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F10FA">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涞源镇人民政府 </w:t>
      </w:r>
    </w:p>
    <w:p w14:paraId="0DB67606">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2026 年度涉企行政执法检查计划​</w:t>
      </w:r>
    </w:p>
    <w:p w14:paraId="71D8EB3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深入落实上级部门关于进一步规范涉企行政检查的决策部署，以规范涉企行政执法检查行为为重点，以优化法治化营商环境为目标，切实维护企业合法权益，激发市场主体活力，为推动我镇经济高质量发展提供有力保障，特制订此计划。​</w:t>
      </w:r>
    </w:p>
    <w:p w14:paraId="551CC709">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3364AD48">
      <w:pPr>
        <w:ind w:firstLine="643" w:firstLineChars="200"/>
        <w:rPr>
          <w:rFonts w:hint="eastAsia" w:ascii="仿宋" w:hAnsi="仿宋" w:eastAsia="仿宋" w:cs="仿宋"/>
          <w:sz w:val="32"/>
          <w:szCs w:val="32"/>
        </w:rPr>
      </w:pPr>
      <w:r>
        <w:rPr>
          <w:rFonts w:hint="eastAsia" w:ascii="楷体" w:hAnsi="楷体" w:eastAsia="楷体" w:cs="楷体"/>
          <w:b/>
          <w:bCs/>
          <w:sz w:val="32"/>
          <w:szCs w:val="32"/>
        </w:rPr>
        <w:t>依法依规原则</w:t>
      </w:r>
      <w:r>
        <w:rPr>
          <w:rFonts w:hint="eastAsia" w:ascii="仿宋" w:hAnsi="仿宋" w:eastAsia="仿宋" w:cs="仿宋"/>
          <w:sz w:val="32"/>
          <w:szCs w:val="32"/>
        </w:rPr>
        <w:t>：严格依照法律法规规章规定的权限和程序实施涉企行政执法检查，确保检查活动合法合规。​</w:t>
      </w:r>
    </w:p>
    <w:p w14:paraId="78E5FC6B">
      <w:pPr>
        <w:ind w:firstLine="643" w:firstLineChars="200"/>
        <w:rPr>
          <w:rFonts w:hint="eastAsia" w:ascii="仿宋" w:hAnsi="仿宋" w:eastAsia="仿宋" w:cs="仿宋"/>
          <w:sz w:val="32"/>
          <w:szCs w:val="32"/>
        </w:rPr>
      </w:pPr>
      <w:r>
        <w:rPr>
          <w:rFonts w:hint="eastAsia" w:ascii="楷体" w:hAnsi="楷体" w:eastAsia="楷体" w:cs="楷体"/>
          <w:b/>
          <w:bCs/>
          <w:sz w:val="32"/>
          <w:szCs w:val="32"/>
        </w:rPr>
        <w:t>公平公正原则</w:t>
      </w:r>
      <w:r>
        <w:rPr>
          <w:rFonts w:hint="eastAsia" w:ascii="仿宋" w:hAnsi="仿宋" w:eastAsia="仿宋" w:cs="仿宋"/>
          <w:sz w:val="32"/>
          <w:szCs w:val="32"/>
        </w:rPr>
        <w:t>：对各类市场主体一视同仁，平等对待，做到检查标准统一、检查过程透明、检查结果公正。​</w:t>
      </w:r>
    </w:p>
    <w:p w14:paraId="01F973A9">
      <w:pPr>
        <w:ind w:firstLine="643" w:firstLineChars="200"/>
        <w:rPr>
          <w:rFonts w:hint="eastAsia" w:ascii="仿宋" w:hAnsi="仿宋" w:eastAsia="仿宋" w:cs="仿宋"/>
          <w:sz w:val="32"/>
          <w:szCs w:val="32"/>
        </w:rPr>
      </w:pPr>
      <w:r>
        <w:rPr>
          <w:rFonts w:hint="eastAsia" w:ascii="楷体" w:hAnsi="楷体" w:eastAsia="楷体" w:cs="楷体"/>
          <w:b/>
          <w:bCs/>
          <w:sz w:val="32"/>
          <w:szCs w:val="32"/>
        </w:rPr>
        <w:t>公开透明原则</w:t>
      </w:r>
      <w:r>
        <w:rPr>
          <w:rFonts w:hint="eastAsia" w:ascii="仿宋" w:hAnsi="仿宋" w:eastAsia="仿宋" w:cs="仿宋"/>
          <w:sz w:val="32"/>
          <w:szCs w:val="32"/>
        </w:rPr>
        <w:t>：及时向社会公开涉企行政执法检查计划、结果等信息，接受社会监督，增强行政执法检查的透明度。​</w:t>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注重实效原则</w:t>
      </w:r>
      <w:r>
        <w:rPr>
          <w:rFonts w:hint="eastAsia" w:ascii="仿宋" w:hAnsi="仿宋" w:eastAsia="仿宋" w:cs="仿宋"/>
          <w:sz w:val="32"/>
          <w:szCs w:val="32"/>
        </w:rPr>
        <w:t>：以发现问题、解决问题为导向，突出检查重点，创新检查方式，提高检查效率，切实提升行政执法检查的针对性和实效性。​</w:t>
      </w:r>
    </w:p>
    <w:p w14:paraId="5D489D26">
      <w:p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二、检查主体</w:t>
      </w:r>
      <w:r>
        <w:rPr>
          <w:rFonts w:hint="eastAsia" w:ascii="仿宋" w:hAnsi="仿宋" w:eastAsia="仿宋" w:cs="仿宋"/>
          <w:sz w:val="32"/>
          <w:szCs w:val="32"/>
          <w:lang w:val="en-US" w:eastAsia="zh-CN"/>
        </w:rPr>
        <w:t>​</w:t>
      </w:r>
    </w:p>
    <w:p w14:paraId="067DB37A">
      <w:pPr>
        <w:ind w:firstLine="640" w:firstLineChars="200"/>
        <w:rPr>
          <w:rFonts w:hint="eastAsia" w:ascii="仿宋" w:hAnsi="仿宋" w:eastAsia="仿宋" w:cs="仿宋"/>
          <w:i w:val="0"/>
          <w:iCs w:val="0"/>
          <w:caps w:val="0"/>
          <w:color w:val="333333"/>
          <w:spacing w:val="0"/>
          <w:sz w:val="30"/>
          <w:szCs w:val="30"/>
          <w:shd w:val="clear" w:fill="FFFFFF"/>
          <w:lang w:eastAsia="zh-CN"/>
        </w:rPr>
      </w:pPr>
      <w:r>
        <w:rPr>
          <w:rFonts w:hint="eastAsia" w:ascii="仿宋" w:hAnsi="仿宋" w:eastAsia="仿宋" w:cs="仿宋"/>
          <w:sz w:val="32"/>
          <w:szCs w:val="32"/>
          <w:lang w:val="en-US" w:eastAsia="zh-CN"/>
        </w:rPr>
        <w:t>涞源镇人民政府</w:t>
      </w:r>
      <w:r>
        <w:rPr>
          <w:rFonts w:ascii="仿宋" w:hAnsi="仿宋" w:eastAsia="仿宋" w:cs="仿宋"/>
          <w:i w:val="0"/>
          <w:iCs w:val="0"/>
          <w:caps w:val="0"/>
          <w:color w:val="333333"/>
          <w:spacing w:val="0"/>
          <w:sz w:val="30"/>
          <w:szCs w:val="30"/>
          <w:shd w:val="clear" w:fill="FFFFFF"/>
        </w:rPr>
        <w:t>综合行政执法队</w:t>
      </w:r>
      <w:r>
        <w:rPr>
          <w:rFonts w:hint="eastAsia" w:ascii="仿宋" w:hAnsi="仿宋" w:eastAsia="仿宋" w:cs="仿宋"/>
          <w:i w:val="0"/>
          <w:iCs w:val="0"/>
          <w:caps w:val="0"/>
          <w:color w:val="333333"/>
          <w:spacing w:val="0"/>
          <w:sz w:val="30"/>
          <w:szCs w:val="30"/>
          <w:shd w:val="clear" w:fill="FFFFFF"/>
          <w:lang w:eastAsia="zh-CN"/>
        </w:rPr>
        <w:t>。</w:t>
      </w:r>
    </w:p>
    <w:p w14:paraId="368E18EE">
      <w:pPr>
        <w:numPr>
          <w:ilvl w:val="0"/>
          <w:numId w:val="0"/>
        </w:numPr>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三、检查依据​</w:t>
      </w:r>
    </w:p>
    <w:p w14:paraId="6D10207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依据国家、省、市、县有关法律法规规章及规范性文件，梳理确定涉企行政执法检查事项及依据，具体见附件《涞源镇人民政府 2026 年度涉企行政执法检查事项清单》。</w:t>
      </w:r>
    </w:p>
    <w:p w14:paraId="17E17044">
      <w:p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四、检查事项及对象</w:t>
      </w:r>
      <w:r>
        <w:rPr>
          <w:rFonts w:hint="eastAsia" w:ascii="仿宋" w:hAnsi="仿宋" w:eastAsia="仿宋" w:cs="仿宋"/>
          <w:sz w:val="32"/>
          <w:szCs w:val="32"/>
          <w:lang w:val="en-US" w:eastAsia="zh-CN"/>
        </w:rPr>
        <w:t>​</w:t>
      </w:r>
    </w:p>
    <w:p w14:paraId="154B141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主要检查事项和对象为</w:t>
      </w:r>
      <w:r>
        <w:rPr>
          <w:rFonts w:hint="eastAsia" w:ascii="仿宋" w:hAnsi="仿宋" w:eastAsia="仿宋" w:cs="仿宋"/>
          <w:sz w:val="32"/>
          <w:szCs w:val="32"/>
        </w:rPr>
        <w:t>辖区内从事车辆清洗、维修经营的企业；农业经营企业；生产、经营清真食品的企业。</w:t>
      </w:r>
    </w:p>
    <w:p w14:paraId="286B32E4">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五、检查方式​</w:t>
      </w:r>
    </w:p>
    <w:p w14:paraId="7DDB59B1">
      <w:pPr>
        <w:ind w:firstLine="640" w:firstLineChars="200"/>
        <w:rPr>
          <w:rFonts w:hint="eastAsia" w:ascii="仿宋" w:hAnsi="仿宋" w:eastAsia="仿宋" w:cs="仿宋"/>
          <w:sz w:val="32"/>
          <w:szCs w:val="32"/>
        </w:rPr>
      </w:pPr>
      <w:r>
        <w:rPr>
          <w:rFonts w:hint="eastAsia" w:ascii="仿宋" w:hAnsi="仿宋" w:eastAsia="仿宋" w:cs="仿宋"/>
          <w:sz w:val="32"/>
          <w:szCs w:val="32"/>
        </w:rPr>
        <w:t>日常巡查：采取日常检查与重点抽查相结合的方式，及时发现和处理企业存在的问题。​</w:t>
      </w:r>
    </w:p>
    <w:p w14:paraId="7C97D28D">
      <w:pPr>
        <w:ind w:firstLine="640" w:firstLineChars="200"/>
        <w:rPr>
          <w:rFonts w:hint="eastAsia" w:ascii="仿宋" w:hAnsi="仿宋" w:eastAsia="仿宋" w:cs="仿宋"/>
          <w:sz w:val="32"/>
          <w:szCs w:val="32"/>
        </w:rPr>
      </w:pPr>
      <w:r>
        <w:rPr>
          <w:rFonts w:hint="eastAsia" w:ascii="仿宋" w:hAnsi="仿宋" w:eastAsia="仿宋" w:cs="仿宋"/>
          <w:sz w:val="32"/>
          <w:szCs w:val="32"/>
        </w:rPr>
        <w:t>“双随机、一公开”检查：按照“双随机、一公开”监管要求，随机抽取检查对象，随机选派执法检查人员，及时向社会公开检查结果。各部门应不断完善“双随机、一公开” 抽查事项清单、检查对象名录库和执法检查人员名录库，提高“双随机、一公开”检查的规范化、科学化水平。</w:t>
      </w:r>
    </w:p>
    <w:p w14:paraId="3F0738E6">
      <w:pPr>
        <w:ind w:firstLine="640" w:firstLineChars="200"/>
        <w:rPr>
          <w:rFonts w:hint="eastAsia" w:ascii="仿宋" w:hAnsi="仿宋" w:eastAsia="仿宋" w:cs="仿宋"/>
          <w:sz w:val="32"/>
          <w:szCs w:val="32"/>
        </w:rPr>
      </w:pPr>
      <w:r>
        <w:rPr>
          <w:rFonts w:hint="eastAsia" w:ascii="仿宋" w:hAnsi="仿宋" w:eastAsia="仿宋" w:cs="仿宋"/>
          <w:sz w:val="32"/>
          <w:szCs w:val="32"/>
        </w:rPr>
        <w:t>联合检查：对涉及多个部门职责的事项，开展联合执法检查，避免多头执法、重复检查，减轻企业负担。​</w:t>
      </w:r>
    </w:p>
    <w:p w14:paraId="081FEB15">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六、检查频次</w:t>
      </w:r>
    </w:p>
    <w:p w14:paraId="0CBDC361">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val="en-US" w:eastAsia="zh-CN"/>
        </w:rPr>
        <w:t>​  日常检查</w:t>
      </w:r>
      <w:r>
        <w:rPr>
          <w:rFonts w:ascii="仿宋" w:hAnsi="仿宋" w:eastAsia="仿宋" w:cs="仿宋"/>
          <w:i w:val="0"/>
          <w:iCs w:val="0"/>
          <w:caps w:val="0"/>
          <w:color w:val="333333"/>
          <w:spacing w:val="0"/>
          <w:sz w:val="30"/>
          <w:szCs w:val="30"/>
          <w:shd w:val="clear" w:fill="FFFFFF"/>
        </w:rPr>
        <w:t>每月安排</w:t>
      </w:r>
      <w:r>
        <w:rPr>
          <w:rFonts w:hint="eastAsia" w:ascii="仿宋" w:hAnsi="仿宋" w:eastAsia="仿宋" w:cs="仿宋"/>
          <w:i w:val="0"/>
          <w:iCs w:val="0"/>
          <w:caps w:val="0"/>
          <w:color w:val="333333"/>
          <w:spacing w:val="0"/>
          <w:sz w:val="30"/>
          <w:szCs w:val="30"/>
          <w:shd w:val="clear" w:fill="FFFFFF"/>
        </w:rPr>
        <w:t>1次检查任务</w:t>
      </w:r>
      <w:r>
        <w:rPr>
          <w:rFonts w:hint="eastAsia" w:ascii="仿宋" w:hAnsi="仿宋" w:eastAsia="仿宋" w:cs="仿宋"/>
          <w:i w:val="0"/>
          <w:iCs w:val="0"/>
          <w:caps w:val="0"/>
          <w:color w:val="333333"/>
          <w:spacing w:val="0"/>
          <w:sz w:val="30"/>
          <w:szCs w:val="30"/>
          <w:shd w:val="clear" w:fill="FFFFFF"/>
          <w:lang w:eastAsia="zh-CN"/>
        </w:rPr>
        <w:t>。</w:t>
      </w:r>
    </w:p>
    <w:p w14:paraId="07D370A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七、工作要求​</w:t>
      </w:r>
    </w:p>
    <w:p w14:paraId="4119AB89">
      <w:pPr>
        <w:ind w:firstLine="640" w:firstLineChars="200"/>
        <w:rPr>
          <w:rFonts w:hint="eastAsia" w:ascii="仿宋" w:hAnsi="仿宋" w:eastAsia="仿宋" w:cs="仿宋"/>
          <w:sz w:val="32"/>
          <w:szCs w:val="32"/>
        </w:rPr>
      </w:pPr>
      <w:r>
        <w:rPr>
          <w:rFonts w:hint="eastAsia" w:ascii="仿宋" w:hAnsi="仿宋" w:eastAsia="仿宋" w:cs="仿宋"/>
          <w:sz w:val="32"/>
          <w:szCs w:val="32"/>
        </w:rPr>
        <w:t>加强组织领导：成立涞源镇人民政府涉企行政执法检查工作领导小组，由镇长任组长，</w:t>
      </w:r>
      <w:r>
        <w:rPr>
          <w:rFonts w:hint="eastAsia" w:ascii="仿宋" w:hAnsi="仿宋" w:eastAsia="仿宋" w:cs="仿宋"/>
          <w:sz w:val="32"/>
          <w:szCs w:val="32"/>
          <w:lang w:val="en-US" w:eastAsia="zh-CN"/>
        </w:rPr>
        <w:t>执法队长为副组长，执法队员</w:t>
      </w:r>
      <w:r>
        <w:rPr>
          <w:rFonts w:hint="eastAsia" w:ascii="仿宋" w:hAnsi="仿宋" w:eastAsia="仿宋" w:cs="仿宋"/>
          <w:sz w:val="32"/>
          <w:szCs w:val="32"/>
        </w:rPr>
        <w:t>为成员，负责统筹协调全镇涉企行政执法检查工作。</w:t>
      </w:r>
    </w:p>
    <w:p w14:paraId="05189D41">
      <w:pPr>
        <w:ind w:firstLine="640" w:firstLineChars="200"/>
        <w:rPr>
          <w:rFonts w:hint="eastAsia" w:ascii="仿宋" w:hAnsi="仿宋" w:eastAsia="仿宋" w:cs="仿宋"/>
          <w:sz w:val="32"/>
          <w:szCs w:val="32"/>
        </w:rPr>
      </w:pPr>
      <w:r>
        <w:rPr>
          <w:rFonts w:hint="eastAsia" w:ascii="仿宋" w:hAnsi="仿宋" w:eastAsia="仿宋" w:cs="仿宋"/>
          <w:sz w:val="32"/>
          <w:szCs w:val="32"/>
        </w:rPr>
        <w:t>严格规范执法：行政执法人员要严格遵守法律法规规章和执法程序，做到持证上岗、亮证执法，规范使用执法文书，依法收集证据。在检查过程中，要坚持文明执法、公正执法，不得干扰企业正常生产经营活动，不得接受企业宴请、礼品礼金等，切实维护行政执法队伍的良好形象。​</w:t>
      </w:r>
    </w:p>
    <w:p w14:paraId="53B0D84E">
      <w:pPr>
        <w:ind w:firstLine="640" w:firstLineChars="200"/>
        <w:rPr>
          <w:rFonts w:hint="eastAsia" w:ascii="仿宋" w:hAnsi="仿宋" w:eastAsia="仿宋" w:cs="仿宋"/>
          <w:sz w:val="32"/>
          <w:szCs w:val="32"/>
        </w:rPr>
      </w:pPr>
      <w:r>
        <w:rPr>
          <w:rFonts w:hint="eastAsia" w:ascii="仿宋" w:hAnsi="仿宋" w:eastAsia="仿宋" w:cs="仿宋"/>
          <w:sz w:val="32"/>
          <w:szCs w:val="32"/>
        </w:rPr>
        <w:t>强化监督考核：镇政府将加强对涉企行政执法检查工作的监督检查，定期对各部门执法检查情况进行通报。建立健全考核评价机制，将涉企行政执法检查工作纳入各部门年度绩效考核内容，对工作成效显著的部门和个人予以表彰奖励，对工作不力、敷衍塞责的进行问责。​</w:t>
      </w:r>
    </w:p>
    <w:p w14:paraId="197CB855">
      <w:pPr>
        <w:ind w:firstLine="640" w:firstLineChars="200"/>
        <w:rPr>
          <w:rFonts w:hint="eastAsia" w:ascii="仿宋" w:hAnsi="仿宋" w:eastAsia="仿宋" w:cs="仿宋"/>
          <w:sz w:val="32"/>
          <w:szCs w:val="32"/>
        </w:rPr>
      </w:pPr>
      <w:r>
        <w:rPr>
          <w:rFonts w:hint="eastAsia" w:ascii="仿宋" w:hAnsi="仿宋" w:eastAsia="仿宋" w:cs="仿宋"/>
          <w:sz w:val="32"/>
          <w:szCs w:val="32"/>
        </w:rPr>
        <w:t>及时处理反馈：对检查中发现的问题，要依法依规下达整改通知书，明确整改要求和期限，跟踪督促企业整改落实到位。对涉嫌违法违规的行为，要依法严肃查处。同时，要及时将检查结果和处理情况向企业反馈，听取企业意见建议，不断改进工作。​</w:t>
      </w:r>
    </w:p>
    <w:p w14:paraId="24B083DA">
      <w:pPr>
        <w:ind w:firstLine="640" w:firstLineChars="200"/>
        <w:rPr>
          <w:rFonts w:hint="eastAsia" w:ascii="仿宋" w:hAnsi="仿宋" w:eastAsia="仿宋" w:cs="仿宋"/>
          <w:sz w:val="32"/>
          <w:szCs w:val="32"/>
        </w:rPr>
      </w:pPr>
      <w:r>
        <w:rPr>
          <w:rFonts w:hint="eastAsia" w:ascii="仿宋" w:hAnsi="仿宋" w:eastAsia="仿宋" w:cs="仿宋"/>
          <w:sz w:val="32"/>
          <w:szCs w:val="32"/>
        </w:rPr>
        <w:t>加强宣传培训：各部门要加强对涉企行政执法检查相关法律法规政策的宣传解读，提高企业对执法检查工作的认识和理解，争取企业的支持与配合。加强对行政执法人员的业务培训，不断提高执法人员的综合素质和能力，确保执法检查工作依法、规范、高效开展。​</w:t>
      </w:r>
    </w:p>
    <w:p w14:paraId="2DFDEE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r>
        <w:rPr>
          <w:rFonts w:hint="default" w:ascii="仿宋" w:hAnsi="仿宋" w:eastAsia="仿宋" w:cs="仿宋"/>
          <w:sz w:val="32"/>
          <w:szCs w:val="32"/>
          <w:lang w:val="en-US" w:eastAsia="zh-CN"/>
        </w:rPr>
        <w:t>涞源县涞源镇人民政府涉企行政检查事项和依据</w:t>
      </w:r>
    </w:p>
    <w:p w14:paraId="0CCB6FF5">
      <w:pPr>
        <w:ind w:firstLine="5120" w:firstLineChars="1600"/>
        <w:rPr>
          <w:rFonts w:hint="eastAsia" w:ascii="仿宋" w:hAnsi="仿宋" w:eastAsia="仿宋" w:cs="仿宋"/>
          <w:sz w:val="32"/>
          <w:szCs w:val="32"/>
          <w:lang w:val="en-US" w:eastAsia="zh-CN"/>
        </w:rPr>
      </w:pPr>
    </w:p>
    <w:p w14:paraId="3E1EF214">
      <w:pPr>
        <w:ind w:firstLine="5120" w:firstLineChars="1600"/>
        <w:rPr>
          <w:rFonts w:hint="eastAsia" w:ascii="仿宋" w:hAnsi="仿宋" w:eastAsia="仿宋" w:cs="仿宋"/>
          <w:sz w:val="32"/>
          <w:szCs w:val="32"/>
        </w:rPr>
      </w:pPr>
      <w:r>
        <w:rPr>
          <w:rFonts w:hint="eastAsia" w:ascii="仿宋" w:hAnsi="仿宋" w:eastAsia="仿宋" w:cs="仿宋"/>
          <w:sz w:val="32"/>
          <w:szCs w:val="32"/>
          <w:lang w:val="en-US" w:eastAsia="zh-CN"/>
        </w:rPr>
        <w:t>涞源镇人民政府​</w:t>
      </w:r>
    </w:p>
    <w:p w14:paraId="05F6FF2C">
      <w:pPr>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2026</w:t>
      </w:r>
      <w:bookmarkStart w:id="0" w:name="_GoBack"/>
      <w:bookmarkEnd w:id="0"/>
      <w:r>
        <w:rPr>
          <w:rFonts w:hint="eastAsia" w:ascii="仿宋" w:hAnsi="仿宋" w:eastAsia="仿宋" w:cs="仿宋"/>
          <w:sz w:val="32"/>
          <w:szCs w:val="32"/>
          <w:lang w:val="en-US" w:eastAsia="zh-CN"/>
        </w:rPr>
        <w:t>年1月4日​</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804"/>
        <w:gridCol w:w="6088"/>
      </w:tblGrid>
      <w:tr w14:paraId="18BE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362" w:type="dxa"/>
            <w:gridSpan w:val="3"/>
            <w:tcBorders>
              <w:top w:val="nil"/>
              <w:left w:val="nil"/>
              <w:bottom w:val="nil"/>
              <w:right w:val="nil"/>
            </w:tcBorders>
            <w:shd w:val="clear" w:color="auto" w:fill="auto"/>
            <w:noWrap/>
            <w:vAlign w:val="center"/>
          </w:tcPr>
          <w:p w14:paraId="6382A60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涞源县涞源镇人民政府</w:t>
            </w:r>
          </w:p>
          <w:p w14:paraId="52C2E15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涉企行政检查事项和依据</w:t>
            </w:r>
          </w:p>
        </w:tc>
      </w:tr>
      <w:tr w14:paraId="7A97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A83C">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1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D6E7">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事项名称</w:t>
            </w:r>
          </w:p>
        </w:tc>
        <w:tc>
          <w:tcPr>
            <w:tcW w:w="60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F0D1">
            <w:pPr>
              <w:keepNext w:val="0"/>
              <w:keepLines w:val="0"/>
              <w:widowControl/>
              <w:suppressLineNumbers w:val="0"/>
              <w:tabs>
                <w:tab w:val="left" w:pos="6687"/>
                <w:tab w:val="center" w:pos="14480"/>
              </w:tabs>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 xml:space="preserve">               </w:t>
            </w:r>
            <w:r>
              <w:rPr>
                <w:rFonts w:hint="default" w:ascii="黑体" w:hAnsi="宋体" w:eastAsia="黑体" w:cs="黑体"/>
                <w:i w:val="0"/>
                <w:iCs w:val="0"/>
                <w:color w:val="000000"/>
                <w:kern w:val="0"/>
                <w:sz w:val="32"/>
                <w:szCs w:val="32"/>
                <w:u w:val="none"/>
                <w:lang w:val="en-US" w:eastAsia="zh-CN" w:bidi="ar"/>
              </w:rPr>
              <w:t>依据</w:t>
            </w:r>
            <w:r>
              <w:rPr>
                <w:rFonts w:hint="eastAsia" w:ascii="黑体" w:hAnsi="宋体" w:eastAsia="黑体" w:cs="黑体"/>
                <w:i w:val="0"/>
                <w:iCs w:val="0"/>
                <w:color w:val="000000"/>
                <w:kern w:val="0"/>
                <w:sz w:val="32"/>
                <w:szCs w:val="32"/>
                <w:u w:val="none"/>
                <w:lang w:val="en-US" w:eastAsia="zh-CN" w:bidi="ar"/>
              </w:rPr>
              <w:tab/>
            </w:r>
            <w:r>
              <w:rPr>
                <w:rFonts w:hint="eastAsia" w:ascii="黑体" w:hAnsi="宋体" w:eastAsia="黑体" w:cs="黑体"/>
                <w:i w:val="0"/>
                <w:iCs w:val="0"/>
                <w:color w:val="000000"/>
                <w:kern w:val="0"/>
                <w:sz w:val="32"/>
                <w:szCs w:val="32"/>
                <w:u w:val="none"/>
                <w:lang w:val="en-US" w:eastAsia="zh-CN" w:bidi="ar"/>
              </w:rPr>
              <w:t>实施依据</w:t>
            </w:r>
          </w:p>
        </w:tc>
      </w:tr>
      <w:tr w14:paraId="1FB9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7882">
            <w:pPr>
              <w:jc w:val="center"/>
              <w:rPr>
                <w:rFonts w:hint="eastAsia" w:ascii="黑体" w:hAnsi="宋体" w:eastAsia="黑体" w:cs="黑体"/>
                <w:i w:val="0"/>
                <w:iCs w:val="0"/>
                <w:color w:val="000000"/>
                <w:sz w:val="32"/>
                <w:szCs w:val="32"/>
                <w:u w:val="none"/>
              </w:rPr>
            </w:pPr>
          </w:p>
        </w:tc>
        <w:tc>
          <w:tcPr>
            <w:tcW w:w="1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A41">
            <w:pPr>
              <w:jc w:val="center"/>
              <w:rPr>
                <w:rFonts w:hint="eastAsia" w:ascii="黑体" w:hAnsi="宋体" w:eastAsia="黑体" w:cs="黑体"/>
                <w:i w:val="0"/>
                <w:iCs w:val="0"/>
                <w:color w:val="000000"/>
                <w:sz w:val="32"/>
                <w:szCs w:val="32"/>
                <w:u w:val="none"/>
              </w:rPr>
            </w:pPr>
          </w:p>
        </w:tc>
        <w:tc>
          <w:tcPr>
            <w:tcW w:w="60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BAA1">
            <w:pPr>
              <w:jc w:val="center"/>
              <w:rPr>
                <w:rFonts w:hint="eastAsia" w:ascii="黑体" w:hAnsi="宋体" w:eastAsia="黑体" w:cs="黑体"/>
                <w:i w:val="0"/>
                <w:iCs w:val="0"/>
                <w:color w:val="000000"/>
                <w:sz w:val="32"/>
                <w:szCs w:val="32"/>
                <w:u w:val="none"/>
              </w:rPr>
            </w:pPr>
          </w:p>
        </w:tc>
      </w:tr>
      <w:tr w14:paraId="4807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A10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B4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对从事车辆清洗、维修经营活动是否占用公共场所的行政检查</w:t>
            </w:r>
          </w:p>
        </w:tc>
        <w:tc>
          <w:tcPr>
            <w:tcW w:w="6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B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《河北省城市市容和环境卫生条例》（2023年11月30日修正）第三十八条　从事车辆清洗、维修经营活动，应当在室内进行，不得占用道路、绿地、公共场所等。违反规定的，处以五百元以上二千元以下罚款。</w:t>
            </w:r>
          </w:p>
        </w:tc>
      </w:tr>
      <w:tr w14:paraId="28B9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A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D5B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对农业经营主体对农产品采收后的秸秆及树叶、荒草采取综合利用措施处理的行政检查</w:t>
            </w:r>
          </w:p>
        </w:tc>
        <w:tc>
          <w:tcPr>
            <w:tcW w:w="6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C2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《河北省人民代表大会常务委员会关于促进农作物秸秆综合利用和禁止露天焚烧的决定》（2024年11月28日修正）第二十五条 违反本决定有关规定，农业经营主体因未妥善采取综合利用措施，对农产品采收后的秸秆及树叶、荒草予以处理，致使露天焚的，由所在地乡镇人民政府或者街道办事处给予批评教育，可以处五百元以上一千元以下罚款。但已按照第二十四条规定实施处罚的除外。</w:t>
            </w:r>
          </w:p>
        </w:tc>
      </w:tr>
      <w:tr w14:paraId="71E0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9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AB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对生产、经营清真食品的行政检查</w:t>
            </w:r>
          </w:p>
        </w:tc>
        <w:tc>
          <w:tcPr>
            <w:tcW w:w="6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D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《河北省清真食品管理条例》（1999年11月29日公布）第四条　县级以上人民政府民族事务行政主管部门负责本条例的实施。</w:t>
            </w:r>
          </w:p>
        </w:tc>
      </w:tr>
    </w:tbl>
    <w:p w14:paraId="645A1A68">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629A">
    <w:pPr>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22E73">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822E73">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D21FE"/>
    <w:rsid w:val="02052599"/>
    <w:rsid w:val="02773D0F"/>
    <w:rsid w:val="0BB0055A"/>
    <w:rsid w:val="1F1B5E97"/>
    <w:rsid w:val="25002D10"/>
    <w:rsid w:val="25271073"/>
    <w:rsid w:val="2C9C00DD"/>
    <w:rsid w:val="32D11941"/>
    <w:rsid w:val="393D21FE"/>
    <w:rsid w:val="3D09328D"/>
    <w:rsid w:val="3E900D0A"/>
    <w:rsid w:val="414A174D"/>
    <w:rsid w:val="47592A82"/>
    <w:rsid w:val="49BA0CA4"/>
    <w:rsid w:val="4D7C7519"/>
    <w:rsid w:val="5A047391"/>
    <w:rsid w:val="70882AEE"/>
    <w:rsid w:val="7DC4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qFormat/>
    <w:uiPriority w:val="0"/>
    <w:pPr>
      <w:tabs>
        <w:tab w:val="center" w:pos="4153"/>
        <w:tab w:val="right" w:pos="8306"/>
      </w:tabs>
      <w:snapToGrid w:val="0"/>
      <w:jc w:val="left"/>
    </w:pPr>
    <w:rPr>
      <w:rFonts w:asciiTheme="minorAscii" w:hAnsiTheme="minorAscii"/>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1767</Words>
  <Characters>1791</Characters>
  <Lines>0</Lines>
  <Paragraphs>0</Paragraphs>
  <TotalTime>7</TotalTime>
  <ScaleCrop>false</ScaleCrop>
  <LinksUpToDate>false</LinksUpToDate>
  <CharactersWithSpaces>1821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2025-05-15T13:22:00Z</dcterms:created>
  <dc:creator>文刀</dc:creator>
  <cp:lastModifiedBy>文刀</cp:lastModifiedBy>
  <dcterms:modified xsi:type="dcterms:W3CDTF">2026-03-26T06:31:09Z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D6665CD0ED724A11ADB18E0C2B3D7EB5_13</vt:lpwstr>
  </property>
  <property fmtid="{D5CDD505-2E9C-101B-9397-08002B2CF9AE}" pid="4" name="KSOTemplateDocerSaveRecord">
    <vt:lpwstr>eyJoZGlkIjoiMDZlNDg3YWM4ZDExN2Y0NDgyNDA2YWVkYzhjMGVkMzUiLCJ1c2VySWQiOiI3Mjg0OTYxMzMifQ==</vt:lpwstr>
  </property>
</Properties>
</file>