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C91FB5C">
      <w:pPr>
        <w:jc w:val="center"/>
        <w:rPr>
          <w:rFonts w:hint="eastAsia" w:ascii="宋体" w:hAnsi="宋体" w:eastAsia="宋体" w:cs="宋体"/>
          <w:b/>
          <w:bCs/>
          <w:sz w:val="44"/>
          <w:szCs w:val="44"/>
        </w:rPr>
      </w:pPr>
      <w:r>
        <w:rPr>
          <w:rFonts w:hint="eastAsia" w:ascii="宋体" w:hAnsi="宋体" w:eastAsia="宋体" w:cs="宋体"/>
          <w:b/>
          <w:bCs/>
          <w:sz w:val="44"/>
          <w:szCs w:val="44"/>
        </w:rPr>
        <w:t>涞源县</w:t>
      </w:r>
      <w:r>
        <w:rPr>
          <w:rFonts w:hint="eastAsia" w:ascii="宋体" w:hAnsi="宋体" w:eastAsia="宋体" w:cs="宋体"/>
          <w:b/>
          <w:bCs/>
          <w:sz w:val="44"/>
          <w:szCs w:val="44"/>
          <w:lang w:eastAsia="zh-CN"/>
        </w:rPr>
        <w:t>白石山镇</w:t>
      </w:r>
      <w:r>
        <w:rPr>
          <w:rFonts w:hint="eastAsia" w:ascii="宋体" w:hAnsi="宋体" w:eastAsia="宋体" w:cs="宋体"/>
          <w:b/>
          <w:bCs/>
          <w:sz w:val="44"/>
          <w:szCs w:val="44"/>
        </w:rPr>
        <w:t>人民政府</w:t>
      </w:r>
    </w:p>
    <w:p w14:paraId="07FCA569">
      <w:pPr>
        <w:jc w:val="center"/>
        <w:rPr>
          <w:rFonts w:hint="eastAsia" w:ascii="宋体" w:hAnsi="宋体" w:eastAsia="宋体" w:cs="宋体"/>
          <w:sz w:val="44"/>
          <w:szCs w:val="44"/>
        </w:rPr>
      </w:pPr>
      <w:r>
        <w:rPr>
          <w:rFonts w:hint="eastAsia" w:ascii="宋体" w:hAnsi="宋体" w:eastAsia="宋体" w:cs="宋体"/>
          <w:b/>
          <w:bCs/>
          <w:sz w:val="44"/>
          <w:szCs w:val="44"/>
        </w:rPr>
        <w:t>202</w:t>
      </w:r>
      <w:r>
        <w:rPr>
          <w:rFonts w:hint="eastAsia" w:ascii="宋体" w:hAnsi="宋体" w:eastAsia="宋体" w:cs="宋体"/>
          <w:b/>
          <w:bCs/>
          <w:sz w:val="44"/>
          <w:szCs w:val="44"/>
          <w:lang w:val="en-US" w:eastAsia="zh-CN"/>
        </w:rPr>
        <w:t>6</w:t>
      </w:r>
      <w:r>
        <w:rPr>
          <w:rFonts w:hint="eastAsia" w:ascii="宋体" w:hAnsi="宋体" w:eastAsia="宋体" w:cs="宋体"/>
          <w:b/>
          <w:bCs/>
          <w:sz w:val="44"/>
          <w:szCs w:val="44"/>
        </w:rPr>
        <w:t>年度涉企行政执法检查计划</w:t>
      </w:r>
      <w:bookmarkStart w:id="0" w:name="_GoBack"/>
      <w:bookmarkEnd w:id="0"/>
    </w:p>
    <w:p w14:paraId="76BD9054"/>
    <w:p w14:paraId="789CA405">
      <w:pPr>
        <w:keepNext w:val="0"/>
        <w:keepLines w:val="0"/>
        <w:pageBreakBefore w:val="0"/>
        <w:widowControl w:val="0"/>
        <w:kinsoku/>
        <w:wordWrap/>
        <w:overflowPunct/>
        <w:topLinePunct w:val="0"/>
        <w:autoSpaceDE/>
        <w:autoSpaceDN/>
        <w:bidi w:val="0"/>
        <w:adjustRightInd/>
        <w:snapToGrid/>
        <w:ind w:firstLine="600" w:firstLineChars="200"/>
        <w:textAlignment w:val="auto"/>
        <w:rPr>
          <w:rFonts w:hint="eastAsia" w:ascii="仿宋" w:hAnsi="仿宋" w:eastAsia="仿宋" w:cs="仿宋"/>
          <w:sz w:val="30"/>
          <w:szCs w:val="30"/>
        </w:rPr>
      </w:pPr>
      <w:r>
        <w:rPr>
          <w:rFonts w:hint="eastAsia" w:ascii="仿宋" w:hAnsi="仿宋" w:eastAsia="仿宋" w:cs="仿宋"/>
          <w:sz w:val="30"/>
          <w:szCs w:val="30"/>
          <w:lang w:val="en-US" w:eastAsia="zh-CN"/>
        </w:rPr>
        <w:t>为进一步优化营商环境，加强对辖区内企业的有效监管，保障企业合法合规经营，依据《河北省涉企行政检查事项清单》以及《涞源县白石山镇行政处罚事项清单》，结合白石山镇实际情况，特制定本年度涉企行政执法检查计划。</w:t>
      </w:r>
    </w:p>
    <w:p w14:paraId="3CEA8B9C">
      <w:pPr>
        <w:keepNext w:val="0"/>
        <w:keepLines w:val="0"/>
        <w:pageBreakBefore w:val="0"/>
        <w:widowControl w:val="0"/>
        <w:kinsoku/>
        <w:wordWrap/>
        <w:overflowPunct/>
        <w:topLinePunct w:val="0"/>
        <w:autoSpaceDE/>
        <w:autoSpaceDN/>
        <w:bidi w:val="0"/>
        <w:adjustRightInd/>
        <w:snapToGrid/>
        <w:ind w:firstLine="602" w:firstLineChars="200"/>
        <w:textAlignment w:val="auto"/>
        <w:rPr>
          <w:rFonts w:hint="eastAsia" w:ascii="仿宋" w:hAnsi="仿宋" w:eastAsia="仿宋" w:cs="仿宋"/>
          <w:b/>
          <w:bCs/>
          <w:sz w:val="30"/>
          <w:szCs w:val="30"/>
        </w:rPr>
      </w:pPr>
      <w:r>
        <w:rPr>
          <w:rFonts w:hint="eastAsia" w:ascii="仿宋" w:hAnsi="仿宋" w:eastAsia="仿宋" w:cs="仿宋"/>
          <w:b/>
          <w:bCs/>
          <w:sz w:val="30"/>
          <w:szCs w:val="30"/>
        </w:rPr>
        <w:t>一、检查目标</w:t>
      </w:r>
    </w:p>
    <w:p w14:paraId="64627B71">
      <w:pPr>
        <w:keepNext w:val="0"/>
        <w:keepLines w:val="0"/>
        <w:pageBreakBefore w:val="0"/>
        <w:widowControl w:val="0"/>
        <w:kinsoku/>
        <w:wordWrap/>
        <w:overflowPunct/>
        <w:topLinePunct w:val="0"/>
        <w:autoSpaceDE/>
        <w:autoSpaceDN/>
        <w:bidi w:val="0"/>
        <w:adjustRightInd/>
        <w:snapToGrid/>
        <w:ind w:firstLine="600" w:firstLineChars="200"/>
        <w:textAlignment w:val="auto"/>
        <w:rPr>
          <w:rFonts w:hint="eastAsia" w:ascii="仿宋" w:hAnsi="仿宋" w:eastAsia="仿宋" w:cs="仿宋"/>
          <w:sz w:val="30"/>
          <w:szCs w:val="30"/>
        </w:rPr>
      </w:pPr>
      <w:r>
        <w:rPr>
          <w:rFonts w:hint="eastAsia" w:ascii="仿宋" w:hAnsi="仿宋" w:eastAsia="仿宋" w:cs="仿宋"/>
          <w:sz w:val="30"/>
          <w:szCs w:val="30"/>
          <w:lang w:val="en-US" w:eastAsia="zh-CN"/>
        </w:rPr>
        <w:t>通过定期和不定期的行政执法检查，规范白石山镇辖区内企业在城市管理、农业经营、清真食品生产经营等方面的行为，确保企业严格遵守相关法律法规，维护良好的市场秩序和生态环境，促进企业健康稳定发展。</w:t>
      </w:r>
    </w:p>
    <w:p w14:paraId="7AD50B88">
      <w:pPr>
        <w:keepNext w:val="0"/>
        <w:keepLines w:val="0"/>
        <w:pageBreakBefore w:val="0"/>
        <w:widowControl w:val="0"/>
        <w:kinsoku/>
        <w:wordWrap/>
        <w:overflowPunct/>
        <w:topLinePunct w:val="0"/>
        <w:autoSpaceDE/>
        <w:autoSpaceDN/>
        <w:bidi w:val="0"/>
        <w:adjustRightInd/>
        <w:snapToGrid/>
        <w:ind w:firstLine="602" w:firstLineChars="200"/>
        <w:textAlignment w:val="auto"/>
        <w:rPr>
          <w:rFonts w:hint="eastAsia" w:ascii="仿宋" w:hAnsi="仿宋" w:eastAsia="仿宋" w:cs="仿宋"/>
          <w:b/>
          <w:bCs/>
          <w:sz w:val="30"/>
          <w:szCs w:val="30"/>
        </w:rPr>
      </w:pPr>
      <w:r>
        <w:rPr>
          <w:rFonts w:hint="eastAsia" w:ascii="仿宋" w:hAnsi="仿宋" w:eastAsia="仿宋" w:cs="仿宋"/>
          <w:b/>
          <w:bCs/>
          <w:sz w:val="30"/>
          <w:szCs w:val="30"/>
        </w:rPr>
        <w:t>二、检查主体</w:t>
      </w:r>
    </w:p>
    <w:p w14:paraId="275607AF">
      <w:pPr>
        <w:keepNext w:val="0"/>
        <w:keepLines w:val="0"/>
        <w:pageBreakBefore w:val="0"/>
        <w:widowControl w:val="0"/>
        <w:kinsoku/>
        <w:wordWrap/>
        <w:overflowPunct/>
        <w:topLinePunct w:val="0"/>
        <w:autoSpaceDE/>
        <w:autoSpaceDN/>
        <w:bidi w:val="0"/>
        <w:adjustRightInd/>
        <w:snapToGrid/>
        <w:ind w:firstLine="600" w:firstLineChars="200"/>
        <w:textAlignment w:val="auto"/>
        <w:rPr>
          <w:rFonts w:hint="eastAsia" w:ascii="仿宋" w:hAnsi="仿宋" w:eastAsia="仿宋" w:cs="仿宋"/>
          <w:sz w:val="30"/>
          <w:szCs w:val="30"/>
        </w:rPr>
      </w:pPr>
      <w:r>
        <w:rPr>
          <w:rFonts w:hint="eastAsia" w:ascii="仿宋" w:hAnsi="仿宋" w:eastAsia="仿宋" w:cs="仿宋"/>
          <w:sz w:val="30"/>
          <w:szCs w:val="30"/>
          <w:lang w:val="en-US" w:eastAsia="zh-CN"/>
        </w:rPr>
        <w:t>涞源县白石山镇人民政府综合行政执法队作为检查主体，负责具体实施涉企行政执法检查工作。执法队成员需具备相应执法资质，熟悉相关法律法规和业务知识，确保执法检查的专业性和规范性。</w:t>
      </w:r>
    </w:p>
    <w:p w14:paraId="024FEB62">
      <w:pPr>
        <w:keepNext w:val="0"/>
        <w:keepLines w:val="0"/>
        <w:pageBreakBefore w:val="0"/>
        <w:widowControl w:val="0"/>
        <w:kinsoku/>
        <w:wordWrap/>
        <w:overflowPunct/>
        <w:topLinePunct w:val="0"/>
        <w:autoSpaceDE/>
        <w:autoSpaceDN/>
        <w:bidi w:val="0"/>
        <w:adjustRightInd/>
        <w:snapToGrid/>
        <w:ind w:firstLine="602" w:firstLineChars="200"/>
        <w:textAlignment w:val="auto"/>
        <w:rPr>
          <w:rFonts w:hint="eastAsia" w:ascii="仿宋" w:hAnsi="仿宋" w:eastAsia="仿宋" w:cs="仿宋"/>
          <w:b/>
          <w:bCs/>
          <w:sz w:val="30"/>
          <w:szCs w:val="30"/>
        </w:rPr>
      </w:pPr>
      <w:r>
        <w:rPr>
          <w:rFonts w:hint="eastAsia" w:ascii="仿宋" w:hAnsi="仿宋" w:eastAsia="仿宋" w:cs="仿宋"/>
          <w:b/>
          <w:bCs/>
          <w:sz w:val="30"/>
          <w:szCs w:val="30"/>
        </w:rPr>
        <w:t>三、检查对象</w:t>
      </w:r>
    </w:p>
    <w:p w14:paraId="664A7316">
      <w:pPr>
        <w:keepNext w:val="0"/>
        <w:keepLines w:val="0"/>
        <w:pageBreakBefore w:val="0"/>
        <w:widowControl w:val="0"/>
        <w:kinsoku/>
        <w:wordWrap/>
        <w:overflowPunct/>
        <w:topLinePunct w:val="0"/>
        <w:autoSpaceDE/>
        <w:autoSpaceDN/>
        <w:bidi w:val="0"/>
        <w:adjustRightInd/>
        <w:snapToGrid/>
        <w:ind w:firstLine="600" w:firstLineChars="200"/>
        <w:textAlignment w:val="auto"/>
        <w:rPr>
          <w:rFonts w:hint="eastAsia" w:ascii="仿宋" w:hAnsi="仿宋" w:eastAsia="仿宋" w:cs="仿宋"/>
          <w:sz w:val="30"/>
          <w:szCs w:val="30"/>
        </w:rPr>
      </w:pPr>
      <w:r>
        <w:rPr>
          <w:rFonts w:hint="eastAsia" w:ascii="仿宋" w:hAnsi="仿宋" w:eastAsia="仿宋" w:cs="仿宋"/>
          <w:sz w:val="30"/>
          <w:szCs w:val="30"/>
          <w:lang w:val="en-US" w:eastAsia="zh-CN"/>
        </w:rPr>
        <w:t>白石山镇辖区内从事车辆清洗、维修经营的企业；农业经营企业；生产、经营清真食品的企业。</w:t>
      </w:r>
    </w:p>
    <w:p w14:paraId="51A8213C">
      <w:pPr>
        <w:keepNext w:val="0"/>
        <w:keepLines w:val="0"/>
        <w:pageBreakBefore w:val="0"/>
        <w:widowControl w:val="0"/>
        <w:kinsoku/>
        <w:wordWrap/>
        <w:overflowPunct/>
        <w:topLinePunct w:val="0"/>
        <w:autoSpaceDE/>
        <w:autoSpaceDN/>
        <w:bidi w:val="0"/>
        <w:adjustRightInd/>
        <w:snapToGrid/>
        <w:ind w:firstLine="602" w:firstLineChars="200"/>
        <w:textAlignment w:val="auto"/>
        <w:rPr>
          <w:rFonts w:hint="eastAsia" w:ascii="仿宋" w:hAnsi="仿宋" w:eastAsia="仿宋" w:cs="仿宋"/>
          <w:b/>
          <w:bCs/>
          <w:sz w:val="30"/>
          <w:szCs w:val="30"/>
        </w:rPr>
      </w:pPr>
      <w:r>
        <w:rPr>
          <w:rFonts w:hint="eastAsia" w:ascii="仿宋" w:hAnsi="仿宋" w:eastAsia="仿宋" w:cs="仿宋"/>
          <w:b/>
          <w:bCs/>
          <w:sz w:val="30"/>
          <w:szCs w:val="30"/>
        </w:rPr>
        <w:t>四、检查内容及依据</w:t>
      </w:r>
    </w:p>
    <w:p w14:paraId="6356B99C">
      <w:pPr>
        <w:keepNext w:val="0"/>
        <w:keepLines w:val="0"/>
        <w:pageBreakBefore w:val="0"/>
        <w:widowControl w:val="0"/>
        <w:kinsoku/>
        <w:wordWrap/>
        <w:overflowPunct/>
        <w:topLinePunct w:val="0"/>
        <w:autoSpaceDE/>
        <w:autoSpaceDN/>
        <w:bidi w:val="0"/>
        <w:adjustRightInd/>
        <w:snapToGrid/>
        <w:ind w:firstLine="600" w:firstLineChars="200"/>
        <w:textAlignment w:val="auto"/>
        <w:rPr>
          <w:rFonts w:hint="eastAsia" w:ascii="仿宋" w:hAnsi="仿宋" w:eastAsia="仿宋" w:cs="仿宋"/>
          <w:sz w:val="30"/>
          <w:szCs w:val="30"/>
        </w:rPr>
      </w:pPr>
      <w:r>
        <w:rPr>
          <w:rFonts w:hint="eastAsia" w:ascii="仿宋" w:hAnsi="仿宋" w:eastAsia="仿宋" w:cs="仿宋"/>
          <w:sz w:val="30"/>
          <w:szCs w:val="30"/>
        </w:rPr>
        <w:t>对从事车辆清洗、维修经营活动是否占用公共场所的行政检查：依据《河北省城市市容和环境卫生条例》（2023年11月30日修正）第三十八条规定，检查从事车辆清洗、维修经营活动的企业是否在室内进行作业，有无占用道路、绿地、公共场所等违规行为。</w:t>
      </w:r>
    </w:p>
    <w:p w14:paraId="182CEA35">
      <w:pPr>
        <w:keepNext w:val="0"/>
        <w:keepLines w:val="0"/>
        <w:pageBreakBefore w:val="0"/>
        <w:widowControl w:val="0"/>
        <w:kinsoku/>
        <w:wordWrap/>
        <w:overflowPunct/>
        <w:topLinePunct w:val="0"/>
        <w:autoSpaceDE/>
        <w:autoSpaceDN/>
        <w:bidi w:val="0"/>
        <w:adjustRightInd/>
        <w:snapToGrid/>
        <w:ind w:firstLine="600" w:firstLineChars="200"/>
        <w:textAlignment w:val="auto"/>
        <w:rPr>
          <w:rFonts w:hint="eastAsia" w:ascii="仿宋" w:hAnsi="仿宋" w:eastAsia="仿宋" w:cs="仿宋"/>
          <w:sz w:val="30"/>
          <w:szCs w:val="30"/>
        </w:rPr>
      </w:pPr>
      <w:r>
        <w:rPr>
          <w:rFonts w:hint="eastAsia" w:ascii="仿宋" w:hAnsi="仿宋" w:eastAsia="仿宋" w:cs="仿宋"/>
          <w:sz w:val="30"/>
          <w:szCs w:val="30"/>
        </w:rPr>
        <w:t>对农业经营主体对农产品采收后的秸秆及树叶、荒草采取综合利用措施处理的行政检查：依据《河北省人民代表大会常务委员会关于促进农作物秸秆综合利用和禁止露天焚烧的决定》（2024年11月28日修正）第二十五条规定，检查农业经营企业对农产品采收后的秸秆及树叶、荒草是否妥善采取综合利用措施处理，是否存在因未妥善处理而导致露天焚烧的情况。</w:t>
      </w:r>
    </w:p>
    <w:p w14:paraId="03B7326A">
      <w:pPr>
        <w:keepNext w:val="0"/>
        <w:keepLines w:val="0"/>
        <w:pageBreakBefore w:val="0"/>
        <w:widowControl w:val="0"/>
        <w:kinsoku/>
        <w:wordWrap/>
        <w:overflowPunct/>
        <w:topLinePunct w:val="0"/>
        <w:autoSpaceDE/>
        <w:autoSpaceDN/>
        <w:bidi w:val="0"/>
        <w:adjustRightInd/>
        <w:snapToGrid/>
        <w:ind w:firstLine="600" w:firstLineChars="200"/>
        <w:textAlignment w:val="auto"/>
        <w:rPr>
          <w:rFonts w:hint="eastAsia" w:ascii="仿宋" w:hAnsi="仿宋" w:eastAsia="仿宋" w:cs="仿宋"/>
          <w:sz w:val="30"/>
          <w:szCs w:val="30"/>
        </w:rPr>
      </w:pPr>
      <w:r>
        <w:rPr>
          <w:rFonts w:hint="eastAsia" w:ascii="仿宋" w:hAnsi="仿宋" w:eastAsia="仿宋" w:cs="仿宋"/>
          <w:sz w:val="30"/>
          <w:szCs w:val="30"/>
        </w:rPr>
        <w:t>对生产、经营清真食品的行政检查：依据《河北省清真食品管理条例》（1999年11月29日公布）第四条规定，检查生产、经营清真食品的企业在原料采购、生产加工、储存运输、销售等环节是否符合清真食品相关标准和要求，确保清真食品的生产经营规范合法。</w:t>
      </w:r>
    </w:p>
    <w:p w14:paraId="02B7DD37">
      <w:pPr>
        <w:keepNext w:val="0"/>
        <w:keepLines w:val="0"/>
        <w:pageBreakBefore w:val="0"/>
        <w:widowControl w:val="0"/>
        <w:kinsoku/>
        <w:wordWrap/>
        <w:overflowPunct/>
        <w:topLinePunct w:val="0"/>
        <w:autoSpaceDE/>
        <w:autoSpaceDN/>
        <w:bidi w:val="0"/>
        <w:adjustRightInd/>
        <w:snapToGrid/>
        <w:ind w:firstLine="602" w:firstLineChars="200"/>
        <w:textAlignment w:val="auto"/>
        <w:rPr>
          <w:rFonts w:hint="eastAsia" w:ascii="仿宋" w:hAnsi="仿宋" w:eastAsia="仿宋" w:cs="仿宋"/>
          <w:b/>
          <w:bCs/>
          <w:sz w:val="30"/>
          <w:szCs w:val="30"/>
        </w:rPr>
      </w:pPr>
      <w:r>
        <w:rPr>
          <w:rFonts w:hint="eastAsia" w:ascii="仿宋" w:hAnsi="仿宋" w:eastAsia="仿宋" w:cs="仿宋"/>
          <w:b/>
          <w:bCs/>
          <w:sz w:val="30"/>
          <w:szCs w:val="30"/>
        </w:rPr>
        <w:t>五、检查方式</w:t>
      </w:r>
    </w:p>
    <w:p w14:paraId="35387C73">
      <w:pPr>
        <w:keepNext w:val="0"/>
        <w:keepLines w:val="0"/>
        <w:pageBreakBefore w:val="0"/>
        <w:widowControl w:val="0"/>
        <w:kinsoku/>
        <w:wordWrap/>
        <w:overflowPunct/>
        <w:topLinePunct w:val="0"/>
        <w:autoSpaceDE/>
        <w:autoSpaceDN/>
        <w:bidi w:val="0"/>
        <w:adjustRightInd/>
        <w:snapToGrid/>
        <w:ind w:firstLine="600" w:firstLineChars="200"/>
        <w:textAlignment w:val="auto"/>
        <w:rPr>
          <w:rFonts w:hint="eastAsia" w:ascii="仿宋" w:hAnsi="仿宋" w:eastAsia="仿宋" w:cs="仿宋"/>
          <w:sz w:val="30"/>
          <w:szCs w:val="30"/>
        </w:rPr>
      </w:pPr>
      <w:r>
        <w:rPr>
          <w:rFonts w:hint="eastAsia" w:ascii="仿宋" w:hAnsi="仿宋" w:eastAsia="仿宋" w:cs="仿宋"/>
          <w:sz w:val="30"/>
          <w:szCs w:val="30"/>
        </w:rPr>
        <w:t>日常检查与重点抽查结合：每月安排1次检查任务，采取日常检查与重点抽查相结合的方式。日常检查覆盖各类涉企经营主体，重点抽查针对问题较多或群众举报的企业。</w:t>
      </w:r>
    </w:p>
    <w:p w14:paraId="435320A4">
      <w:pPr>
        <w:keepNext w:val="0"/>
        <w:keepLines w:val="0"/>
        <w:pageBreakBefore w:val="0"/>
        <w:widowControl w:val="0"/>
        <w:kinsoku/>
        <w:wordWrap/>
        <w:overflowPunct/>
        <w:topLinePunct w:val="0"/>
        <w:autoSpaceDE/>
        <w:autoSpaceDN/>
        <w:bidi w:val="0"/>
        <w:adjustRightInd/>
        <w:snapToGrid/>
        <w:ind w:firstLine="600" w:firstLineChars="200"/>
        <w:textAlignment w:val="auto"/>
        <w:rPr>
          <w:rFonts w:hint="eastAsia" w:ascii="仿宋" w:hAnsi="仿宋" w:eastAsia="仿宋" w:cs="仿宋"/>
          <w:sz w:val="30"/>
          <w:szCs w:val="30"/>
        </w:rPr>
      </w:pPr>
      <w:r>
        <w:rPr>
          <w:rFonts w:hint="eastAsia" w:ascii="仿宋" w:hAnsi="仿宋" w:eastAsia="仿宋" w:cs="仿宋"/>
          <w:sz w:val="30"/>
          <w:szCs w:val="30"/>
        </w:rPr>
        <w:t>注重多方协作联动：在检查过程中，加强与上级主管部门、市场监管、环保等相关单位的沟通协作，必要时开展联合执法检查，形成监管合力，提升检查效果和执法权威性。</w:t>
      </w:r>
    </w:p>
    <w:p w14:paraId="2CB810F5">
      <w:pPr>
        <w:keepNext w:val="0"/>
        <w:keepLines w:val="0"/>
        <w:pageBreakBefore w:val="0"/>
        <w:widowControl w:val="0"/>
        <w:kinsoku/>
        <w:wordWrap/>
        <w:overflowPunct/>
        <w:topLinePunct w:val="0"/>
        <w:autoSpaceDE/>
        <w:autoSpaceDN/>
        <w:bidi w:val="0"/>
        <w:adjustRightInd/>
        <w:snapToGrid/>
        <w:ind w:firstLine="602" w:firstLineChars="200"/>
        <w:textAlignment w:val="auto"/>
        <w:rPr>
          <w:rFonts w:hint="eastAsia" w:ascii="仿宋" w:hAnsi="仿宋" w:eastAsia="仿宋" w:cs="仿宋"/>
          <w:b/>
          <w:bCs/>
          <w:sz w:val="30"/>
          <w:szCs w:val="30"/>
        </w:rPr>
      </w:pPr>
      <w:r>
        <w:rPr>
          <w:rFonts w:hint="eastAsia" w:ascii="仿宋" w:hAnsi="仿宋" w:eastAsia="仿宋" w:cs="仿宋"/>
          <w:b/>
          <w:bCs/>
          <w:sz w:val="30"/>
          <w:szCs w:val="30"/>
        </w:rPr>
        <w:t>六、检查安排</w:t>
      </w:r>
    </w:p>
    <w:tbl>
      <w:tblPr>
        <w:tblStyle w:val="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autofit"/>
        <w:tblCellMar>
          <w:top w:w="15" w:type="dxa"/>
          <w:left w:w="15" w:type="dxa"/>
          <w:bottom w:w="15" w:type="dxa"/>
          <w:right w:w="15" w:type="dxa"/>
        </w:tblCellMar>
      </w:tblPr>
      <w:tblGrid>
        <w:gridCol w:w="1244"/>
        <w:gridCol w:w="2484"/>
        <w:gridCol w:w="5118"/>
      </w:tblGrid>
      <w:tr w14:paraId="346624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blHeader/>
        </w:trPr>
        <w:tc>
          <w:tcPr>
            <w:tcW w:w="1244" w:type="dxa"/>
            <w:shd w:val="clear" w:color="auto" w:fill="auto"/>
            <w:tcMar>
              <w:top w:w="180" w:type="dxa"/>
              <w:left w:w="270" w:type="dxa"/>
              <w:bottom w:w="180" w:type="dxa"/>
              <w:right w:w="270" w:type="dxa"/>
            </w:tcMar>
            <w:vAlign w:val="center"/>
          </w:tcPr>
          <w:p w14:paraId="4B77586E">
            <w:pPr>
              <w:jc w:val="center"/>
              <w:rPr>
                <w:rFonts w:hint="eastAsia" w:ascii="仿宋" w:hAnsi="仿宋" w:eastAsia="仿宋" w:cs="仿宋"/>
                <w:b/>
                <w:bCs/>
                <w:sz w:val="22"/>
                <w:szCs w:val="22"/>
              </w:rPr>
            </w:pPr>
            <w:r>
              <w:rPr>
                <w:rFonts w:hint="eastAsia" w:ascii="仿宋" w:hAnsi="仿宋" w:eastAsia="仿宋" w:cs="仿宋"/>
                <w:b/>
                <w:bCs/>
                <w:sz w:val="22"/>
                <w:szCs w:val="22"/>
                <w:lang w:val="en-US" w:eastAsia="zh-CN"/>
              </w:rPr>
              <w:t>月份</w:t>
            </w:r>
          </w:p>
        </w:tc>
        <w:tc>
          <w:tcPr>
            <w:tcW w:w="2484" w:type="dxa"/>
            <w:shd w:val="clear" w:color="auto" w:fill="auto"/>
            <w:tcMar>
              <w:top w:w="180" w:type="dxa"/>
              <w:left w:w="270" w:type="dxa"/>
              <w:bottom w:w="180" w:type="dxa"/>
              <w:right w:w="270" w:type="dxa"/>
            </w:tcMar>
            <w:vAlign w:val="center"/>
          </w:tcPr>
          <w:p w14:paraId="019CB4BB">
            <w:pPr>
              <w:jc w:val="center"/>
              <w:rPr>
                <w:rFonts w:hint="eastAsia" w:ascii="仿宋" w:hAnsi="仿宋" w:eastAsia="仿宋" w:cs="仿宋"/>
                <w:b/>
                <w:bCs/>
                <w:sz w:val="22"/>
                <w:szCs w:val="22"/>
              </w:rPr>
            </w:pPr>
            <w:r>
              <w:rPr>
                <w:rFonts w:hint="eastAsia" w:ascii="仿宋" w:hAnsi="仿宋" w:eastAsia="仿宋" w:cs="仿宋"/>
                <w:b/>
                <w:bCs/>
                <w:sz w:val="22"/>
                <w:szCs w:val="22"/>
                <w:lang w:val="en-US" w:eastAsia="zh-CN"/>
              </w:rPr>
              <w:t>检查领域</w:t>
            </w:r>
          </w:p>
        </w:tc>
        <w:tc>
          <w:tcPr>
            <w:tcW w:w="5118" w:type="dxa"/>
            <w:shd w:val="clear" w:color="auto" w:fill="auto"/>
            <w:tcMar>
              <w:top w:w="180" w:type="dxa"/>
              <w:left w:w="270" w:type="dxa"/>
              <w:bottom w:w="180" w:type="dxa"/>
              <w:right w:w="270" w:type="dxa"/>
            </w:tcMar>
            <w:vAlign w:val="center"/>
          </w:tcPr>
          <w:p w14:paraId="66A99C66">
            <w:pPr>
              <w:jc w:val="center"/>
              <w:rPr>
                <w:rFonts w:hint="eastAsia" w:ascii="仿宋" w:hAnsi="仿宋" w:eastAsia="仿宋" w:cs="仿宋"/>
                <w:b/>
                <w:bCs/>
                <w:sz w:val="22"/>
                <w:szCs w:val="22"/>
              </w:rPr>
            </w:pPr>
            <w:r>
              <w:rPr>
                <w:rFonts w:hint="eastAsia" w:ascii="仿宋" w:hAnsi="仿宋" w:eastAsia="仿宋" w:cs="仿宋"/>
                <w:b/>
                <w:bCs/>
                <w:sz w:val="22"/>
                <w:szCs w:val="22"/>
                <w:lang w:val="en-US" w:eastAsia="zh-CN"/>
              </w:rPr>
              <w:t>检查重点</w:t>
            </w:r>
          </w:p>
        </w:tc>
      </w:tr>
      <w:tr w14:paraId="48E504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1244" w:type="dxa"/>
            <w:shd w:val="clear" w:color="auto" w:fill="auto"/>
            <w:tcMar>
              <w:top w:w="180" w:type="dxa"/>
              <w:left w:w="270" w:type="dxa"/>
              <w:bottom w:w="180" w:type="dxa"/>
              <w:right w:w="270" w:type="dxa"/>
            </w:tcMar>
            <w:vAlign w:val="center"/>
          </w:tcPr>
          <w:p w14:paraId="2486E5B9">
            <w:pPr>
              <w:jc w:val="center"/>
              <w:rPr>
                <w:rFonts w:hint="eastAsia" w:ascii="仿宋" w:hAnsi="仿宋" w:eastAsia="仿宋" w:cs="仿宋"/>
                <w:sz w:val="22"/>
                <w:szCs w:val="22"/>
              </w:rPr>
            </w:pPr>
            <w:r>
              <w:rPr>
                <w:rFonts w:hint="eastAsia" w:ascii="仿宋" w:hAnsi="仿宋" w:eastAsia="仿宋" w:cs="仿宋"/>
                <w:sz w:val="22"/>
                <w:szCs w:val="22"/>
                <w:lang w:val="en-US" w:eastAsia="zh-CN"/>
              </w:rPr>
              <w:t>1月</w:t>
            </w:r>
          </w:p>
        </w:tc>
        <w:tc>
          <w:tcPr>
            <w:tcW w:w="2484" w:type="dxa"/>
            <w:shd w:val="clear" w:color="auto" w:fill="auto"/>
            <w:tcMar>
              <w:top w:w="180" w:type="dxa"/>
              <w:left w:w="270" w:type="dxa"/>
              <w:bottom w:w="180" w:type="dxa"/>
              <w:right w:w="270" w:type="dxa"/>
            </w:tcMar>
            <w:vAlign w:val="center"/>
          </w:tcPr>
          <w:p w14:paraId="7E3F11E8">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仿宋" w:hAnsi="仿宋" w:eastAsia="仿宋" w:cs="仿宋"/>
                <w:sz w:val="22"/>
                <w:szCs w:val="22"/>
              </w:rPr>
            </w:pPr>
            <w:r>
              <w:rPr>
                <w:rFonts w:hint="eastAsia" w:ascii="仿宋" w:hAnsi="仿宋" w:eastAsia="仿宋" w:cs="仿宋"/>
                <w:sz w:val="22"/>
                <w:szCs w:val="22"/>
                <w:lang w:val="en-US" w:eastAsia="zh-CN"/>
              </w:rPr>
              <w:t>车辆清洗、维修经营活动</w:t>
            </w:r>
          </w:p>
        </w:tc>
        <w:tc>
          <w:tcPr>
            <w:tcW w:w="5118" w:type="dxa"/>
            <w:shd w:val="clear" w:color="auto" w:fill="auto"/>
            <w:tcMar>
              <w:top w:w="180" w:type="dxa"/>
              <w:left w:w="270" w:type="dxa"/>
              <w:bottom w:w="180" w:type="dxa"/>
              <w:right w:w="270" w:type="dxa"/>
            </w:tcMar>
            <w:vAlign w:val="center"/>
          </w:tcPr>
          <w:p w14:paraId="588095F8">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仿宋" w:hAnsi="仿宋" w:eastAsia="仿宋" w:cs="仿宋"/>
                <w:sz w:val="22"/>
                <w:szCs w:val="22"/>
              </w:rPr>
            </w:pPr>
            <w:r>
              <w:rPr>
                <w:rFonts w:hint="eastAsia" w:ascii="仿宋" w:hAnsi="仿宋" w:eastAsia="仿宋" w:cs="仿宋"/>
                <w:sz w:val="22"/>
                <w:szCs w:val="22"/>
                <w:lang w:val="en-US" w:eastAsia="zh-CN"/>
              </w:rPr>
              <w:t>重点检查是否存在占用公共场所作业的现象，包括作业区域是否规范、有无占用道路等情况。</w:t>
            </w:r>
          </w:p>
        </w:tc>
      </w:tr>
      <w:tr w14:paraId="065D9A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c>
          <w:tcPr>
            <w:tcW w:w="1244" w:type="dxa"/>
            <w:shd w:val="clear" w:color="auto" w:fill="auto"/>
            <w:tcMar>
              <w:top w:w="180" w:type="dxa"/>
              <w:left w:w="270" w:type="dxa"/>
              <w:bottom w:w="180" w:type="dxa"/>
              <w:right w:w="270" w:type="dxa"/>
            </w:tcMar>
            <w:vAlign w:val="center"/>
          </w:tcPr>
          <w:p w14:paraId="79852DE9">
            <w:pPr>
              <w:jc w:val="center"/>
              <w:rPr>
                <w:rFonts w:hint="eastAsia" w:ascii="仿宋" w:hAnsi="仿宋" w:eastAsia="仿宋" w:cs="仿宋"/>
                <w:sz w:val="22"/>
                <w:szCs w:val="22"/>
              </w:rPr>
            </w:pPr>
            <w:r>
              <w:rPr>
                <w:rFonts w:hint="eastAsia" w:ascii="仿宋" w:hAnsi="仿宋" w:eastAsia="仿宋" w:cs="仿宋"/>
                <w:sz w:val="22"/>
                <w:szCs w:val="22"/>
                <w:lang w:val="en-US" w:eastAsia="zh-CN"/>
              </w:rPr>
              <w:t>2月</w:t>
            </w:r>
          </w:p>
        </w:tc>
        <w:tc>
          <w:tcPr>
            <w:tcW w:w="2484" w:type="dxa"/>
            <w:shd w:val="clear" w:color="auto" w:fill="auto"/>
            <w:tcMar>
              <w:top w:w="180" w:type="dxa"/>
              <w:left w:w="270" w:type="dxa"/>
              <w:bottom w:w="180" w:type="dxa"/>
              <w:right w:w="270" w:type="dxa"/>
            </w:tcMar>
            <w:vAlign w:val="center"/>
          </w:tcPr>
          <w:p w14:paraId="3417ED3C">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仿宋" w:hAnsi="仿宋" w:eastAsia="仿宋" w:cs="仿宋"/>
                <w:sz w:val="22"/>
                <w:szCs w:val="22"/>
              </w:rPr>
            </w:pPr>
            <w:r>
              <w:rPr>
                <w:rFonts w:hint="eastAsia" w:ascii="仿宋" w:hAnsi="仿宋" w:eastAsia="仿宋" w:cs="仿宋"/>
                <w:sz w:val="22"/>
                <w:szCs w:val="22"/>
                <w:lang w:val="en-US" w:eastAsia="zh-CN"/>
              </w:rPr>
              <w:t>生产、经营清真食品</w:t>
            </w:r>
          </w:p>
        </w:tc>
        <w:tc>
          <w:tcPr>
            <w:tcW w:w="5118" w:type="dxa"/>
            <w:shd w:val="clear" w:color="auto" w:fill="auto"/>
            <w:tcMar>
              <w:top w:w="180" w:type="dxa"/>
              <w:left w:w="270" w:type="dxa"/>
              <w:bottom w:w="180" w:type="dxa"/>
              <w:right w:w="270" w:type="dxa"/>
            </w:tcMar>
            <w:vAlign w:val="center"/>
          </w:tcPr>
          <w:p w14:paraId="45FB9B43">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仿宋" w:hAnsi="仿宋" w:eastAsia="仿宋" w:cs="仿宋"/>
                <w:sz w:val="22"/>
                <w:szCs w:val="22"/>
              </w:rPr>
            </w:pPr>
            <w:r>
              <w:rPr>
                <w:rFonts w:hint="eastAsia" w:ascii="仿宋" w:hAnsi="仿宋" w:eastAsia="仿宋" w:cs="仿宋"/>
                <w:sz w:val="22"/>
                <w:szCs w:val="22"/>
                <w:lang w:val="en-US" w:eastAsia="zh-CN"/>
              </w:rPr>
              <w:t>对清真食品生产经营企业的原料采购渠道进行检查，查看是否符合清真标准，相关台账记录是否完整。</w:t>
            </w:r>
          </w:p>
        </w:tc>
      </w:tr>
      <w:tr w14:paraId="382C84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c>
          <w:tcPr>
            <w:tcW w:w="1244" w:type="dxa"/>
            <w:shd w:val="clear" w:color="auto" w:fill="auto"/>
            <w:tcMar>
              <w:top w:w="180" w:type="dxa"/>
              <w:left w:w="270" w:type="dxa"/>
              <w:bottom w:w="180" w:type="dxa"/>
              <w:right w:w="270" w:type="dxa"/>
            </w:tcMar>
            <w:vAlign w:val="center"/>
          </w:tcPr>
          <w:p w14:paraId="787C61E8">
            <w:pPr>
              <w:jc w:val="center"/>
              <w:rPr>
                <w:rFonts w:hint="eastAsia" w:ascii="仿宋" w:hAnsi="仿宋" w:eastAsia="仿宋" w:cs="仿宋"/>
                <w:sz w:val="22"/>
                <w:szCs w:val="22"/>
              </w:rPr>
            </w:pPr>
            <w:r>
              <w:rPr>
                <w:rFonts w:hint="eastAsia" w:ascii="仿宋" w:hAnsi="仿宋" w:eastAsia="仿宋" w:cs="仿宋"/>
                <w:sz w:val="22"/>
                <w:szCs w:val="22"/>
                <w:lang w:val="en-US" w:eastAsia="zh-CN"/>
              </w:rPr>
              <w:t>3月</w:t>
            </w:r>
          </w:p>
        </w:tc>
        <w:tc>
          <w:tcPr>
            <w:tcW w:w="2484" w:type="dxa"/>
            <w:shd w:val="clear" w:color="auto" w:fill="auto"/>
            <w:tcMar>
              <w:top w:w="180" w:type="dxa"/>
              <w:left w:w="270" w:type="dxa"/>
              <w:bottom w:w="180" w:type="dxa"/>
              <w:right w:w="270" w:type="dxa"/>
            </w:tcMar>
            <w:vAlign w:val="center"/>
          </w:tcPr>
          <w:p w14:paraId="3CF2EF0B">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仿宋" w:hAnsi="仿宋" w:eastAsia="仿宋" w:cs="仿宋"/>
                <w:sz w:val="22"/>
                <w:szCs w:val="22"/>
              </w:rPr>
            </w:pPr>
            <w:r>
              <w:rPr>
                <w:rFonts w:hint="eastAsia" w:ascii="仿宋" w:hAnsi="仿宋" w:eastAsia="仿宋" w:cs="仿宋"/>
                <w:sz w:val="22"/>
                <w:szCs w:val="22"/>
                <w:lang w:val="en-US" w:eastAsia="zh-CN"/>
              </w:rPr>
              <w:t>农业经营主体秸秆处理</w:t>
            </w:r>
          </w:p>
        </w:tc>
        <w:tc>
          <w:tcPr>
            <w:tcW w:w="5118" w:type="dxa"/>
            <w:shd w:val="clear" w:color="auto" w:fill="auto"/>
            <w:tcMar>
              <w:top w:w="180" w:type="dxa"/>
              <w:left w:w="270" w:type="dxa"/>
              <w:bottom w:w="180" w:type="dxa"/>
              <w:right w:w="270" w:type="dxa"/>
            </w:tcMar>
            <w:vAlign w:val="center"/>
          </w:tcPr>
          <w:p w14:paraId="511BA439">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仿宋" w:hAnsi="仿宋" w:eastAsia="仿宋" w:cs="仿宋"/>
                <w:sz w:val="22"/>
                <w:szCs w:val="22"/>
              </w:rPr>
            </w:pPr>
            <w:r>
              <w:rPr>
                <w:rFonts w:hint="eastAsia" w:ascii="仿宋" w:hAnsi="仿宋" w:eastAsia="仿宋" w:cs="仿宋"/>
                <w:sz w:val="22"/>
                <w:szCs w:val="22"/>
                <w:lang w:val="en-US" w:eastAsia="zh-CN"/>
              </w:rPr>
              <w:t>检查农业经营企业在农产品采收后，对秸秆及树叶、荒草等的处理方式，是否制定综合利用计划。</w:t>
            </w:r>
          </w:p>
        </w:tc>
      </w:tr>
      <w:tr w14:paraId="395F27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c>
          <w:tcPr>
            <w:tcW w:w="1244" w:type="dxa"/>
            <w:shd w:val="clear" w:color="auto" w:fill="auto"/>
            <w:tcMar>
              <w:top w:w="180" w:type="dxa"/>
              <w:left w:w="270" w:type="dxa"/>
              <w:bottom w:w="180" w:type="dxa"/>
              <w:right w:w="270" w:type="dxa"/>
            </w:tcMar>
            <w:vAlign w:val="center"/>
          </w:tcPr>
          <w:p w14:paraId="3CA91E31">
            <w:pPr>
              <w:jc w:val="center"/>
              <w:rPr>
                <w:rFonts w:hint="eastAsia" w:ascii="仿宋" w:hAnsi="仿宋" w:eastAsia="仿宋" w:cs="仿宋"/>
                <w:sz w:val="22"/>
                <w:szCs w:val="22"/>
              </w:rPr>
            </w:pPr>
            <w:r>
              <w:rPr>
                <w:rFonts w:hint="eastAsia" w:ascii="仿宋" w:hAnsi="仿宋" w:eastAsia="仿宋" w:cs="仿宋"/>
                <w:sz w:val="22"/>
                <w:szCs w:val="22"/>
                <w:lang w:val="en-US" w:eastAsia="zh-CN"/>
              </w:rPr>
              <w:t>4月</w:t>
            </w:r>
          </w:p>
        </w:tc>
        <w:tc>
          <w:tcPr>
            <w:tcW w:w="2484" w:type="dxa"/>
            <w:shd w:val="clear" w:color="auto" w:fill="auto"/>
            <w:tcMar>
              <w:top w:w="180" w:type="dxa"/>
              <w:left w:w="270" w:type="dxa"/>
              <w:bottom w:w="180" w:type="dxa"/>
              <w:right w:w="270" w:type="dxa"/>
            </w:tcMar>
            <w:vAlign w:val="center"/>
          </w:tcPr>
          <w:p w14:paraId="1CF9C8DE">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仿宋" w:hAnsi="仿宋" w:eastAsia="仿宋" w:cs="仿宋"/>
                <w:sz w:val="22"/>
                <w:szCs w:val="22"/>
              </w:rPr>
            </w:pPr>
            <w:r>
              <w:rPr>
                <w:rFonts w:hint="eastAsia" w:ascii="仿宋" w:hAnsi="仿宋" w:eastAsia="仿宋" w:cs="仿宋"/>
                <w:sz w:val="22"/>
                <w:szCs w:val="22"/>
                <w:lang w:val="en-US" w:eastAsia="zh-CN"/>
              </w:rPr>
              <w:t>车辆清洗、维修经营活动</w:t>
            </w:r>
          </w:p>
        </w:tc>
        <w:tc>
          <w:tcPr>
            <w:tcW w:w="5118" w:type="dxa"/>
            <w:shd w:val="clear" w:color="auto" w:fill="auto"/>
            <w:tcMar>
              <w:top w:w="180" w:type="dxa"/>
              <w:left w:w="270" w:type="dxa"/>
              <w:bottom w:w="180" w:type="dxa"/>
              <w:right w:w="270" w:type="dxa"/>
            </w:tcMar>
            <w:vAlign w:val="center"/>
          </w:tcPr>
          <w:p w14:paraId="780163AE">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仿宋" w:hAnsi="仿宋" w:eastAsia="仿宋" w:cs="仿宋"/>
                <w:sz w:val="22"/>
                <w:szCs w:val="22"/>
              </w:rPr>
            </w:pPr>
            <w:r>
              <w:rPr>
                <w:rFonts w:hint="eastAsia" w:ascii="仿宋" w:hAnsi="仿宋" w:eastAsia="仿宋" w:cs="仿宋"/>
                <w:sz w:val="22"/>
                <w:szCs w:val="22"/>
                <w:lang w:val="en-US" w:eastAsia="zh-CN"/>
              </w:rPr>
              <w:t>复查1月发现问题的整改情况，同时检查户外广告设置是否合规，物料堆放是否规范。</w:t>
            </w:r>
          </w:p>
        </w:tc>
      </w:tr>
      <w:tr w14:paraId="296FFB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c>
          <w:tcPr>
            <w:tcW w:w="1244" w:type="dxa"/>
            <w:shd w:val="clear" w:color="auto" w:fill="auto"/>
            <w:tcMar>
              <w:top w:w="180" w:type="dxa"/>
              <w:left w:w="270" w:type="dxa"/>
              <w:bottom w:w="180" w:type="dxa"/>
              <w:right w:w="270" w:type="dxa"/>
            </w:tcMar>
            <w:vAlign w:val="center"/>
          </w:tcPr>
          <w:p w14:paraId="743876C2">
            <w:pPr>
              <w:jc w:val="center"/>
              <w:rPr>
                <w:rFonts w:hint="eastAsia" w:ascii="仿宋" w:hAnsi="仿宋" w:eastAsia="仿宋" w:cs="仿宋"/>
                <w:sz w:val="22"/>
                <w:szCs w:val="22"/>
              </w:rPr>
            </w:pPr>
            <w:r>
              <w:rPr>
                <w:rFonts w:hint="eastAsia" w:ascii="仿宋" w:hAnsi="仿宋" w:eastAsia="仿宋" w:cs="仿宋"/>
                <w:sz w:val="22"/>
                <w:szCs w:val="22"/>
                <w:lang w:val="en-US" w:eastAsia="zh-CN"/>
              </w:rPr>
              <w:t>5月</w:t>
            </w:r>
          </w:p>
        </w:tc>
        <w:tc>
          <w:tcPr>
            <w:tcW w:w="2484" w:type="dxa"/>
            <w:shd w:val="clear" w:color="auto" w:fill="auto"/>
            <w:tcMar>
              <w:top w:w="180" w:type="dxa"/>
              <w:left w:w="270" w:type="dxa"/>
              <w:bottom w:w="180" w:type="dxa"/>
              <w:right w:w="270" w:type="dxa"/>
            </w:tcMar>
            <w:vAlign w:val="center"/>
          </w:tcPr>
          <w:p w14:paraId="6F072E36">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仿宋" w:hAnsi="仿宋" w:eastAsia="仿宋" w:cs="仿宋"/>
                <w:sz w:val="22"/>
                <w:szCs w:val="22"/>
              </w:rPr>
            </w:pPr>
            <w:r>
              <w:rPr>
                <w:rFonts w:hint="eastAsia" w:ascii="仿宋" w:hAnsi="仿宋" w:eastAsia="仿宋" w:cs="仿宋"/>
                <w:sz w:val="22"/>
                <w:szCs w:val="22"/>
                <w:lang w:val="en-US" w:eastAsia="zh-CN"/>
              </w:rPr>
              <w:t>生产、经营清真食品</w:t>
            </w:r>
          </w:p>
        </w:tc>
        <w:tc>
          <w:tcPr>
            <w:tcW w:w="5118" w:type="dxa"/>
            <w:shd w:val="clear" w:color="auto" w:fill="auto"/>
            <w:tcMar>
              <w:top w:w="180" w:type="dxa"/>
              <w:left w:w="270" w:type="dxa"/>
              <w:bottom w:w="180" w:type="dxa"/>
              <w:right w:w="270" w:type="dxa"/>
            </w:tcMar>
            <w:vAlign w:val="center"/>
          </w:tcPr>
          <w:p w14:paraId="4463D863">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仿宋" w:hAnsi="仿宋" w:eastAsia="仿宋" w:cs="仿宋"/>
                <w:sz w:val="22"/>
                <w:szCs w:val="22"/>
              </w:rPr>
            </w:pPr>
            <w:r>
              <w:rPr>
                <w:rFonts w:hint="eastAsia" w:ascii="仿宋" w:hAnsi="仿宋" w:eastAsia="仿宋" w:cs="仿宋"/>
                <w:sz w:val="22"/>
                <w:szCs w:val="22"/>
                <w:lang w:val="en-US" w:eastAsia="zh-CN"/>
              </w:rPr>
              <w:t>检查清真食品生产加工过程中的卫生状况、加工工艺是否符合清真要求，以及储存运输环节的管理情况。</w:t>
            </w:r>
          </w:p>
        </w:tc>
      </w:tr>
      <w:tr w14:paraId="5BF683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c>
          <w:tcPr>
            <w:tcW w:w="1244" w:type="dxa"/>
            <w:shd w:val="clear" w:color="auto" w:fill="auto"/>
            <w:tcMar>
              <w:top w:w="180" w:type="dxa"/>
              <w:left w:w="270" w:type="dxa"/>
              <w:bottom w:w="180" w:type="dxa"/>
              <w:right w:w="270" w:type="dxa"/>
            </w:tcMar>
            <w:vAlign w:val="center"/>
          </w:tcPr>
          <w:p w14:paraId="2C13671D">
            <w:pPr>
              <w:jc w:val="center"/>
              <w:rPr>
                <w:rFonts w:hint="eastAsia" w:ascii="仿宋" w:hAnsi="仿宋" w:eastAsia="仿宋" w:cs="仿宋"/>
                <w:sz w:val="22"/>
                <w:szCs w:val="22"/>
              </w:rPr>
            </w:pPr>
            <w:r>
              <w:rPr>
                <w:rFonts w:hint="eastAsia" w:ascii="仿宋" w:hAnsi="仿宋" w:eastAsia="仿宋" w:cs="仿宋"/>
                <w:sz w:val="22"/>
                <w:szCs w:val="22"/>
                <w:lang w:val="en-US" w:eastAsia="zh-CN"/>
              </w:rPr>
              <w:t>6月</w:t>
            </w:r>
          </w:p>
        </w:tc>
        <w:tc>
          <w:tcPr>
            <w:tcW w:w="2484" w:type="dxa"/>
            <w:shd w:val="clear" w:color="auto" w:fill="auto"/>
            <w:tcMar>
              <w:top w:w="180" w:type="dxa"/>
              <w:left w:w="270" w:type="dxa"/>
              <w:bottom w:w="180" w:type="dxa"/>
              <w:right w:w="270" w:type="dxa"/>
            </w:tcMar>
            <w:vAlign w:val="center"/>
          </w:tcPr>
          <w:p w14:paraId="1E05EEE8">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仿宋" w:hAnsi="仿宋" w:eastAsia="仿宋" w:cs="仿宋"/>
                <w:sz w:val="22"/>
                <w:szCs w:val="22"/>
              </w:rPr>
            </w:pPr>
            <w:r>
              <w:rPr>
                <w:rFonts w:hint="eastAsia" w:ascii="仿宋" w:hAnsi="仿宋" w:eastAsia="仿宋" w:cs="仿宋"/>
                <w:sz w:val="22"/>
                <w:szCs w:val="22"/>
                <w:lang w:val="en-US" w:eastAsia="zh-CN"/>
              </w:rPr>
              <w:t>农业经营主体秸秆处理</w:t>
            </w:r>
          </w:p>
        </w:tc>
        <w:tc>
          <w:tcPr>
            <w:tcW w:w="5118" w:type="dxa"/>
            <w:shd w:val="clear" w:color="auto" w:fill="auto"/>
            <w:tcMar>
              <w:top w:w="180" w:type="dxa"/>
              <w:left w:w="270" w:type="dxa"/>
              <w:bottom w:w="180" w:type="dxa"/>
              <w:right w:w="270" w:type="dxa"/>
            </w:tcMar>
            <w:vAlign w:val="center"/>
          </w:tcPr>
          <w:p w14:paraId="40CB4E91">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仿宋" w:hAnsi="仿宋" w:eastAsia="仿宋" w:cs="仿宋"/>
                <w:sz w:val="22"/>
                <w:szCs w:val="22"/>
              </w:rPr>
            </w:pPr>
            <w:r>
              <w:rPr>
                <w:rFonts w:hint="eastAsia" w:ascii="仿宋" w:hAnsi="仿宋" w:eastAsia="仿宋" w:cs="仿宋"/>
                <w:sz w:val="22"/>
                <w:szCs w:val="22"/>
                <w:lang w:val="en-US" w:eastAsia="zh-CN"/>
              </w:rPr>
              <w:t>结合农作物生长周期，检查农业经营企业对秸秆综合利用措施的执行情况，评估利用效果。</w:t>
            </w:r>
          </w:p>
        </w:tc>
      </w:tr>
      <w:tr w14:paraId="10E7A9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c>
          <w:tcPr>
            <w:tcW w:w="1244" w:type="dxa"/>
            <w:shd w:val="clear" w:color="auto" w:fill="auto"/>
            <w:tcMar>
              <w:top w:w="180" w:type="dxa"/>
              <w:left w:w="270" w:type="dxa"/>
              <w:bottom w:w="180" w:type="dxa"/>
              <w:right w:w="270" w:type="dxa"/>
            </w:tcMar>
            <w:vAlign w:val="center"/>
          </w:tcPr>
          <w:p w14:paraId="595BE89A">
            <w:pPr>
              <w:jc w:val="center"/>
              <w:rPr>
                <w:rFonts w:hint="eastAsia" w:ascii="仿宋" w:hAnsi="仿宋" w:eastAsia="仿宋" w:cs="仿宋"/>
                <w:sz w:val="22"/>
                <w:szCs w:val="22"/>
              </w:rPr>
            </w:pPr>
            <w:r>
              <w:rPr>
                <w:rFonts w:hint="eastAsia" w:ascii="仿宋" w:hAnsi="仿宋" w:eastAsia="仿宋" w:cs="仿宋"/>
                <w:sz w:val="22"/>
                <w:szCs w:val="22"/>
                <w:lang w:val="en-US" w:eastAsia="zh-CN"/>
              </w:rPr>
              <w:t>7月</w:t>
            </w:r>
          </w:p>
        </w:tc>
        <w:tc>
          <w:tcPr>
            <w:tcW w:w="2484" w:type="dxa"/>
            <w:shd w:val="clear" w:color="auto" w:fill="auto"/>
            <w:tcMar>
              <w:top w:w="180" w:type="dxa"/>
              <w:left w:w="270" w:type="dxa"/>
              <w:bottom w:w="180" w:type="dxa"/>
              <w:right w:w="270" w:type="dxa"/>
            </w:tcMar>
            <w:vAlign w:val="center"/>
          </w:tcPr>
          <w:p w14:paraId="15562D34">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仿宋" w:hAnsi="仿宋" w:eastAsia="仿宋" w:cs="仿宋"/>
                <w:sz w:val="22"/>
                <w:szCs w:val="22"/>
              </w:rPr>
            </w:pPr>
            <w:r>
              <w:rPr>
                <w:rFonts w:hint="eastAsia" w:ascii="仿宋" w:hAnsi="仿宋" w:eastAsia="仿宋" w:cs="仿宋"/>
                <w:sz w:val="22"/>
                <w:szCs w:val="22"/>
                <w:lang w:val="en-US" w:eastAsia="zh-CN"/>
              </w:rPr>
              <w:t>车辆清洗、维修经营活动</w:t>
            </w:r>
          </w:p>
        </w:tc>
        <w:tc>
          <w:tcPr>
            <w:tcW w:w="5118" w:type="dxa"/>
            <w:shd w:val="clear" w:color="auto" w:fill="auto"/>
            <w:tcMar>
              <w:top w:w="180" w:type="dxa"/>
              <w:left w:w="270" w:type="dxa"/>
              <w:bottom w:w="180" w:type="dxa"/>
              <w:right w:w="270" w:type="dxa"/>
            </w:tcMar>
            <w:vAlign w:val="center"/>
          </w:tcPr>
          <w:p w14:paraId="51290A3E">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仿宋" w:hAnsi="仿宋" w:eastAsia="仿宋" w:cs="仿宋"/>
                <w:sz w:val="22"/>
                <w:szCs w:val="22"/>
              </w:rPr>
            </w:pPr>
            <w:r>
              <w:rPr>
                <w:rFonts w:hint="eastAsia" w:ascii="仿宋" w:hAnsi="仿宋" w:eastAsia="仿宋" w:cs="仿宋"/>
                <w:sz w:val="22"/>
                <w:szCs w:val="22"/>
                <w:lang w:val="en-US" w:eastAsia="zh-CN"/>
              </w:rPr>
              <w:t>检查企业夏季作业时对周边环境卫生的影响，是否存在污水乱排等问题。</w:t>
            </w:r>
          </w:p>
        </w:tc>
      </w:tr>
      <w:tr w14:paraId="576116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1244" w:type="dxa"/>
            <w:shd w:val="clear" w:color="auto" w:fill="auto"/>
            <w:tcMar>
              <w:top w:w="180" w:type="dxa"/>
              <w:left w:w="270" w:type="dxa"/>
              <w:bottom w:w="180" w:type="dxa"/>
              <w:right w:w="270" w:type="dxa"/>
            </w:tcMar>
            <w:vAlign w:val="center"/>
          </w:tcPr>
          <w:p w14:paraId="7811270D">
            <w:pPr>
              <w:jc w:val="center"/>
              <w:rPr>
                <w:rFonts w:hint="eastAsia" w:ascii="仿宋" w:hAnsi="仿宋" w:eastAsia="仿宋" w:cs="仿宋"/>
                <w:sz w:val="22"/>
                <w:szCs w:val="22"/>
              </w:rPr>
            </w:pPr>
            <w:r>
              <w:rPr>
                <w:rFonts w:hint="eastAsia" w:ascii="仿宋" w:hAnsi="仿宋" w:eastAsia="仿宋" w:cs="仿宋"/>
                <w:sz w:val="22"/>
                <w:szCs w:val="22"/>
                <w:lang w:val="en-US" w:eastAsia="zh-CN"/>
              </w:rPr>
              <w:t>8月</w:t>
            </w:r>
          </w:p>
        </w:tc>
        <w:tc>
          <w:tcPr>
            <w:tcW w:w="2484" w:type="dxa"/>
            <w:shd w:val="clear" w:color="auto" w:fill="auto"/>
            <w:tcMar>
              <w:top w:w="180" w:type="dxa"/>
              <w:left w:w="270" w:type="dxa"/>
              <w:bottom w:w="180" w:type="dxa"/>
              <w:right w:w="270" w:type="dxa"/>
            </w:tcMar>
            <w:vAlign w:val="center"/>
          </w:tcPr>
          <w:p w14:paraId="79384B9F">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仿宋" w:hAnsi="仿宋" w:eastAsia="仿宋" w:cs="仿宋"/>
                <w:sz w:val="22"/>
                <w:szCs w:val="22"/>
              </w:rPr>
            </w:pPr>
            <w:r>
              <w:rPr>
                <w:rFonts w:hint="eastAsia" w:ascii="仿宋" w:hAnsi="仿宋" w:eastAsia="仿宋" w:cs="仿宋"/>
                <w:sz w:val="22"/>
                <w:szCs w:val="22"/>
                <w:lang w:val="en-US" w:eastAsia="zh-CN"/>
              </w:rPr>
              <w:t>生产、经营清真食品</w:t>
            </w:r>
          </w:p>
        </w:tc>
        <w:tc>
          <w:tcPr>
            <w:tcW w:w="5118" w:type="dxa"/>
            <w:shd w:val="clear" w:color="auto" w:fill="auto"/>
            <w:tcMar>
              <w:top w:w="180" w:type="dxa"/>
              <w:left w:w="270" w:type="dxa"/>
              <w:bottom w:w="180" w:type="dxa"/>
              <w:right w:w="270" w:type="dxa"/>
            </w:tcMar>
            <w:vAlign w:val="center"/>
          </w:tcPr>
          <w:p w14:paraId="0DA39999">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仿宋" w:hAnsi="仿宋" w:eastAsia="仿宋" w:cs="仿宋"/>
                <w:sz w:val="22"/>
                <w:szCs w:val="22"/>
              </w:rPr>
            </w:pPr>
            <w:r>
              <w:rPr>
                <w:rFonts w:hint="eastAsia" w:ascii="仿宋" w:hAnsi="仿宋" w:eastAsia="仿宋" w:cs="仿宋"/>
                <w:sz w:val="22"/>
                <w:szCs w:val="22"/>
                <w:lang w:val="en-US" w:eastAsia="zh-CN"/>
              </w:rPr>
              <w:t>针对旅游旺季，检查清真食品销售环节的标识标注是否清晰准确，产品质量是否合格。</w:t>
            </w:r>
          </w:p>
        </w:tc>
      </w:tr>
      <w:tr w14:paraId="1C16A2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c>
          <w:tcPr>
            <w:tcW w:w="1244" w:type="dxa"/>
            <w:shd w:val="clear" w:color="auto" w:fill="auto"/>
            <w:tcMar>
              <w:top w:w="180" w:type="dxa"/>
              <w:left w:w="270" w:type="dxa"/>
              <w:bottom w:w="180" w:type="dxa"/>
              <w:right w:w="270" w:type="dxa"/>
            </w:tcMar>
            <w:vAlign w:val="center"/>
          </w:tcPr>
          <w:p w14:paraId="72522007">
            <w:pPr>
              <w:jc w:val="center"/>
              <w:rPr>
                <w:rFonts w:hint="eastAsia" w:ascii="仿宋" w:hAnsi="仿宋" w:eastAsia="仿宋" w:cs="仿宋"/>
                <w:sz w:val="22"/>
                <w:szCs w:val="22"/>
              </w:rPr>
            </w:pPr>
            <w:r>
              <w:rPr>
                <w:rFonts w:hint="eastAsia" w:ascii="仿宋" w:hAnsi="仿宋" w:eastAsia="仿宋" w:cs="仿宋"/>
                <w:sz w:val="22"/>
                <w:szCs w:val="22"/>
                <w:lang w:val="en-US" w:eastAsia="zh-CN"/>
              </w:rPr>
              <w:t>9月</w:t>
            </w:r>
          </w:p>
        </w:tc>
        <w:tc>
          <w:tcPr>
            <w:tcW w:w="2484" w:type="dxa"/>
            <w:shd w:val="clear" w:color="auto" w:fill="auto"/>
            <w:tcMar>
              <w:top w:w="180" w:type="dxa"/>
              <w:left w:w="270" w:type="dxa"/>
              <w:bottom w:w="180" w:type="dxa"/>
              <w:right w:w="270" w:type="dxa"/>
            </w:tcMar>
            <w:vAlign w:val="center"/>
          </w:tcPr>
          <w:p w14:paraId="386C6434">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仿宋" w:hAnsi="仿宋" w:eastAsia="仿宋" w:cs="仿宋"/>
                <w:sz w:val="22"/>
                <w:szCs w:val="22"/>
              </w:rPr>
            </w:pPr>
            <w:r>
              <w:rPr>
                <w:rFonts w:hint="eastAsia" w:ascii="仿宋" w:hAnsi="仿宋" w:eastAsia="仿宋" w:cs="仿宋"/>
                <w:sz w:val="22"/>
                <w:szCs w:val="22"/>
                <w:lang w:val="en-US" w:eastAsia="zh-CN"/>
              </w:rPr>
              <w:t>农业经营主体秸秆处理</w:t>
            </w:r>
          </w:p>
        </w:tc>
        <w:tc>
          <w:tcPr>
            <w:tcW w:w="5118" w:type="dxa"/>
            <w:shd w:val="clear" w:color="auto" w:fill="auto"/>
            <w:tcMar>
              <w:top w:w="180" w:type="dxa"/>
              <w:left w:w="270" w:type="dxa"/>
              <w:bottom w:w="180" w:type="dxa"/>
              <w:right w:w="270" w:type="dxa"/>
            </w:tcMar>
            <w:vAlign w:val="center"/>
          </w:tcPr>
          <w:p w14:paraId="1D9007F9">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仿宋" w:hAnsi="仿宋" w:eastAsia="仿宋" w:cs="仿宋"/>
                <w:sz w:val="22"/>
                <w:szCs w:val="22"/>
              </w:rPr>
            </w:pPr>
            <w:r>
              <w:rPr>
                <w:rFonts w:hint="eastAsia" w:ascii="仿宋" w:hAnsi="仿宋" w:eastAsia="仿宋" w:cs="仿宋"/>
                <w:sz w:val="22"/>
                <w:szCs w:val="22"/>
                <w:lang w:val="en-US" w:eastAsia="zh-CN"/>
              </w:rPr>
              <w:t>在秋收前，检查农业经营企业对秸秆综合利用的准备工作，如设备是否到位、合作协议是否签订等。</w:t>
            </w:r>
          </w:p>
        </w:tc>
      </w:tr>
      <w:tr w14:paraId="259271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c>
          <w:tcPr>
            <w:tcW w:w="1244" w:type="dxa"/>
            <w:shd w:val="clear" w:color="auto" w:fill="auto"/>
            <w:tcMar>
              <w:top w:w="180" w:type="dxa"/>
              <w:left w:w="270" w:type="dxa"/>
              <w:bottom w:w="180" w:type="dxa"/>
              <w:right w:w="270" w:type="dxa"/>
            </w:tcMar>
            <w:vAlign w:val="center"/>
          </w:tcPr>
          <w:p w14:paraId="740C622F">
            <w:pPr>
              <w:jc w:val="center"/>
              <w:rPr>
                <w:rFonts w:hint="eastAsia" w:ascii="仿宋" w:hAnsi="仿宋" w:eastAsia="仿宋" w:cs="仿宋"/>
                <w:sz w:val="22"/>
                <w:szCs w:val="22"/>
              </w:rPr>
            </w:pPr>
            <w:r>
              <w:rPr>
                <w:rFonts w:hint="eastAsia" w:ascii="仿宋" w:hAnsi="仿宋" w:eastAsia="仿宋" w:cs="仿宋"/>
                <w:sz w:val="22"/>
                <w:szCs w:val="22"/>
                <w:lang w:val="en-US" w:eastAsia="zh-CN"/>
              </w:rPr>
              <w:t>10月</w:t>
            </w:r>
          </w:p>
        </w:tc>
        <w:tc>
          <w:tcPr>
            <w:tcW w:w="2484" w:type="dxa"/>
            <w:shd w:val="clear" w:color="auto" w:fill="auto"/>
            <w:tcMar>
              <w:top w:w="180" w:type="dxa"/>
              <w:left w:w="270" w:type="dxa"/>
              <w:bottom w:w="180" w:type="dxa"/>
              <w:right w:w="270" w:type="dxa"/>
            </w:tcMar>
            <w:vAlign w:val="center"/>
          </w:tcPr>
          <w:p w14:paraId="3037A7C3">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仿宋" w:hAnsi="仿宋" w:eastAsia="仿宋" w:cs="仿宋"/>
                <w:sz w:val="22"/>
                <w:szCs w:val="22"/>
              </w:rPr>
            </w:pPr>
            <w:r>
              <w:rPr>
                <w:rFonts w:hint="eastAsia" w:ascii="仿宋" w:hAnsi="仿宋" w:eastAsia="仿宋" w:cs="仿宋"/>
                <w:sz w:val="22"/>
                <w:szCs w:val="22"/>
                <w:lang w:val="en-US" w:eastAsia="zh-CN"/>
              </w:rPr>
              <w:t>车辆清洗、维修经营活动</w:t>
            </w:r>
          </w:p>
        </w:tc>
        <w:tc>
          <w:tcPr>
            <w:tcW w:w="5118" w:type="dxa"/>
            <w:shd w:val="clear" w:color="auto" w:fill="auto"/>
            <w:tcMar>
              <w:top w:w="180" w:type="dxa"/>
              <w:left w:w="270" w:type="dxa"/>
              <w:bottom w:w="180" w:type="dxa"/>
              <w:right w:w="270" w:type="dxa"/>
            </w:tcMar>
            <w:vAlign w:val="center"/>
          </w:tcPr>
          <w:p w14:paraId="5A325FFB">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仿宋" w:hAnsi="仿宋" w:eastAsia="仿宋" w:cs="仿宋"/>
                <w:sz w:val="22"/>
                <w:szCs w:val="22"/>
              </w:rPr>
            </w:pPr>
            <w:r>
              <w:rPr>
                <w:rFonts w:hint="eastAsia" w:ascii="仿宋" w:hAnsi="仿宋" w:eastAsia="仿宋" w:cs="仿宋"/>
                <w:sz w:val="22"/>
                <w:szCs w:val="22"/>
                <w:lang w:val="en-US" w:eastAsia="zh-CN"/>
              </w:rPr>
              <w:t>检查企业在秋收期间是否存在违规占用公共场所停放车辆或堆放物料的情况。</w:t>
            </w:r>
          </w:p>
        </w:tc>
      </w:tr>
      <w:tr w14:paraId="3FBFC2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c>
          <w:tcPr>
            <w:tcW w:w="1244" w:type="dxa"/>
            <w:shd w:val="clear" w:color="auto" w:fill="auto"/>
            <w:tcMar>
              <w:top w:w="180" w:type="dxa"/>
              <w:left w:w="270" w:type="dxa"/>
              <w:bottom w:w="180" w:type="dxa"/>
              <w:right w:w="270" w:type="dxa"/>
            </w:tcMar>
            <w:vAlign w:val="center"/>
          </w:tcPr>
          <w:p w14:paraId="228CBAA6">
            <w:pPr>
              <w:jc w:val="center"/>
              <w:rPr>
                <w:rFonts w:hint="eastAsia" w:ascii="仿宋" w:hAnsi="仿宋" w:eastAsia="仿宋" w:cs="仿宋"/>
                <w:sz w:val="22"/>
                <w:szCs w:val="22"/>
              </w:rPr>
            </w:pPr>
            <w:r>
              <w:rPr>
                <w:rFonts w:hint="eastAsia" w:ascii="仿宋" w:hAnsi="仿宋" w:eastAsia="仿宋" w:cs="仿宋"/>
                <w:sz w:val="22"/>
                <w:szCs w:val="22"/>
                <w:lang w:val="en-US" w:eastAsia="zh-CN"/>
              </w:rPr>
              <w:t>11月</w:t>
            </w:r>
          </w:p>
        </w:tc>
        <w:tc>
          <w:tcPr>
            <w:tcW w:w="2484" w:type="dxa"/>
            <w:shd w:val="clear" w:color="auto" w:fill="auto"/>
            <w:tcMar>
              <w:top w:w="180" w:type="dxa"/>
              <w:left w:w="270" w:type="dxa"/>
              <w:bottom w:w="180" w:type="dxa"/>
              <w:right w:w="270" w:type="dxa"/>
            </w:tcMar>
            <w:vAlign w:val="center"/>
          </w:tcPr>
          <w:p w14:paraId="4E44EF72">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仿宋" w:hAnsi="仿宋" w:eastAsia="仿宋" w:cs="仿宋"/>
                <w:sz w:val="22"/>
                <w:szCs w:val="22"/>
              </w:rPr>
            </w:pPr>
            <w:r>
              <w:rPr>
                <w:rFonts w:hint="eastAsia" w:ascii="仿宋" w:hAnsi="仿宋" w:eastAsia="仿宋" w:cs="仿宋"/>
                <w:sz w:val="22"/>
                <w:szCs w:val="22"/>
                <w:lang w:val="en-US" w:eastAsia="zh-CN"/>
              </w:rPr>
              <w:t>生产、经营清真食品</w:t>
            </w:r>
          </w:p>
        </w:tc>
        <w:tc>
          <w:tcPr>
            <w:tcW w:w="5118" w:type="dxa"/>
            <w:shd w:val="clear" w:color="auto" w:fill="auto"/>
            <w:tcMar>
              <w:top w:w="180" w:type="dxa"/>
              <w:left w:w="270" w:type="dxa"/>
              <w:bottom w:w="180" w:type="dxa"/>
              <w:right w:w="270" w:type="dxa"/>
            </w:tcMar>
            <w:vAlign w:val="center"/>
          </w:tcPr>
          <w:p w14:paraId="7955DBA8">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仿宋" w:hAnsi="仿宋" w:eastAsia="仿宋" w:cs="仿宋"/>
                <w:sz w:val="22"/>
                <w:szCs w:val="22"/>
              </w:rPr>
            </w:pPr>
            <w:r>
              <w:rPr>
                <w:rFonts w:hint="eastAsia" w:ascii="仿宋" w:hAnsi="仿宋" w:eastAsia="仿宋" w:cs="仿宋"/>
                <w:sz w:val="22"/>
                <w:szCs w:val="22"/>
                <w:lang w:val="en-US" w:eastAsia="zh-CN"/>
              </w:rPr>
              <w:t>检查企业冬季原料储存条件是否符合要求，对库存原料进行抽检，确保质量安全。</w:t>
            </w:r>
          </w:p>
        </w:tc>
      </w:tr>
      <w:tr w14:paraId="533A7F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c>
          <w:tcPr>
            <w:tcW w:w="1244" w:type="dxa"/>
            <w:shd w:val="clear" w:color="auto" w:fill="auto"/>
            <w:tcMar>
              <w:top w:w="180" w:type="dxa"/>
              <w:left w:w="270" w:type="dxa"/>
              <w:bottom w:w="180" w:type="dxa"/>
              <w:right w:w="270" w:type="dxa"/>
            </w:tcMar>
            <w:vAlign w:val="center"/>
          </w:tcPr>
          <w:p w14:paraId="17801468">
            <w:pPr>
              <w:jc w:val="center"/>
              <w:rPr>
                <w:rFonts w:hint="eastAsia" w:ascii="仿宋" w:hAnsi="仿宋" w:eastAsia="仿宋" w:cs="仿宋"/>
                <w:sz w:val="22"/>
                <w:szCs w:val="22"/>
              </w:rPr>
            </w:pPr>
            <w:r>
              <w:rPr>
                <w:rFonts w:hint="eastAsia" w:ascii="仿宋" w:hAnsi="仿宋" w:eastAsia="仿宋" w:cs="仿宋"/>
                <w:sz w:val="22"/>
                <w:szCs w:val="22"/>
                <w:lang w:val="en-US" w:eastAsia="zh-CN"/>
              </w:rPr>
              <w:t>12月</w:t>
            </w:r>
          </w:p>
        </w:tc>
        <w:tc>
          <w:tcPr>
            <w:tcW w:w="2484" w:type="dxa"/>
            <w:shd w:val="clear" w:color="auto" w:fill="auto"/>
            <w:tcMar>
              <w:top w:w="180" w:type="dxa"/>
              <w:left w:w="270" w:type="dxa"/>
              <w:bottom w:w="180" w:type="dxa"/>
              <w:right w:w="270" w:type="dxa"/>
            </w:tcMar>
            <w:vAlign w:val="center"/>
          </w:tcPr>
          <w:p w14:paraId="0739496C">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仿宋" w:hAnsi="仿宋" w:eastAsia="仿宋" w:cs="仿宋"/>
                <w:sz w:val="22"/>
                <w:szCs w:val="22"/>
              </w:rPr>
            </w:pPr>
            <w:r>
              <w:rPr>
                <w:rFonts w:hint="eastAsia" w:ascii="仿宋" w:hAnsi="仿宋" w:eastAsia="仿宋" w:cs="仿宋"/>
                <w:sz w:val="22"/>
                <w:szCs w:val="22"/>
                <w:lang w:val="en-US" w:eastAsia="zh-CN"/>
              </w:rPr>
              <w:t>综合检查</w:t>
            </w:r>
          </w:p>
        </w:tc>
        <w:tc>
          <w:tcPr>
            <w:tcW w:w="5118" w:type="dxa"/>
            <w:shd w:val="clear" w:color="auto" w:fill="auto"/>
            <w:tcMar>
              <w:top w:w="180" w:type="dxa"/>
              <w:left w:w="270" w:type="dxa"/>
              <w:bottom w:w="180" w:type="dxa"/>
              <w:right w:w="270" w:type="dxa"/>
            </w:tcMar>
            <w:vAlign w:val="center"/>
          </w:tcPr>
          <w:p w14:paraId="1AF91B0E">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仿宋" w:hAnsi="仿宋" w:eastAsia="仿宋" w:cs="仿宋"/>
                <w:sz w:val="22"/>
                <w:szCs w:val="22"/>
              </w:rPr>
            </w:pPr>
            <w:r>
              <w:rPr>
                <w:rFonts w:hint="eastAsia" w:ascii="仿宋" w:hAnsi="仿宋" w:eastAsia="仿宋" w:cs="仿宋"/>
                <w:sz w:val="22"/>
                <w:szCs w:val="22"/>
                <w:lang w:val="en-US" w:eastAsia="zh-CN"/>
              </w:rPr>
              <w:t>对全年检查情况进行总结性复查，重点检查问题企业的整改落实情况，巩固监管成果。</w:t>
            </w:r>
          </w:p>
        </w:tc>
      </w:tr>
    </w:tbl>
    <w:p w14:paraId="6C6FB0BF">
      <w:pPr>
        <w:keepNext w:val="0"/>
        <w:keepLines w:val="0"/>
        <w:pageBreakBefore w:val="0"/>
        <w:widowControl w:val="0"/>
        <w:kinsoku/>
        <w:wordWrap/>
        <w:overflowPunct/>
        <w:topLinePunct w:val="0"/>
        <w:autoSpaceDE/>
        <w:autoSpaceDN/>
        <w:bidi w:val="0"/>
        <w:adjustRightInd/>
        <w:snapToGrid/>
        <w:ind w:firstLine="602" w:firstLineChars="200"/>
        <w:jc w:val="left"/>
        <w:textAlignment w:val="auto"/>
        <w:rPr>
          <w:rFonts w:hint="eastAsia" w:ascii="仿宋" w:hAnsi="仿宋" w:eastAsia="仿宋" w:cs="仿宋"/>
          <w:b/>
          <w:bCs/>
          <w:sz w:val="30"/>
          <w:szCs w:val="30"/>
        </w:rPr>
      </w:pPr>
      <w:r>
        <w:rPr>
          <w:rFonts w:hint="eastAsia" w:ascii="仿宋" w:hAnsi="仿宋" w:eastAsia="仿宋" w:cs="仿宋"/>
          <w:b/>
          <w:bCs/>
          <w:sz w:val="30"/>
          <w:szCs w:val="30"/>
        </w:rPr>
        <w:t>七、工作要求</w:t>
      </w:r>
    </w:p>
    <w:p w14:paraId="133C95E6">
      <w:pPr>
        <w:keepNext w:val="0"/>
        <w:keepLines w:val="0"/>
        <w:pageBreakBefore w:val="0"/>
        <w:widowControl w:val="0"/>
        <w:kinsoku/>
        <w:wordWrap/>
        <w:overflowPunct/>
        <w:topLinePunct w:val="0"/>
        <w:autoSpaceDE/>
        <w:autoSpaceDN/>
        <w:bidi w:val="0"/>
        <w:adjustRightInd/>
        <w:snapToGrid/>
        <w:ind w:firstLine="600" w:firstLineChars="200"/>
        <w:textAlignment w:val="auto"/>
        <w:rPr>
          <w:rFonts w:hint="eastAsia" w:ascii="仿宋" w:hAnsi="仿宋" w:eastAsia="仿宋" w:cs="仿宋"/>
          <w:sz w:val="30"/>
          <w:szCs w:val="30"/>
        </w:rPr>
      </w:pPr>
      <w:r>
        <w:rPr>
          <w:rFonts w:hint="eastAsia" w:ascii="仿宋" w:hAnsi="仿宋" w:eastAsia="仿宋" w:cs="仿宋"/>
          <w:sz w:val="30"/>
          <w:szCs w:val="30"/>
        </w:rPr>
        <w:t>严格规范执法：</w:t>
      </w:r>
      <w:r>
        <w:rPr>
          <w:rFonts w:hint="eastAsia" w:ascii="仿宋" w:hAnsi="仿宋" w:eastAsia="仿宋" w:cs="仿宋"/>
          <w:sz w:val="30"/>
          <w:szCs w:val="30"/>
          <w:lang w:eastAsia="zh-CN"/>
        </w:rPr>
        <w:t>严格遵守《涞源县严格规范涉企行政检查措施十五条（试行）》规定，</w:t>
      </w:r>
      <w:r>
        <w:rPr>
          <w:rFonts w:hint="eastAsia" w:ascii="仿宋" w:hAnsi="仿宋" w:eastAsia="仿宋" w:cs="仿宋"/>
          <w:sz w:val="30"/>
          <w:szCs w:val="30"/>
        </w:rPr>
        <w:t>检查人员必须严格按照法律法规规定的程序和要求开展检查工作，亮证执法，文明执法，确保执法过程合法、公正、透明。在检查过程中，充分保障企业的陈述权、申辩权等合法权益。</w:t>
      </w:r>
    </w:p>
    <w:p w14:paraId="21A99574">
      <w:pPr>
        <w:keepNext w:val="0"/>
        <w:keepLines w:val="0"/>
        <w:pageBreakBefore w:val="0"/>
        <w:widowControl w:val="0"/>
        <w:kinsoku/>
        <w:wordWrap/>
        <w:overflowPunct/>
        <w:topLinePunct w:val="0"/>
        <w:autoSpaceDE/>
        <w:autoSpaceDN/>
        <w:bidi w:val="0"/>
        <w:adjustRightInd/>
        <w:snapToGrid/>
        <w:ind w:firstLine="600" w:firstLineChars="200"/>
        <w:textAlignment w:val="auto"/>
        <w:rPr>
          <w:rFonts w:hint="eastAsia" w:ascii="仿宋" w:hAnsi="仿宋" w:eastAsia="仿宋" w:cs="仿宋"/>
          <w:sz w:val="30"/>
          <w:szCs w:val="30"/>
        </w:rPr>
      </w:pPr>
      <w:r>
        <w:rPr>
          <w:rFonts w:hint="eastAsia" w:ascii="仿宋" w:hAnsi="仿宋" w:eastAsia="仿宋" w:cs="仿宋"/>
          <w:sz w:val="30"/>
          <w:szCs w:val="30"/>
        </w:rPr>
        <w:t>及时处理违法违规行为：对检查中发现的违法违规行为，检查人员应立即制止，并按照相关法律法规规定进行处理。做好详细的检查记录和证据收集工作，确保违法违规行为认定准确、处理得当。对于情节严重的违法行为，及时上报上级部门，依法进行严肃处理。</w:t>
      </w:r>
    </w:p>
    <w:p w14:paraId="0C9B3694">
      <w:pPr>
        <w:keepNext w:val="0"/>
        <w:keepLines w:val="0"/>
        <w:pageBreakBefore w:val="0"/>
        <w:widowControl w:val="0"/>
        <w:kinsoku/>
        <w:wordWrap/>
        <w:overflowPunct/>
        <w:topLinePunct w:val="0"/>
        <w:autoSpaceDE/>
        <w:autoSpaceDN/>
        <w:bidi w:val="0"/>
        <w:adjustRightInd/>
        <w:snapToGrid/>
        <w:ind w:firstLine="600" w:firstLineChars="200"/>
        <w:textAlignment w:val="auto"/>
        <w:rPr>
          <w:rFonts w:hint="eastAsia" w:ascii="仿宋" w:hAnsi="仿宋" w:eastAsia="仿宋" w:cs="仿宋"/>
          <w:sz w:val="30"/>
          <w:szCs w:val="30"/>
        </w:rPr>
      </w:pPr>
      <w:r>
        <w:rPr>
          <w:rFonts w:hint="eastAsia" w:ascii="仿宋" w:hAnsi="仿宋" w:eastAsia="仿宋" w:cs="仿宋"/>
          <w:sz w:val="30"/>
          <w:szCs w:val="30"/>
        </w:rPr>
        <w:t>加强沟通协作与信息共享：加强与上级部门和其他相关单位的沟通协作，建立健全信息共享机制。及时向上级部门汇报检查情况，获取政策指导和业务支持；与市场监管、环保等部门加强协作配合，形成工作合力，提升行政检查工作效率和效果。</w:t>
      </w:r>
    </w:p>
    <w:p w14:paraId="17AB9437">
      <w:pPr>
        <w:keepNext w:val="0"/>
        <w:keepLines w:val="0"/>
        <w:pageBreakBefore w:val="0"/>
        <w:widowControl w:val="0"/>
        <w:kinsoku/>
        <w:wordWrap/>
        <w:overflowPunct/>
        <w:topLinePunct w:val="0"/>
        <w:autoSpaceDE/>
        <w:autoSpaceDN/>
        <w:bidi w:val="0"/>
        <w:adjustRightInd/>
        <w:snapToGrid/>
        <w:ind w:firstLine="600" w:firstLineChars="200"/>
        <w:textAlignment w:val="auto"/>
        <w:rPr>
          <w:rFonts w:hint="eastAsia" w:ascii="仿宋" w:hAnsi="仿宋" w:eastAsia="仿宋" w:cs="仿宋"/>
          <w:sz w:val="30"/>
          <w:szCs w:val="30"/>
        </w:rPr>
      </w:pPr>
      <w:r>
        <w:rPr>
          <w:rFonts w:hint="eastAsia" w:ascii="仿宋" w:hAnsi="仿宋" w:eastAsia="仿宋" w:cs="仿宋"/>
          <w:sz w:val="30"/>
          <w:szCs w:val="30"/>
        </w:rPr>
        <w:t>定期总结与改进：定期对检查工作进行总结分析，梳理检查过程中发现的问题和难点，研究制定针对性的改进措施。根据企业经营特点和季节变化，及时调整检查计划和重点，不断完善行政检查工作机制，提高监管的科学性和有效性。</w:t>
      </w:r>
    </w:p>
    <w:p w14:paraId="6A867473">
      <w:pPr>
        <w:keepNext w:val="0"/>
        <w:keepLines w:val="0"/>
        <w:pageBreakBefore w:val="0"/>
        <w:widowControl w:val="0"/>
        <w:kinsoku/>
        <w:wordWrap/>
        <w:overflowPunct/>
        <w:topLinePunct w:val="0"/>
        <w:autoSpaceDE/>
        <w:autoSpaceDN/>
        <w:bidi w:val="0"/>
        <w:adjustRightInd/>
        <w:snapToGrid/>
        <w:ind w:firstLine="600" w:firstLineChars="200"/>
        <w:textAlignment w:val="auto"/>
        <w:rPr>
          <w:rFonts w:hint="eastAsia" w:ascii="仿宋" w:hAnsi="仿宋" w:eastAsia="仿宋" w:cs="仿宋"/>
          <w:sz w:val="30"/>
          <w:szCs w:val="30"/>
        </w:rPr>
      </w:pPr>
    </w:p>
    <w:p w14:paraId="1D523E42">
      <w:pPr>
        <w:keepNext w:val="0"/>
        <w:keepLines w:val="0"/>
        <w:pageBreakBefore w:val="0"/>
        <w:widowControl w:val="0"/>
        <w:kinsoku/>
        <w:wordWrap/>
        <w:overflowPunct/>
        <w:topLinePunct w:val="0"/>
        <w:autoSpaceDE/>
        <w:autoSpaceDN/>
        <w:bidi w:val="0"/>
        <w:adjustRightInd/>
        <w:snapToGrid/>
        <w:ind w:firstLine="600" w:firstLineChars="200"/>
        <w:jc w:val="right"/>
        <w:textAlignment w:val="auto"/>
        <w:rPr>
          <w:rFonts w:hint="eastAsia" w:ascii="仿宋" w:hAnsi="仿宋" w:eastAsia="仿宋" w:cs="仿宋"/>
          <w:sz w:val="30"/>
          <w:szCs w:val="30"/>
        </w:rPr>
      </w:pPr>
      <w:r>
        <w:rPr>
          <w:rFonts w:hint="eastAsia" w:ascii="仿宋" w:hAnsi="仿宋" w:eastAsia="仿宋" w:cs="仿宋"/>
          <w:sz w:val="30"/>
          <w:szCs w:val="30"/>
          <w:lang w:val="en-US" w:eastAsia="zh-CN"/>
        </w:rPr>
        <w:br w:type="textWrapping"/>
      </w:r>
      <w:r>
        <w:rPr>
          <w:rFonts w:hint="eastAsia" w:ascii="仿宋" w:hAnsi="仿宋" w:eastAsia="仿宋" w:cs="仿宋"/>
          <w:sz w:val="30"/>
          <w:szCs w:val="30"/>
          <w:lang w:val="en-US" w:eastAsia="zh-CN"/>
        </w:rPr>
        <w:t>2026年1月3日</w:t>
      </w:r>
    </w:p>
    <w:p w14:paraId="79B7778D">
      <w:pPr>
        <w:keepNext w:val="0"/>
        <w:keepLines w:val="0"/>
        <w:pageBreakBefore w:val="0"/>
        <w:widowControl w:val="0"/>
        <w:kinsoku/>
        <w:wordWrap/>
        <w:overflowPunct/>
        <w:topLinePunct w:val="0"/>
        <w:autoSpaceDE/>
        <w:autoSpaceDN/>
        <w:bidi w:val="0"/>
        <w:adjustRightInd/>
        <w:snapToGrid/>
        <w:ind w:firstLine="600" w:firstLineChars="200"/>
        <w:textAlignment w:val="auto"/>
        <w:rPr>
          <w:rFonts w:hint="eastAsia" w:ascii="仿宋" w:hAnsi="仿宋" w:eastAsia="仿宋" w:cs="仿宋"/>
          <w:sz w:val="30"/>
          <w:szCs w:val="30"/>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02D2075"/>
    <w:rsid w:val="102D2075"/>
    <w:rsid w:val="11D17A14"/>
    <w:rsid w:val="12B91B6C"/>
    <w:rsid w:val="1CCE0104"/>
    <w:rsid w:val="1F9A4E7E"/>
    <w:rsid w:val="36CA2905"/>
    <w:rsid w:val="3EF3106E"/>
    <w:rsid w:val="684C53AD"/>
    <w:rsid w:val="73BA21C4"/>
    <w:rsid w:val="77640A6E"/>
    <w:rsid w:val="7C026FE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paragraph" w:styleId="3">
    <w:name w:val="heading 2"/>
    <w:basedOn w:val="1"/>
    <w:next w:val="1"/>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character" w:default="1" w:styleId="5">
    <w:name w:val="Default Paragraph Font"/>
    <w:semiHidden/>
    <w:qFormat/>
    <w:uiPriority w:val="0"/>
  </w:style>
  <w:style w:type="table" w:default="1" w:styleId="4">
    <w:name w:val="Normal Table"/>
    <w:semiHidden/>
    <w:uiPriority w:val="0"/>
    <w:tblPr>
      <w:tblCellMar>
        <w:top w:w="0" w:type="dxa"/>
        <w:left w:w="108" w:type="dxa"/>
        <w:bottom w:w="0" w:type="dxa"/>
        <w:right w:w="108" w:type="dxa"/>
      </w:tblCellMar>
    </w:tblPr>
  </w:style>
  <w:style w:type="character" w:styleId="6">
    <w:name w:val="Strong"/>
    <w:basedOn w:val="5"/>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2002</Words>
  <Characters>2026</Characters>
  <Lines>0</Lines>
  <Paragraphs>0</Paragraphs>
  <TotalTime>126</TotalTime>
  <ScaleCrop>false</ScaleCrop>
  <LinksUpToDate>false</LinksUpToDate>
  <CharactersWithSpaces>2026</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2025-05-14T03:50:00Z</dcterms:created>
  <dc:creator>竹仗徐行</dc:creator>
  <cp:lastModifiedBy>奋斗</cp:lastModifiedBy>
  <dcterms:modified xsi:type="dcterms:W3CDTF">2026-04-10T10:24:03Z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F0C7C07C952B48188E0F004227C50103_13</vt:lpwstr>
  </property>
  <property fmtid="{D5CDD505-2E9C-101B-9397-08002B2CF9AE}" pid="4" name="KSOTemplateDocerSaveRecord">
    <vt:lpwstr>eyJoZGlkIjoiYWJmNTAxYTA0NTllZTU0OWY5NWY0MWNlMzBjNGU2OTYiLCJ1c2VySWQiOiIzODc1MDYzNjQifQ==</vt:lpwstr>
  </property>
</Properties>
</file>