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before="0" w:after="0" w:line="240" w:lineRule="auto"/>
        <w:ind w:firstLine="0"/>
        <w:jc w:val="center"/>
        <w:outlineLvl w:val="0"/>
      </w:pPr>
      <w:r>
        <w:rPr>
          <w:rFonts w:ascii="黑体" w:eastAsia="黑体" w:cs="黑体"/>
          <w:b/>
          <w:color w:val="000000"/>
          <w:sz w:val="44"/>
        </w:rPr>
        <w:t>2025年单位预算信息公开目录</w:t>
      </w:r>
    </w:p>
    <w:p>
      <w:pPr>
        <w:spacing w:before="0" w:after="0" w:line="240" w:lineRule="auto"/>
        <w:ind w:firstLine="0"/>
        <w:jc w:val="center"/>
        <w:outlineLvl w:val="9"/>
      </w:pPr>
      <w:r>
        <w:rPr>
          <w:rFonts w:ascii="黑体" w:eastAsia="黑体" w:cs="黑体"/>
          <w:b/>
          <w:color w:val="000000"/>
          <w:sz w:val="30"/>
        </w:rPr>
        <w:t xml:space="preserve"> </w:t>
      </w:r>
    </w:p>
    <w:p>
      <w:pPr>
        <w:pStyle w:val="31"/>
        <w:tabs>
          <w:tab w:val="right" w:leader="dot" w:pos="14562"/>
        </w:tabs>
      </w:pPr>
      <w:r>
        <w:fldChar w:fldCharType="begin"/>
      </w:r>
      <w:r>
        <w:instrText xml:space="preserve">TOC \o "4-4" \h \z \u </w:instrText>
      </w:r>
      <w:r>
        <w:fldChar w:fldCharType="separate"/>
      </w:r>
      <w:r>
        <w:fldChar w:fldCharType="begin"/>
      </w:r>
      <w:r>
        <w:instrText>Hyperlink \l "_Toc_4_4_0000000001"</w:instrText>
      </w:r>
      <w:r>
        <w:fldChar w:fldCharType="separate"/>
      </w:r>
      <w:r>
        <w:rPr>
          <w:b w:val="0"/>
        </w:rPr>
        <w:t>一、保定市生态环境局涞源县分局本级收支预算</w:t>
      </w:r>
      <w:r>
        <w:tab/>
      </w:r>
      <w:r>
        <w:fldChar w:fldCharType="begin"/>
      </w:r>
      <w:r>
        <w:instrText>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docGrid w:linePitch="326" w:charSpace="0"/>
        </w:sectPr>
      </w:pPr>
      <w:r>
        <w:fldChar w:fldCharType="end"/>
      </w:r>
    </w:p>
    <w:p>
      <w:pPr>
        <w:spacing w:before="0" w:after="0"/>
        <w:ind w:firstLine="0"/>
        <w:jc w:val="center"/>
        <w:outlineLvl w:val="3"/>
      </w:pPr>
      <w:bookmarkStart w:id="0" w:name="_Toc_4_4_0000000001"/>
      <w:r>
        <w:rPr>
          <w:rFonts w:ascii="方正小标宋_GBK" w:eastAsia="方正小标宋_GBK" w:cs="方正小标宋_GBK"/>
          <w:b w:val="0"/>
          <w:color w:val="000000"/>
          <w:sz w:val="44"/>
        </w:rPr>
        <w:t>一、保定市生态环境局涞源县分局本级收支预算</w:t>
      </w:r>
      <w:bookmarkEnd w:id="0"/>
    </w:p>
    <w:p>
      <w:pPr>
        <w:spacing w:before="0" w:after="0" w:line="240" w:lineRule="auto"/>
        <w:ind w:firstLine="0"/>
        <w:jc w:val="center"/>
        <w:outlineLvl w:val="4"/>
      </w:pPr>
      <w:r>
        <w:rPr>
          <w:rFonts w:ascii="方正小标宋_GBK" w:eastAsia="方正小标宋_GBK" w:cs="方正小标宋_GBK"/>
          <w:color w:val="000000"/>
          <w:sz w:val="36"/>
        </w:rPr>
        <w:t>单位预算收支总表</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4535"/>
        <w:gridCol w:w="2126"/>
        <w:gridCol w:w="4535"/>
        <w:gridCol w:w="2126"/>
      </w:tblGrid>
      <w:tr>
        <w:trPr>
          <w:trHeight w:val="369"/>
          <w:tblHeader/>
        </w:trPr>
        <w:tc>
          <w:tcPr>
            <w:tcW w:w="5385" w:type="dxa"/>
            <w:gridSpan w:val="2"/>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2126" w:type="dxa"/>
            <w:tcBorders>
              <w:top w:val="single" w:sz="6" w:space="0" w:color="FFFFFF"/>
              <w:left w:val="single" w:sz="6" w:space="0" w:color="FFFFFF"/>
              <w:right w:val="single" w:sz="6" w:space="0" w:color="FFFFFF"/>
            </w:tcBorders>
            <w:vAlign w:val="center"/>
          </w:tcPr>
          <w:p>
            <w:pPr>
              <w:pStyle w:val="16"/>
            </w:pPr>
            <w:r>
              <w:t>预算年度：2025</w:t>
            </w:r>
          </w:p>
        </w:tc>
        <w:tc>
          <w:tcPr>
            <w:tcW w:w="6661"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6661" w:type="dxa"/>
            <w:gridSpan w:val="2"/>
            <w:tcBorders>
              <w:left w:val="single" w:sz="6" w:space="0" w:color="auto"/>
              <w:right w:val="single" w:sz="6" w:space="0" w:color="auto"/>
            </w:tcBorders>
            <w:vAlign w:val="center"/>
          </w:tcPr>
          <w:p>
            <w:pPr>
              <w:pStyle w:val="18"/>
            </w:pPr>
            <w:r>
              <w:t>收入</w:t>
            </w:r>
          </w:p>
        </w:tc>
        <w:tc>
          <w:tcPr>
            <w:tcW w:w="6661" w:type="dxa"/>
            <w:gridSpan w:val="2"/>
            <w:tcBorders>
              <w:left w:val="single" w:sz="6" w:space="0" w:color="auto"/>
              <w:right w:val="single" w:sz="6" w:space="0" w:color="auto"/>
            </w:tcBorders>
            <w:vAlign w:val="center"/>
          </w:tcPr>
          <w:p>
            <w:pPr>
              <w:pStyle w:val="18"/>
            </w:pPr>
            <w:r>
              <w:t>支出</w:t>
            </w:r>
          </w:p>
        </w:tc>
      </w:tr>
      <w:tr>
        <w:trPr>
          <w:trHeight w:val="369"/>
          <w:tblHeader/>
        </w:trPr>
        <w:tc>
          <w:tcPr>
            <w:tcW w:w="850" w:type="dxa"/>
            <w:vMerge/>
            <w:tcBorders>
              <w:left w:val="single" w:sz="6" w:space="0" w:color="auto"/>
              <w:right w:val="single" w:sz="6" w:space="0" w:color="auto"/>
            </w:tcBorders>
          </w:tcPr>
          <w:p/>
        </w:tc>
        <w:tc>
          <w:tcPr>
            <w:tcW w:w="4535" w:type="dxa"/>
            <w:tcBorders>
              <w:left w:val="single" w:sz="6" w:space="0" w:color="auto"/>
              <w:right w:val="single" w:sz="6" w:space="0" w:color="auto"/>
            </w:tcBorders>
            <w:vAlign w:val="center"/>
          </w:tcPr>
          <w:p>
            <w:pPr>
              <w:pStyle w:val="18"/>
            </w:pPr>
            <w:r>
              <w:t>项  目</w:t>
            </w:r>
          </w:p>
        </w:tc>
        <w:tc>
          <w:tcPr>
            <w:tcW w:w="2126" w:type="dxa"/>
            <w:tcBorders>
              <w:left w:val="single" w:sz="6" w:space="0" w:color="auto"/>
              <w:right w:val="single" w:sz="6" w:space="0" w:color="auto"/>
            </w:tcBorders>
            <w:vAlign w:val="center"/>
          </w:tcPr>
          <w:p>
            <w:pPr>
              <w:pStyle w:val="18"/>
            </w:pPr>
            <w:r>
              <w:t>预算数</w:t>
            </w:r>
          </w:p>
        </w:tc>
        <w:tc>
          <w:tcPr>
            <w:tcW w:w="4535" w:type="dxa"/>
            <w:tcBorders>
              <w:left w:val="single" w:sz="6" w:space="0" w:color="auto"/>
              <w:right w:val="single" w:sz="6" w:space="0" w:color="auto"/>
            </w:tcBorders>
            <w:vAlign w:val="center"/>
          </w:tcPr>
          <w:p>
            <w:pPr>
              <w:pStyle w:val="18"/>
            </w:pPr>
            <w:r>
              <w:t>项  目</w:t>
            </w:r>
          </w:p>
        </w:tc>
        <w:tc>
          <w:tcPr>
            <w:tcW w:w="2126" w:type="dxa"/>
            <w:tcBorders>
              <w:left w:val="single" w:sz="6" w:space="0" w:color="auto"/>
              <w:right w:val="single" w:sz="6" w:space="0" w:color="auto"/>
            </w:tcBorders>
            <w:vAlign w:val="center"/>
          </w:tcPr>
          <w:p>
            <w:pPr>
              <w:pStyle w:val="18"/>
            </w:pPr>
            <w:r>
              <w:t>预算数</w:t>
            </w: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4535" w:type="dxa"/>
            <w:tcBorders>
              <w:left w:val="single" w:sz="6" w:space="0" w:color="auto"/>
              <w:right w:val="single" w:sz="6" w:space="0" w:color="auto"/>
            </w:tcBorders>
            <w:vAlign w:val="center"/>
          </w:tcPr>
          <w:p>
            <w:pPr>
              <w:pStyle w:val="18"/>
            </w:pPr>
            <w:r>
              <w:t>1</w:t>
            </w:r>
          </w:p>
        </w:tc>
        <w:tc>
          <w:tcPr>
            <w:tcW w:w="2126" w:type="dxa"/>
            <w:tcBorders>
              <w:left w:val="single" w:sz="6" w:space="0" w:color="auto"/>
              <w:right w:val="single" w:sz="6" w:space="0" w:color="auto"/>
            </w:tcBorders>
            <w:vAlign w:val="center"/>
          </w:tcPr>
          <w:p>
            <w:pPr>
              <w:pStyle w:val="18"/>
            </w:pPr>
            <w:r>
              <w:t>2</w:t>
            </w:r>
          </w:p>
        </w:tc>
        <w:tc>
          <w:tcPr>
            <w:tcW w:w="4535" w:type="dxa"/>
            <w:tcBorders>
              <w:left w:val="single" w:sz="6" w:space="0" w:color="auto"/>
              <w:right w:val="single" w:sz="6" w:space="0" w:color="auto"/>
            </w:tcBorders>
            <w:vAlign w:val="center"/>
          </w:tcPr>
          <w:p>
            <w:pPr>
              <w:pStyle w:val="18"/>
            </w:pPr>
            <w:r>
              <w:t>3</w:t>
            </w:r>
          </w:p>
        </w:tc>
        <w:tc>
          <w:tcPr>
            <w:tcW w:w="2126" w:type="dxa"/>
            <w:tcBorders>
              <w:left w:val="single" w:sz="6" w:space="0" w:color="auto"/>
              <w:right w:val="single" w:sz="6" w:space="0" w:color="auto"/>
            </w:tcBorders>
            <w:vAlign w:val="center"/>
          </w:tcPr>
          <w:p>
            <w:pPr>
              <w:pStyle w:val="18"/>
            </w:pPr>
            <w:r>
              <w:t>4</w:t>
            </w:r>
          </w:p>
        </w:tc>
      </w:tr>
      <w:tr>
        <w:trPr>
          <w:trHeight w:val="369"/>
        </w:trPr>
        <w:tc>
          <w:tcPr>
            <w:tcW w:w="850" w:type="dxa"/>
            <w:tcBorders>
              <w:left w:val="single" w:sz="6" w:space="0" w:color="auto"/>
              <w:right w:val="single" w:sz="6" w:space="0" w:color="auto"/>
            </w:tcBorders>
            <w:vAlign w:val="center"/>
          </w:tcPr>
          <w:p>
            <w:pPr>
              <w:pStyle w:val="21"/>
            </w:pPr>
            <w:r>
              <w:t>1</w:t>
            </w:r>
          </w:p>
        </w:tc>
        <w:tc>
          <w:tcPr>
            <w:tcW w:w="4535" w:type="dxa"/>
            <w:tcBorders>
              <w:left w:val="single" w:sz="6" w:space="0" w:color="auto"/>
              <w:right w:val="single" w:sz="6" w:space="0" w:color="auto"/>
            </w:tcBorders>
            <w:vAlign w:val="center"/>
          </w:tcPr>
          <w:p>
            <w:pPr>
              <w:pStyle w:val="20"/>
            </w:pPr>
            <w:r>
              <w:t>一、一般公共预算拨款收入</w:t>
            </w:r>
          </w:p>
        </w:tc>
        <w:tc>
          <w:tcPr>
            <w:tcW w:w="2126" w:type="dxa"/>
            <w:tcBorders>
              <w:left w:val="single" w:sz="6" w:space="0" w:color="auto"/>
              <w:right w:val="single" w:sz="6" w:space="0" w:color="auto"/>
            </w:tcBorders>
            <w:vAlign w:val="center"/>
          </w:tcPr>
          <w:p>
            <w:pPr>
              <w:pStyle w:val="19"/>
            </w:pPr>
            <w:r>
              <w:t>6828.82</w:t>
            </w:r>
          </w:p>
        </w:tc>
        <w:tc>
          <w:tcPr>
            <w:tcW w:w="4535" w:type="dxa"/>
            <w:tcBorders>
              <w:left w:val="single" w:sz="6" w:space="0" w:color="auto"/>
              <w:right w:val="single" w:sz="6" w:space="0" w:color="auto"/>
            </w:tcBorders>
            <w:vAlign w:val="center"/>
          </w:tcPr>
          <w:p>
            <w:pPr>
              <w:pStyle w:val="20"/>
            </w:pPr>
            <w:r>
              <w:t>一、一般公共服务支出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w:t>
            </w:r>
          </w:p>
        </w:tc>
        <w:tc>
          <w:tcPr>
            <w:tcW w:w="4535" w:type="dxa"/>
            <w:tcBorders>
              <w:left w:val="single" w:sz="6" w:space="0" w:color="auto"/>
              <w:right w:val="single" w:sz="6" w:space="0" w:color="auto"/>
            </w:tcBorders>
            <w:vAlign w:val="center"/>
          </w:tcPr>
          <w:p>
            <w:pPr>
              <w:pStyle w:val="20"/>
            </w:pPr>
            <w:r>
              <w:t>二、政府性基金预算拨款收入</w:t>
            </w: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二、外交支出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w:t>
            </w:r>
          </w:p>
        </w:tc>
        <w:tc>
          <w:tcPr>
            <w:tcW w:w="4535" w:type="dxa"/>
            <w:tcBorders>
              <w:left w:val="single" w:sz="6" w:space="0" w:color="auto"/>
              <w:right w:val="single" w:sz="6" w:space="0" w:color="auto"/>
            </w:tcBorders>
            <w:vAlign w:val="center"/>
          </w:tcPr>
          <w:p>
            <w:pPr>
              <w:pStyle w:val="20"/>
            </w:pPr>
            <w:r>
              <w:t>三、国有资本经营预算拨款收入</w:t>
            </w: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三、国防支出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4</w:t>
            </w:r>
          </w:p>
        </w:tc>
        <w:tc>
          <w:tcPr>
            <w:tcW w:w="4535" w:type="dxa"/>
            <w:tcBorders>
              <w:left w:val="single" w:sz="6" w:space="0" w:color="auto"/>
              <w:right w:val="single" w:sz="6" w:space="0" w:color="auto"/>
            </w:tcBorders>
            <w:vAlign w:val="center"/>
          </w:tcPr>
          <w:p>
            <w:pPr>
              <w:pStyle w:val="20"/>
            </w:pPr>
            <w:r>
              <w:t>四、财政专户管理资金收入</w:t>
            </w: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四、公共安全支出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5</w:t>
            </w:r>
          </w:p>
        </w:tc>
        <w:tc>
          <w:tcPr>
            <w:tcW w:w="4535" w:type="dxa"/>
            <w:tcBorders>
              <w:left w:val="single" w:sz="6" w:space="0" w:color="auto"/>
              <w:right w:val="single" w:sz="6" w:space="0" w:color="auto"/>
            </w:tcBorders>
            <w:vAlign w:val="center"/>
          </w:tcPr>
          <w:p>
            <w:pPr>
              <w:pStyle w:val="20"/>
            </w:pPr>
            <w:r>
              <w:t>五、单位资金</w:t>
            </w: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五、教育支出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6</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六、科学技术支出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7</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七、文化旅游体育与传媒支出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8</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八、社会保障和就业支出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9</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九、社会保险基金支出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10</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十、卫生健康支出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11</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十一、节能环保支出</w:t>
            </w:r>
          </w:p>
        </w:tc>
        <w:tc>
          <w:tcPr>
            <w:tcW w:w="2126" w:type="dxa"/>
            <w:tcBorders>
              <w:left w:val="single" w:sz="6" w:space="0" w:color="auto"/>
              <w:right w:val="single" w:sz="6" w:space="0" w:color="auto"/>
            </w:tcBorders>
            <w:vAlign w:val="center"/>
          </w:tcPr>
          <w:p>
            <w:pPr>
              <w:pStyle w:val="19"/>
            </w:pPr>
            <w:r>
              <w:t>1150.27</w:t>
            </w:r>
          </w:p>
        </w:tc>
      </w:tr>
      <w:tr>
        <w:trPr>
          <w:trHeight w:val="369"/>
        </w:trPr>
        <w:tc>
          <w:tcPr>
            <w:tcW w:w="850" w:type="dxa"/>
            <w:tcBorders>
              <w:left w:val="single" w:sz="6" w:space="0" w:color="auto"/>
              <w:right w:val="single" w:sz="6" w:space="0" w:color="auto"/>
            </w:tcBorders>
            <w:vAlign w:val="center"/>
          </w:tcPr>
          <w:p>
            <w:pPr>
              <w:pStyle w:val="21"/>
            </w:pPr>
            <w:r>
              <w:t>12</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十二、城乡社区支出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13</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十三、农林水支出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14</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十四、交通运输支出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15</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十五、资源勘探工业信息等支出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16</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十六、商业服务业等支出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17</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十七、金融支出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18</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十八、援助其他地区支出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19</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十九、自然资源海洋气象等支出</w:t>
            </w:r>
          </w:p>
        </w:tc>
        <w:tc>
          <w:tcPr>
            <w:tcW w:w="2126" w:type="dxa"/>
            <w:tcBorders>
              <w:left w:val="single" w:sz="6" w:space="0" w:color="auto"/>
              <w:right w:val="single" w:sz="6" w:space="0" w:color="auto"/>
            </w:tcBorders>
            <w:vAlign w:val="center"/>
          </w:tcPr>
          <w:p>
            <w:pPr>
              <w:pStyle w:val="19"/>
            </w:pPr>
            <w:r>
              <w:t>5678.55</w:t>
            </w:r>
          </w:p>
        </w:tc>
      </w:tr>
      <w:tr>
        <w:trPr>
          <w:trHeight w:val="369"/>
        </w:trPr>
        <w:tc>
          <w:tcPr>
            <w:tcW w:w="850" w:type="dxa"/>
            <w:tcBorders>
              <w:left w:val="single" w:sz="6" w:space="0" w:color="auto"/>
              <w:right w:val="single" w:sz="6" w:space="0" w:color="auto"/>
            </w:tcBorders>
            <w:vAlign w:val="center"/>
          </w:tcPr>
          <w:p>
            <w:pPr>
              <w:pStyle w:val="21"/>
            </w:pPr>
            <w:r>
              <w:t>20</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二十、住房保障支出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21</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二十一、粮油物资储备支出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22</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二十二、国有资本经营预算支出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23</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二十三、灾害防治及应急管理支出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24</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二十四、预备费</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25</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二十五、其他支出</w:t>
            </w:r>
          </w:p>
        </w:tc>
        <w:tc>
          <w:tcPr>
            <w:tcW w:w="2126" w:type="dxa"/>
            <w:tcBorders>
              <w:left w:val="single" w:sz="6" w:space="0" w:color="auto"/>
              <w:right w:val="single" w:sz="6" w:space="0" w:color="auto"/>
            </w:tcBorders>
            <w:vAlign w:val="center"/>
          </w:tcPr>
          <w:p>
            <w:pPr>
              <w:pStyle w:val="19"/>
            </w:pPr>
            <w:r>
              <w:t>1406.71</w:t>
            </w:r>
          </w:p>
        </w:tc>
      </w:tr>
      <w:tr>
        <w:trPr>
          <w:trHeight w:val="369"/>
        </w:trPr>
        <w:tc>
          <w:tcPr>
            <w:tcW w:w="850" w:type="dxa"/>
            <w:tcBorders>
              <w:left w:val="single" w:sz="6" w:space="0" w:color="auto"/>
              <w:right w:val="single" w:sz="6" w:space="0" w:color="auto"/>
            </w:tcBorders>
            <w:vAlign w:val="center"/>
          </w:tcPr>
          <w:p>
            <w:pPr>
              <w:pStyle w:val="21"/>
            </w:pPr>
            <w:r>
              <w:t>26</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二十六、转移性支出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27</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二十七、债务还本支出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28</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二十八、债务付息支出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29</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二十九、债务发行费用支出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30</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三十、抗疫特别国债安排的支出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31</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三十一、人行科目</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32</w:t>
            </w:r>
          </w:p>
        </w:tc>
        <w:tc>
          <w:tcPr>
            <w:tcW w:w="4535" w:type="dxa"/>
            <w:tcBorders>
              <w:left w:val="single" w:sz="6" w:space="0" w:color="auto"/>
              <w:right w:val="single" w:sz="6" w:space="0" w:color="auto"/>
            </w:tcBorders>
            <w:vAlign w:val="center"/>
          </w:tcPr>
          <w:p>
            <w:pPr>
              <w:pStyle w:val="22"/>
            </w:pPr>
            <w:r>
              <w:t>本年收入合计</w:t>
            </w:r>
          </w:p>
        </w:tc>
        <w:tc>
          <w:tcPr>
            <w:tcW w:w="2126" w:type="dxa"/>
            <w:tcBorders>
              <w:left w:val="single" w:sz="6" w:space="0" w:color="auto"/>
              <w:right w:val="single" w:sz="6" w:space="0" w:color="auto"/>
            </w:tcBorders>
            <w:vAlign w:val="center"/>
          </w:tcPr>
          <w:p>
            <w:pPr>
              <w:pStyle w:val="23"/>
            </w:pPr>
            <w:r>
              <w:t>6828.82</w:t>
            </w:r>
          </w:p>
        </w:tc>
        <w:tc>
          <w:tcPr>
            <w:tcW w:w="4535" w:type="dxa"/>
            <w:tcBorders>
              <w:left w:val="single" w:sz="6" w:space="0" w:color="auto"/>
              <w:right w:val="single" w:sz="6" w:space="0" w:color="auto"/>
            </w:tcBorders>
            <w:vAlign w:val="center"/>
          </w:tcPr>
          <w:p>
            <w:pPr>
              <w:pStyle w:val="22"/>
            </w:pPr>
            <w:r>
              <w:t>本年支出合计</w:t>
            </w:r>
          </w:p>
        </w:tc>
        <w:tc>
          <w:tcPr>
            <w:tcW w:w="2126" w:type="dxa"/>
            <w:tcBorders>
              <w:left w:val="single" w:sz="6" w:space="0" w:color="auto"/>
              <w:right w:val="single" w:sz="6" w:space="0" w:color="auto"/>
            </w:tcBorders>
            <w:vAlign w:val="center"/>
          </w:tcPr>
          <w:p>
            <w:pPr>
              <w:pStyle w:val="23"/>
            </w:pPr>
            <w:r>
              <w:t>8235.53</w:t>
            </w:r>
          </w:p>
        </w:tc>
      </w:tr>
      <w:tr>
        <w:trPr>
          <w:trHeight w:val="369"/>
        </w:trPr>
        <w:tc>
          <w:tcPr>
            <w:tcW w:w="850" w:type="dxa"/>
            <w:tcBorders>
              <w:left w:val="single" w:sz="6" w:space="0" w:color="auto"/>
              <w:right w:val="single" w:sz="6" w:space="0" w:color="auto"/>
            </w:tcBorders>
            <w:vAlign w:val="center"/>
          </w:tcPr>
          <w:p>
            <w:pPr>
              <w:pStyle w:val="21"/>
            </w:pPr>
            <w:r>
              <w:t>33</w:t>
            </w:r>
          </w:p>
        </w:tc>
        <w:tc>
          <w:tcPr>
            <w:tcW w:w="4535" w:type="dxa"/>
            <w:tcBorders>
              <w:left w:val="single" w:sz="6" w:space="0" w:color="auto"/>
              <w:right w:val="single" w:sz="6" w:space="0" w:color="auto"/>
            </w:tcBorders>
            <w:vAlign w:val="center"/>
          </w:tcPr>
          <w:p>
            <w:pPr>
              <w:pStyle w:val="20"/>
            </w:pPr>
            <w:r>
              <w:t>上年结转结余</w:t>
            </w:r>
          </w:p>
        </w:tc>
        <w:tc>
          <w:tcPr>
            <w:tcW w:w="2126" w:type="dxa"/>
            <w:tcBorders>
              <w:left w:val="single" w:sz="6" w:space="0" w:color="auto"/>
              <w:right w:val="single" w:sz="6" w:space="0" w:color="auto"/>
            </w:tcBorders>
            <w:vAlign w:val="center"/>
          </w:tcPr>
          <w:p>
            <w:pPr>
              <w:pStyle w:val="19"/>
            </w:pPr>
            <w:r>
              <w:t>1406.71</w:t>
            </w:r>
          </w:p>
        </w:tc>
        <w:tc>
          <w:tcPr>
            <w:tcW w:w="4535" w:type="dxa"/>
            <w:tcBorders>
              <w:left w:val="single" w:sz="6" w:space="0" w:color="auto"/>
              <w:right w:val="single" w:sz="6" w:space="0" w:color="auto"/>
            </w:tcBorders>
            <w:vAlign w:val="center"/>
          </w:tcPr>
          <w:p>
            <w:pPr>
              <w:pStyle w:val="20"/>
            </w:pPr>
            <w:r>
              <w:t>年终结转结余</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34</w:t>
            </w:r>
          </w:p>
        </w:tc>
        <w:tc>
          <w:tcPr>
            <w:tcW w:w="4535" w:type="dxa"/>
            <w:tcBorders>
              <w:left w:val="single" w:sz="6" w:space="0" w:color="auto"/>
              <w:right w:val="single" w:sz="6" w:space="0" w:color="auto"/>
            </w:tcBorders>
            <w:vAlign w:val="center"/>
          </w:tcPr>
          <w:p>
            <w:pPr>
              <w:pStyle w:val="22"/>
            </w:pPr>
            <w:r>
              <w:t>收入总计</w:t>
            </w:r>
          </w:p>
        </w:tc>
        <w:tc>
          <w:tcPr>
            <w:tcW w:w="2126" w:type="dxa"/>
            <w:tcBorders>
              <w:left w:val="single" w:sz="6" w:space="0" w:color="auto"/>
              <w:right w:val="single" w:sz="6" w:space="0" w:color="auto"/>
            </w:tcBorders>
            <w:vAlign w:val="center"/>
          </w:tcPr>
          <w:p>
            <w:pPr>
              <w:pStyle w:val="23"/>
            </w:pPr>
            <w:r>
              <w:t>8235.53</w:t>
            </w:r>
          </w:p>
        </w:tc>
        <w:tc>
          <w:tcPr>
            <w:tcW w:w="4535" w:type="dxa"/>
            <w:tcBorders>
              <w:left w:val="single" w:sz="6" w:space="0" w:color="auto"/>
              <w:right w:val="single" w:sz="6" w:space="0" w:color="auto"/>
            </w:tcBorders>
            <w:vAlign w:val="center"/>
          </w:tcPr>
          <w:p>
            <w:pPr>
              <w:pStyle w:val="22"/>
            </w:pPr>
            <w:r>
              <w:t>支出总计</w:t>
            </w:r>
          </w:p>
        </w:tc>
        <w:tc>
          <w:tcPr>
            <w:tcW w:w="2126" w:type="dxa"/>
            <w:tcBorders>
              <w:left w:val="single" w:sz="6" w:space="0" w:color="auto"/>
              <w:right w:val="single" w:sz="6" w:space="0" w:color="auto"/>
            </w:tcBorders>
            <w:vAlign w:val="center"/>
          </w:tcPr>
          <w:p>
            <w:pPr>
              <w:pStyle w:val="23"/>
            </w:pPr>
            <w:r>
              <w:t>8235.53</w:t>
            </w:r>
          </w:p>
        </w:tc>
      </w:tr>
    </w:tbl>
    <w:p>
      <w:pPr>
        <w:sectPr>
          <w:footerReference w:type="default" r:id="rId2"/>
          <w:footerReference w:type="even" r:id="rId3"/>
          <w:pgSz w:w="16840" w:h="11900" w:orient="landscape"/>
          <w:pgMar w:top="1361" w:right="1020" w:bottom="1134" w:left="1020" w:header="720" w:footer="720" w:gutter="0"/>
          <w:pgNumType w:start="1"/>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单位预算收入总表</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rPr>
          <w:trHeight w:val="369"/>
          <w:tblHeader/>
        </w:trPr>
        <w:tc>
          <w:tcPr>
            <w:tcW w:w="5499" w:type="dxa"/>
            <w:gridSpan w:val="5"/>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3402" w:type="dxa"/>
            <w:gridSpan w:val="3"/>
            <w:tcBorders>
              <w:top w:val="single" w:sz="6" w:space="0" w:color="FFFFFF"/>
              <w:left w:val="single" w:sz="6" w:space="0" w:color="FFFFFF"/>
              <w:right w:val="single" w:sz="6" w:space="0" w:color="FFFFFF"/>
            </w:tcBorders>
            <w:vAlign w:val="center"/>
          </w:tcPr>
          <w:p>
            <w:pPr>
              <w:pStyle w:val="16"/>
            </w:pPr>
            <w:r>
              <w:t>预算年度：2025</w:t>
            </w:r>
          </w:p>
        </w:tc>
        <w:tc>
          <w:tcPr>
            <w:tcW w:w="5670" w:type="dxa"/>
            <w:gridSpan w:val="5"/>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680" w:type="dxa"/>
            <w:vMerge w:val="restart"/>
            <w:tcBorders>
              <w:left w:val="single" w:sz="6" w:space="0" w:color="auto"/>
              <w:right w:val="single" w:sz="6" w:space="0" w:color="auto"/>
            </w:tcBorders>
            <w:vAlign w:val="center"/>
          </w:tcPr>
          <w:p>
            <w:pPr>
              <w:pStyle w:val="18"/>
            </w:pPr>
            <w:r>
              <w:t>序号</w:t>
            </w:r>
          </w:p>
        </w:tc>
        <w:tc>
          <w:tcPr>
            <w:tcW w:w="2551" w:type="dxa"/>
            <w:gridSpan w:val="2"/>
            <w:tcBorders>
              <w:left w:val="single" w:sz="6" w:space="0" w:color="auto"/>
              <w:right w:val="single" w:sz="6" w:space="0" w:color="auto"/>
            </w:tcBorders>
            <w:vAlign w:val="center"/>
          </w:tcPr>
          <w:p>
            <w:pPr>
              <w:pStyle w:val="18"/>
            </w:pPr>
            <w:r>
              <w:t>功能分类科目</w:t>
            </w:r>
          </w:p>
        </w:tc>
        <w:tc>
          <w:tcPr>
            <w:tcW w:w="1134" w:type="dxa"/>
            <w:vMerge w:val="restart"/>
            <w:tcBorders>
              <w:left w:val="single" w:sz="6" w:space="0" w:color="auto"/>
              <w:right w:val="single" w:sz="6" w:space="0" w:color="auto"/>
            </w:tcBorders>
            <w:vAlign w:val="center"/>
          </w:tcPr>
          <w:p>
            <w:pPr>
              <w:pStyle w:val="18"/>
            </w:pPr>
            <w:r>
              <w:t>合计</w:t>
            </w:r>
          </w:p>
        </w:tc>
        <w:tc>
          <w:tcPr>
            <w:tcW w:w="9072" w:type="dxa"/>
            <w:gridSpan w:val="8"/>
            <w:tcBorders>
              <w:left w:val="single" w:sz="6" w:space="0" w:color="auto"/>
              <w:right w:val="single" w:sz="6" w:space="0" w:color="auto"/>
            </w:tcBorders>
            <w:vAlign w:val="center"/>
          </w:tcPr>
          <w:p>
            <w:pPr>
              <w:pStyle w:val="18"/>
            </w:pPr>
            <w:r>
              <w:t>本年收入</w:t>
            </w:r>
          </w:p>
        </w:tc>
        <w:tc>
          <w:tcPr>
            <w:tcW w:w="1134" w:type="dxa"/>
            <w:vMerge w:val="restart"/>
            <w:tcBorders>
              <w:left w:val="single" w:sz="6" w:space="0" w:color="auto"/>
              <w:right w:val="single" w:sz="6" w:space="0" w:color="auto"/>
            </w:tcBorders>
            <w:vAlign w:val="center"/>
          </w:tcPr>
          <w:p>
            <w:pPr>
              <w:pStyle w:val="18"/>
            </w:pPr>
            <w:r>
              <w:t>上年结转</w:t>
            </w:r>
          </w:p>
        </w:tc>
      </w:tr>
      <w:tr>
        <w:trPr>
          <w:trHeight w:val="369"/>
          <w:tblHeader/>
        </w:trPr>
        <w:tc>
          <w:tcPr>
            <w:tcW w:w="680" w:type="dxa"/>
            <w:vMerge/>
            <w:tcBorders>
              <w:left w:val="single" w:sz="6" w:space="0" w:color="auto"/>
              <w:right w:val="single" w:sz="6" w:space="0" w:color="auto"/>
            </w:tcBorders>
          </w:tcPr>
          <w:p/>
        </w:tc>
        <w:tc>
          <w:tcPr>
            <w:tcW w:w="992" w:type="dxa"/>
            <w:tcBorders>
              <w:left w:val="single" w:sz="6" w:space="0" w:color="auto"/>
              <w:right w:val="single" w:sz="6" w:space="0" w:color="auto"/>
            </w:tcBorders>
            <w:vAlign w:val="center"/>
          </w:tcPr>
          <w:p>
            <w:pPr>
              <w:pStyle w:val="18"/>
            </w:pPr>
            <w:r>
              <w:t>科目    编码</w:t>
            </w:r>
          </w:p>
        </w:tc>
        <w:tc>
          <w:tcPr>
            <w:tcW w:w="1559" w:type="dxa"/>
            <w:tcBorders>
              <w:left w:val="single" w:sz="6" w:space="0" w:color="auto"/>
              <w:right w:val="single" w:sz="6" w:space="0" w:color="auto"/>
            </w:tcBorders>
            <w:vAlign w:val="center"/>
          </w:tcPr>
          <w:p>
            <w:pPr>
              <w:pStyle w:val="18"/>
            </w:pPr>
            <w:r>
              <w:t>科目名称</w:t>
            </w:r>
          </w:p>
        </w:tc>
        <w:tc>
          <w:tcPr>
            <w:tcW w:w="1134" w:type="dxa"/>
            <w:vMerge/>
            <w:tcBorders>
              <w:left w:val="single" w:sz="6" w:space="0" w:color="auto"/>
              <w:right w:val="single" w:sz="6" w:space="0" w:color="auto"/>
            </w:tcBorders>
          </w:tcPr>
          <w:p/>
        </w:tc>
        <w:tc>
          <w:tcPr>
            <w:tcW w:w="1134" w:type="dxa"/>
            <w:tcBorders>
              <w:left w:val="single" w:sz="6" w:space="0" w:color="auto"/>
              <w:right w:val="single" w:sz="6" w:space="0" w:color="auto"/>
            </w:tcBorders>
            <w:vAlign w:val="center"/>
          </w:tcPr>
          <w:p>
            <w:pPr>
              <w:pStyle w:val="18"/>
            </w:pPr>
            <w:r>
              <w:t>小计</w:t>
            </w:r>
          </w:p>
        </w:tc>
        <w:tc>
          <w:tcPr>
            <w:tcW w:w="1134" w:type="dxa"/>
            <w:tcBorders>
              <w:left w:val="single" w:sz="6" w:space="0" w:color="auto"/>
              <w:right w:val="single" w:sz="6" w:space="0" w:color="auto"/>
            </w:tcBorders>
            <w:vAlign w:val="center"/>
          </w:tcPr>
          <w:p>
            <w:pPr>
              <w:pStyle w:val="18"/>
            </w:pPr>
            <w:r>
              <w:t>财政拨款 收入</w:t>
            </w:r>
          </w:p>
        </w:tc>
        <w:tc>
          <w:tcPr>
            <w:tcW w:w="1134" w:type="dxa"/>
            <w:tcBorders>
              <w:left w:val="single" w:sz="6" w:space="0" w:color="auto"/>
              <w:right w:val="single" w:sz="6" w:space="0" w:color="auto"/>
            </w:tcBorders>
            <w:vAlign w:val="center"/>
          </w:tcPr>
          <w:p>
            <w:pPr>
              <w:pStyle w:val="18"/>
            </w:pPr>
            <w:r>
              <w:t>财政专户 收入</w:t>
            </w:r>
          </w:p>
        </w:tc>
        <w:tc>
          <w:tcPr>
            <w:tcW w:w="1134" w:type="dxa"/>
            <w:tcBorders>
              <w:left w:val="single" w:sz="6" w:space="0" w:color="auto"/>
              <w:right w:val="single" w:sz="6" w:space="0" w:color="auto"/>
            </w:tcBorders>
            <w:vAlign w:val="center"/>
          </w:tcPr>
          <w:p>
            <w:pPr>
              <w:pStyle w:val="18"/>
            </w:pPr>
            <w:r>
              <w:t>事业收入</w:t>
            </w:r>
          </w:p>
        </w:tc>
        <w:tc>
          <w:tcPr>
            <w:tcW w:w="1134" w:type="dxa"/>
            <w:tcBorders>
              <w:left w:val="single" w:sz="6" w:space="0" w:color="auto"/>
              <w:right w:val="single" w:sz="6" w:space="0" w:color="auto"/>
            </w:tcBorders>
            <w:vAlign w:val="center"/>
          </w:tcPr>
          <w:p>
            <w:pPr>
              <w:pStyle w:val="18"/>
            </w:pPr>
            <w:r>
              <w:t>经营收入</w:t>
            </w:r>
          </w:p>
        </w:tc>
        <w:tc>
          <w:tcPr>
            <w:tcW w:w="1134" w:type="dxa"/>
            <w:tcBorders>
              <w:left w:val="single" w:sz="6" w:space="0" w:color="auto"/>
              <w:right w:val="single" w:sz="6" w:space="0" w:color="auto"/>
            </w:tcBorders>
            <w:vAlign w:val="center"/>
          </w:tcPr>
          <w:p>
            <w:pPr>
              <w:pStyle w:val="18"/>
            </w:pPr>
            <w:r>
              <w:t>上级补助收入</w:t>
            </w:r>
          </w:p>
        </w:tc>
        <w:tc>
          <w:tcPr>
            <w:tcW w:w="1134" w:type="dxa"/>
            <w:tcBorders>
              <w:left w:val="single" w:sz="6" w:space="0" w:color="auto"/>
              <w:right w:val="single" w:sz="6" w:space="0" w:color="auto"/>
            </w:tcBorders>
            <w:vAlign w:val="center"/>
          </w:tcPr>
          <w:p>
            <w:pPr>
              <w:pStyle w:val="18"/>
            </w:pPr>
            <w:r>
              <w:t>附属单位上缴收入</w:t>
            </w:r>
          </w:p>
        </w:tc>
        <w:tc>
          <w:tcPr>
            <w:tcW w:w="1134" w:type="dxa"/>
            <w:tcBorders>
              <w:left w:val="single" w:sz="6" w:space="0" w:color="auto"/>
              <w:right w:val="single" w:sz="6" w:space="0" w:color="auto"/>
            </w:tcBorders>
            <w:vAlign w:val="center"/>
          </w:tcPr>
          <w:p>
            <w:pPr>
              <w:pStyle w:val="18"/>
            </w:pPr>
            <w:r>
              <w:t>其他收入</w:t>
            </w:r>
          </w:p>
        </w:tc>
        <w:tc>
          <w:tcPr>
            <w:tcW w:w="1134" w:type="dxa"/>
            <w:vMerge/>
            <w:tcBorders>
              <w:left w:val="single" w:sz="6" w:space="0" w:color="auto"/>
              <w:right w:val="single" w:sz="6" w:space="0" w:color="auto"/>
            </w:tcBorders>
          </w:tcPr>
          <w:p/>
        </w:tc>
      </w:tr>
      <w:tr>
        <w:trPr>
          <w:trHeight w:val="369"/>
          <w:tblHeader/>
        </w:trPr>
        <w:tc>
          <w:tcPr>
            <w:tcW w:w="680" w:type="dxa"/>
            <w:tcBorders>
              <w:left w:val="single" w:sz="6" w:space="0" w:color="auto"/>
              <w:right w:val="single" w:sz="6" w:space="0" w:color="auto"/>
            </w:tcBorders>
            <w:vAlign w:val="center"/>
          </w:tcPr>
          <w:p>
            <w:pPr>
              <w:pStyle w:val="18"/>
            </w:pPr>
            <w:r>
              <w:t>栏次</w:t>
            </w:r>
          </w:p>
        </w:tc>
        <w:tc>
          <w:tcPr>
            <w:tcW w:w="992" w:type="dxa"/>
            <w:tcBorders>
              <w:left w:val="single" w:sz="6" w:space="0" w:color="auto"/>
              <w:right w:val="single" w:sz="6" w:space="0" w:color="auto"/>
            </w:tcBorders>
            <w:vAlign w:val="center"/>
          </w:tcPr>
          <w:p>
            <w:pPr>
              <w:pStyle w:val="18"/>
            </w:pPr>
            <w:r>
              <w:t>1</w:t>
            </w:r>
          </w:p>
        </w:tc>
        <w:tc>
          <w:tcPr>
            <w:tcW w:w="1559" w:type="dxa"/>
            <w:tcBorders>
              <w:left w:val="single" w:sz="6" w:space="0" w:color="auto"/>
              <w:right w:val="single" w:sz="6" w:space="0" w:color="auto"/>
            </w:tcBorders>
            <w:vAlign w:val="center"/>
          </w:tcPr>
          <w:p>
            <w:pPr>
              <w:pStyle w:val="18"/>
            </w:pPr>
            <w:r>
              <w:t>2</w:t>
            </w:r>
          </w:p>
        </w:tc>
        <w:tc>
          <w:tcPr>
            <w:tcW w:w="1134" w:type="dxa"/>
            <w:tcBorders>
              <w:left w:val="single" w:sz="6" w:space="0" w:color="auto"/>
              <w:right w:val="single" w:sz="6" w:space="0" w:color="auto"/>
            </w:tcBorders>
            <w:vAlign w:val="center"/>
          </w:tcPr>
          <w:p>
            <w:pPr>
              <w:pStyle w:val="18"/>
            </w:pPr>
            <w:r>
              <w:t>3</w:t>
            </w:r>
          </w:p>
        </w:tc>
        <w:tc>
          <w:tcPr>
            <w:tcW w:w="1134" w:type="dxa"/>
            <w:tcBorders>
              <w:left w:val="single" w:sz="6" w:space="0" w:color="auto"/>
              <w:right w:val="single" w:sz="6" w:space="0" w:color="auto"/>
            </w:tcBorders>
            <w:vAlign w:val="center"/>
          </w:tcPr>
          <w:p>
            <w:pPr>
              <w:pStyle w:val="18"/>
            </w:pPr>
            <w:r>
              <w:t>4</w:t>
            </w:r>
          </w:p>
        </w:tc>
        <w:tc>
          <w:tcPr>
            <w:tcW w:w="1134" w:type="dxa"/>
            <w:tcBorders>
              <w:left w:val="single" w:sz="6" w:space="0" w:color="auto"/>
              <w:right w:val="single" w:sz="6" w:space="0" w:color="auto"/>
            </w:tcBorders>
            <w:vAlign w:val="center"/>
          </w:tcPr>
          <w:p>
            <w:pPr>
              <w:pStyle w:val="18"/>
            </w:pPr>
            <w:r>
              <w:t>5</w:t>
            </w:r>
          </w:p>
        </w:tc>
        <w:tc>
          <w:tcPr>
            <w:tcW w:w="1134" w:type="dxa"/>
            <w:tcBorders>
              <w:left w:val="single" w:sz="6" w:space="0" w:color="auto"/>
              <w:right w:val="single" w:sz="6" w:space="0" w:color="auto"/>
            </w:tcBorders>
            <w:vAlign w:val="center"/>
          </w:tcPr>
          <w:p>
            <w:pPr>
              <w:pStyle w:val="18"/>
            </w:pPr>
            <w:r>
              <w:t>6</w:t>
            </w:r>
          </w:p>
        </w:tc>
        <w:tc>
          <w:tcPr>
            <w:tcW w:w="1134" w:type="dxa"/>
            <w:tcBorders>
              <w:left w:val="single" w:sz="6" w:space="0" w:color="auto"/>
              <w:right w:val="single" w:sz="6" w:space="0" w:color="auto"/>
            </w:tcBorders>
            <w:vAlign w:val="center"/>
          </w:tcPr>
          <w:p>
            <w:pPr>
              <w:pStyle w:val="18"/>
            </w:pPr>
            <w:r>
              <w:t>7</w:t>
            </w:r>
          </w:p>
        </w:tc>
        <w:tc>
          <w:tcPr>
            <w:tcW w:w="1134" w:type="dxa"/>
            <w:tcBorders>
              <w:left w:val="single" w:sz="6" w:space="0" w:color="auto"/>
              <w:right w:val="single" w:sz="6" w:space="0" w:color="auto"/>
            </w:tcBorders>
            <w:vAlign w:val="center"/>
          </w:tcPr>
          <w:p>
            <w:pPr>
              <w:pStyle w:val="18"/>
            </w:pPr>
            <w:r>
              <w:t>8</w:t>
            </w:r>
          </w:p>
        </w:tc>
        <w:tc>
          <w:tcPr>
            <w:tcW w:w="1134" w:type="dxa"/>
            <w:tcBorders>
              <w:left w:val="single" w:sz="6" w:space="0" w:color="auto"/>
              <w:right w:val="single" w:sz="6" w:space="0" w:color="auto"/>
            </w:tcBorders>
            <w:vAlign w:val="center"/>
          </w:tcPr>
          <w:p>
            <w:pPr>
              <w:pStyle w:val="18"/>
            </w:pPr>
            <w:r>
              <w:t>9</w:t>
            </w:r>
          </w:p>
        </w:tc>
        <w:tc>
          <w:tcPr>
            <w:tcW w:w="1134" w:type="dxa"/>
            <w:tcBorders>
              <w:left w:val="single" w:sz="6" w:space="0" w:color="auto"/>
              <w:right w:val="single" w:sz="6" w:space="0" w:color="auto"/>
            </w:tcBorders>
            <w:vAlign w:val="center"/>
          </w:tcPr>
          <w:p>
            <w:pPr>
              <w:pStyle w:val="18"/>
            </w:pPr>
            <w:r>
              <w:t>10</w:t>
            </w:r>
          </w:p>
        </w:tc>
        <w:tc>
          <w:tcPr>
            <w:tcW w:w="1134" w:type="dxa"/>
            <w:tcBorders>
              <w:left w:val="single" w:sz="6" w:space="0" w:color="auto"/>
              <w:right w:val="single" w:sz="6" w:space="0" w:color="auto"/>
            </w:tcBorders>
            <w:vAlign w:val="center"/>
          </w:tcPr>
          <w:p>
            <w:pPr>
              <w:pStyle w:val="18"/>
            </w:pPr>
            <w:r>
              <w:t>11</w:t>
            </w:r>
          </w:p>
        </w:tc>
        <w:tc>
          <w:tcPr>
            <w:tcW w:w="1134" w:type="dxa"/>
            <w:tcBorders>
              <w:left w:val="single" w:sz="6" w:space="0" w:color="auto"/>
              <w:right w:val="single" w:sz="6" w:space="0" w:color="auto"/>
            </w:tcBorders>
            <w:vAlign w:val="center"/>
          </w:tcPr>
          <w:p>
            <w:pPr>
              <w:pStyle w:val="18"/>
            </w:pPr>
            <w:r>
              <w:t>12</w:t>
            </w:r>
          </w:p>
        </w:tc>
      </w:tr>
      <w:tr>
        <w:trPr>
          <w:trHeight w:val="369"/>
        </w:trPr>
        <w:tc>
          <w:tcPr>
            <w:tcW w:w="680" w:type="dxa"/>
            <w:tcBorders>
              <w:left w:val="single" w:sz="6" w:space="0" w:color="auto"/>
              <w:right w:val="single" w:sz="6" w:space="0" w:color="auto"/>
            </w:tcBorders>
            <w:vAlign w:val="center"/>
          </w:tcPr>
          <w:p>
            <w:pPr>
              <w:pStyle w:val="21"/>
            </w:pPr>
            <w:r>
              <w:t>1</w:t>
            </w:r>
          </w:p>
        </w:tc>
        <w:tc>
          <w:tcPr>
            <w:tcW w:w="992" w:type="dxa"/>
            <w:tcBorders>
              <w:left w:val="single" w:sz="6" w:space="0" w:color="auto"/>
              <w:right w:val="single" w:sz="6" w:space="0" w:color="auto"/>
            </w:tcBorders>
            <w:vAlign w:val="center"/>
          </w:tcPr>
          <w:p>
            <w:pPr>
              <w:pStyle w:val="24"/>
            </w:pPr>
          </w:p>
        </w:tc>
        <w:tc>
          <w:tcPr>
            <w:tcW w:w="1559" w:type="dxa"/>
            <w:tcBorders>
              <w:left w:val="single" w:sz="6" w:space="0" w:color="auto"/>
              <w:right w:val="single" w:sz="6" w:space="0" w:color="auto"/>
            </w:tcBorders>
            <w:vAlign w:val="center"/>
          </w:tcPr>
          <w:p>
            <w:pPr>
              <w:pStyle w:val="22"/>
            </w:pPr>
            <w:r>
              <w:t>合计</w:t>
            </w:r>
          </w:p>
        </w:tc>
        <w:tc>
          <w:tcPr>
            <w:tcW w:w="1134" w:type="dxa"/>
            <w:tcBorders>
              <w:left w:val="single" w:sz="6" w:space="0" w:color="auto"/>
              <w:right w:val="single" w:sz="6" w:space="0" w:color="auto"/>
            </w:tcBorders>
            <w:vAlign w:val="center"/>
          </w:tcPr>
          <w:p>
            <w:pPr>
              <w:pStyle w:val="23"/>
            </w:pPr>
            <w:r>
              <w:t>8235.53</w:t>
            </w:r>
          </w:p>
        </w:tc>
        <w:tc>
          <w:tcPr>
            <w:tcW w:w="1134" w:type="dxa"/>
            <w:tcBorders>
              <w:left w:val="single" w:sz="6" w:space="0" w:color="auto"/>
              <w:right w:val="single" w:sz="6" w:space="0" w:color="auto"/>
            </w:tcBorders>
            <w:vAlign w:val="center"/>
          </w:tcPr>
          <w:p>
            <w:pPr>
              <w:pStyle w:val="23"/>
            </w:pPr>
            <w:r>
              <w:t>6828.82</w:t>
            </w:r>
          </w:p>
        </w:tc>
        <w:tc>
          <w:tcPr>
            <w:tcW w:w="1134" w:type="dxa"/>
            <w:tcBorders>
              <w:left w:val="single" w:sz="6" w:space="0" w:color="auto"/>
              <w:right w:val="single" w:sz="6" w:space="0" w:color="auto"/>
            </w:tcBorders>
            <w:vAlign w:val="center"/>
          </w:tcPr>
          <w:p>
            <w:pPr>
              <w:pStyle w:val="23"/>
            </w:pPr>
            <w:r>
              <w:t>6828.82</w:t>
            </w: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r>
              <w:t>1406.71</w:t>
            </w:r>
          </w:p>
        </w:tc>
      </w:tr>
      <w:tr>
        <w:trPr>
          <w:trHeight w:val="369"/>
        </w:trPr>
        <w:tc>
          <w:tcPr>
            <w:tcW w:w="680" w:type="dxa"/>
            <w:tcBorders>
              <w:left w:val="single" w:sz="6" w:space="0" w:color="auto"/>
              <w:right w:val="single" w:sz="6" w:space="0" w:color="auto"/>
            </w:tcBorders>
            <w:vAlign w:val="center"/>
          </w:tcPr>
          <w:p>
            <w:pPr>
              <w:pStyle w:val="21"/>
            </w:pPr>
            <w:r>
              <w:t>2</w:t>
            </w:r>
          </w:p>
        </w:tc>
        <w:tc>
          <w:tcPr>
            <w:tcW w:w="992" w:type="dxa"/>
            <w:tcBorders>
              <w:left w:val="single" w:sz="6" w:space="0" w:color="auto"/>
              <w:right w:val="single" w:sz="6" w:space="0" w:color="auto"/>
            </w:tcBorders>
            <w:vAlign w:val="center"/>
          </w:tcPr>
          <w:p>
            <w:pPr>
              <w:pStyle w:val="20"/>
            </w:pPr>
            <w:r>
              <w:t>211</w:t>
            </w:r>
          </w:p>
        </w:tc>
        <w:tc>
          <w:tcPr>
            <w:tcW w:w="1559" w:type="dxa"/>
            <w:tcBorders>
              <w:left w:val="single" w:sz="6" w:space="0" w:color="auto"/>
              <w:right w:val="single" w:sz="6" w:space="0" w:color="auto"/>
            </w:tcBorders>
            <w:vAlign w:val="center"/>
          </w:tcPr>
          <w:p>
            <w:pPr>
              <w:pStyle w:val="20"/>
            </w:pPr>
            <w:r>
              <w:t>节能环保支出</w:t>
            </w:r>
          </w:p>
        </w:tc>
        <w:tc>
          <w:tcPr>
            <w:tcW w:w="1134" w:type="dxa"/>
            <w:tcBorders>
              <w:left w:val="single" w:sz="6" w:space="0" w:color="auto"/>
              <w:right w:val="single" w:sz="6" w:space="0" w:color="auto"/>
            </w:tcBorders>
            <w:vAlign w:val="center"/>
          </w:tcPr>
          <w:p>
            <w:pPr>
              <w:pStyle w:val="19"/>
            </w:pPr>
            <w:r>
              <w:t>1150.27</w:t>
            </w:r>
          </w:p>
        </w:tc>
        <w:tc>
          <w:tcPr>
            <w:tcW w:w="1134" w:type="dxa"/>
            <w:tcBorders>
              <w:left w:val="single" w:sz="6" w:space="0" w:color="auto"/>
              <w:right w:val="single" w:sz="6" w:space="0" w:color="auto"/>
            </w:tcBorders>
            <w:vAlign w:val="center"/>
          </w:tcPr>
          <w:p>
            <w:pPr>
              <w:pStyle w:val="19"/>
            </w:pPr>
            <w:r>
              <w:t>1150.27</w:t>
            </w:r>
          </w:p>
        </w:tc>
        <w:tc>
          <w:tcPr>
            <w:tcW w:w="1134" w:type="dxa"/>
            <w:tcBorders>
              <w:left w:val="single" w:sz="6" w:space="0" w:color="auto"/>
              <w:right w:val="single" w:sz="6" w:space="0" w:color="auto"/>
            </w:tcBorders>
            <w:vAlign w:val="center"/>
          </w:tcPr>
          <w:p>
            <w:pPr>
              <w:pStyle w:val="19"/>
            </w:pPr>
            <w:r>
              <w:t>1150.27</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3</w:t>
            </w:r>
          </w:p>
        </w:tc>
        <w:tc>
          <w:tcPr>
            <w:tcW w:w="992" w:type="dxa"/>
            <w:tcBorders>
              <w:left w:val="single" w:sz="6" w:space="0" w:color="auto"/>
              <w:right w:val="single" w:sz="6" w:space="0" w:color="auto"/>
            </w:tcBorders>
            <w:vAlign w:val="center"/>
          </w:tcPr>
          <w:p>
            <w:pPr>
              <w:pStyle w:val="20"/>
            </w:pPr>
            <w:r>
              <w:t>21101</w:t>
            </w:r>
          </w:p>
        </w:tc>
        <w:tc>
          <w:tcPr>
            <w:tcW w:w="1559" w:type="dxa"/>
            <w:tcBorders>
              <w:left w:val="single" w:sz="6" w:space="0" w:color="auto"/>
              <w:right w:val="single" w:sz="6" w:space="0" w:color="auto"/>
            </w:tcBorders>
            <w:vAlign w:val="center"/>
          </w:tcPr>
          <w:p>
            <w:pPr>
              <w:pStyle w:val="20"/>
            </w:pPr>
            <w:r>
              <w:t>环境保护管理事务</w:t>
            </w:r>
          </w:p>
        </w:tc>
        <w:tc>
          <w:tcPr>
            <w:tcW w:w="1134" w:type="dxa"/>
            <w:tcBorders>
              <w:left w:val="single" w:sz="6" w:space="0" w:color="auto"/>
              <w:right w:val="single" w:sz="6" w:space="0" w:color="auto"/>
            </w:tcBorders>
            <w:vAlign w:val="center"/>
          </w:tcPr>
          <w:p>
            <w:pPr>
              <w:pStyle w:val="19"/>
            </w:pPr>
            <w:r>
              <w:t>55.47</w:t>
            </w:r>
          </w:p>
        </w:tc>
        <w:tc>
          <w:tcPr>
            <w:tcW w:w="1134" w:type="dxa"/>
            <w:tcBorders>
              <w:left w:val="single" w:sz="6" w:space="0" w:color="auto"/>
              <w:right w:val="single" w:sz="6" w:space="0" w:color="auto"/>
            </w:tcBorders>
            <w:vAlign w:val="center"/>
          </w:tcPr>
          <w:p>
            <w:pPr>
              <w:pStyle w:val="19"/>
            </w:pPr>
            <w:r>
              <w:t>55.47</w:t>
            </w:r>
          </w:p>
        </w:tc>
        <w:tc>
          <w:tcPr>
            <w:tcW w:w="1134" w:type="dxa"/>
            <w:tcBorders>
              <w:left w:val="single" w:sz="6" w:space="0" w:color="auto"/>
              <w:right w:val="single" w:sz="6" w:space="0" w:color="auto"/>
            </w:tcBorders>
            <w:vAlign w:val="center"/>
          </w:tcPr>
          <w:p>
            <w:pPr>
              <w:pStyle w:val="19"/>
            </w:pPr>
            <w:r>
              <w:t>55.47</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4</w:t>
            </w:r>
          </w:p>
        </w:tc>
        <w:tc>
          <w:tcPr>
            <w:tcW w:w="992" w:type="dxa"/>
            <w:tcBorders>
              <w:left w:val="single" w:sz="6" w:space="0" w:color="auto"/>
              <w:right w:val="single" w:sz="6" w:space="0" w:color="auto"/>
            </w:tcBorders>
            <w:vAlign w:val="center"/>
          </w:tcPr>
          <w:p>
            <w:pPr>
              <w:pStyle w:val="20"/>
            </w:pPr>
            <w:r>
              <w:t>2110101</w:t>
            </w:r>
          </w:p>
        </w:tc>
        <w:tc>
          <w:tcPr>
            <w:tcW w:w="1559" w:type="dxa"/>
            <w:tcBorders>
              <w:left w:val="single" w:sz="6" w:space="0" w:color="auto"/>
              <w:right w:val="single" w:sz="6" w:space="0" w:color="auto"/>
            </w:tcBorders>
            <w:vAlign w:val="center"/>
          </w:tcPr>
          <w:p>
            <w:pPr>
              <w:pStyle w:val="20"/>
            </w:pPr>
            <w:r>
              <w:t>行政运行</w:t>
            </w:r>
          </w:p>
        </w:tc>
        <w:tc>
          <w:tcPr>
            <w:tcW w:w="1134" w:type="dxa"/>
            <w:tcBorders>
              <w:left w:val="single" w:sz="6" w:space="0" w:color="auto"/>
              <w:right w:val="single" w:sz="6" w:space="0" w:color="auto"/>
            </w:tcBorders>
            <w:vAlign w:val="center"/>
          </w:tcPr>
          <w:p>
            <w:pPr>
              <w:pStyle w:val="19"/>
            </w:pPr>
            <w:r>
              <w:t>55.47</w:t>
            </w:r>
          </w:p>
        </w:tc>
        <w:tc>
          <w:tcPr>
            <w:tcW w:w="1134" w:type="dxa"/>
            <w:tcBorders>
              <w:left w:val="single" w:sz="6" w:space="0" w:color="auto"/>
              <w:right w:val="single" w:sz="6" w:space="0" w:color="auto"/>
            </w:tcBorders>
            <w:vAlign w:val="center"/>
          </w:tcPr>
          <w:p>
            <w:pPr>
              <w:pStyle w:val="19"/>
            </w:pPr>
            <w:r>
              <w:t>55.47</w:t>
            </w:r>
          </w:p>
        </w:tc>
        <w:tc>
          <w:tcPr>
            <w:tcW w:w="1134" w:type="dxa"/>
            <w:tcBorders>
              <w:left w:val="single" w:sz="6" w:space="0" w:color="auto"/>
              <w:right w:val="single" w:sz="6" w:space="0" w:color="auto"/>
            </w:tcBorders>
            <w:vAlign w:val="center"/>
          </w:tcPr>
          <w:p>
            <w:pPr>
              <w:pStyle w:val="19"/>
            </w:pPr>
            <w:r>
              <w:t>55.47</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5</w:t>
            </w:r>
          </w:p>
        </w:tc>
        <w:tc>
          <w:tcPr>
            <w:tcW w:w="992" w:type="dxa"/>
            <w:tcBorders>
              <w:left w:val="single" w:sz="6" w:space="0" w:color="auto"/>
              <w:right w:val="single" w:sz="6" w:space="0" w:color="auto"/>
            </w:tcBorders>
            <w:vAlign w:val="center"/>
          </w:tcPr>
          <w:p>
            <w:pPr>
              <w:pStyle w:val="20"/>
            </w:pPr>
            <w:r>
              <w:t>21102</w:t>
            </w:r>
          </w:p>
        </w:tc>
        <w:tc>
          <w:tcPr>
            <w:tcW w:w="1559" w:type="dxa"/>
            <w:tcBorders>
              <w:left w:val="single" w:sz="6" w:space="0" w:color="auto"/>
              <w:right w:val="single" w:sz="6" w:space="0" w:color="auto"/>
            </w:tcBorders>
            <w:vAlign w:val="center"/>
          </w:tcPr>
          <w:p>
            <w:pPr>
              <w:pStyle w:val="20"/>
            </w:pPr>
            <w:r>
              <w:t>环境监测与监察</w:t>
            </w:r>
          </w:p>
        </w:tc>
        <w:tc>
          <w:tcPr>
            <w:tcW w:w="1134" w:type="dxa"/>
            <w:tcBorders>
              <w:left w:val="single" w:sz="6" w:space="0" w:color="auto"/>
              <w:right w:val="single" w:sz="6" w:space="0" w:color="auto"/>
            </w:tcBorders>
            <w:vAlign w:val="center"/>
          </w:tcPr>
          <w:p>
            <w:pPr>
              <w:pStyle w:val="19"/>
            </w:pPr>
            <w:r>
              <w:t>984.00</w:t>
            </w:r>
          </w:p>
        </w:tc>
        <w:tc>
          <w:tcPr>
            <w:tcW w:w="1134" w:type="dxa"/>
            <w:tcBorders>
              <w:left w:val="single" w:sz="6" w:space="0" w:color="auto"/>
              <w:right w:val="single" w:sz="6" w:space="0" w:color="auto"/>
            </w:tcBorders>
            <w:vAlign w:val="center"/>
          </w:tcPr>
          <w:p>
            <w:pPr>
              <w:pStyle w:val="19"/>
            </w:pPr>
            <w:r>
              <w:t>984.00</w:t>
            </w:r>
          </w:p>
        </w:tc>
        <w:tc>
          <w:tcPr>
            <w:tcW w:w="1134" w:type="dxa"/>
            <w:tcBorders>
              <w:left w:val="single" w:sz="6" w:space="0" w:color="auto"/>
              <w:right w:val="single" w:sz="6" w:space="0" w:color="auto"/>
            </w:tcBorders>
            <w:vAlign w:val="center"/>
          </w:tcPr>
          <w:p>
            <w:pPr>
              <w:pStyle w:val="19"/>
            </w:pPr>
            <w:r>
              <w:t>984.00</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6</w:t>
            </w:r>
          </w:p>
        </w:tc>
        <w:tc>
          <w:tcPr>
            <w:tcW w:w="992" w:type="dxa"/>
            <w:tcBorders>
              <w:left w:val="single" w:sz="6" w:space="0" w:color="auto"/>
              <w:right w:val="single" w:sz="6" w:space="0" w:color="auto"/>
            </w:tcBorders>
            <w:vAlign w:val="center"/>
          </w:tcPr>
          <w:p>
            <w:pPr>
              <w:pStyle w:val="20"/>
            </w:pPr>
            <w:r>
              <w:t>2110299</w:t>
            </w:r>
          </w:p>
        </w:tc>
        <w:tc>
          <w:tcPr>
            <w:tcW w:w="1559" w:type="dxa"/>
            <w:tcBorders>
              <w:left w:val="single" w:sz="6" w:space="0" w:color="auto"/>
              <w:right w:val="single" w:sz="6" w:space="0" w:color="auto"/>
            </w:tcBorders>
            <w:vAlign w:val="center"/>
          </w:tcPr>
          <w:p>
            <w:pPr>
              <w:pStyle w:val="20"/>
            </w:pPr>
            <w:r>
              <w:t>其他环境监测与监察支出</w:t>
            </w:r>
          </w:p>
        </w:tc>
        <w:tc>
          <w:tcPr>
            <w:tcW w:w="1134" w:type="dxa"/>
            <w:tcBorders>
              <w:left w:val="single" w:sz="6" w:space="0" w:color="auto"/>
              <w:right w:val="single" w:sz="6" w:space="0" w:color="auto"/>
            </w:tcBorders>
            <w:vAlign w:val="center"/>
          </w:tcPr>
          <w:p>
            <w:pPr>
              <w:pStyle w:val="19"/>
            </w:pPr>
            <w:r>
              <w:t>984.00</w:t>
            </w:r>
          </w:p>
        </w:tc>
        <w:tc>
          <w:tcPr>
            <w:tcW w:w="1134" w:type="dxa"/>
            <w:tcBorders>
              <w:left w:val="single" w:sz="6" w:space="0" w:color="auto"/>
              <w:right w:val="single" w:sz="6" w:space="0" w:color="auto"/>
            </w:tcBorders>
            <w:vAlign w:val="center"/>
          </w:tcPr>
          <w:p>
            <w:pPr>
              <w:pStyle w:val="19"/>
            </w:pPr>
            <w:r>
              <w:t>984.00</w:t>
            </w:r>
          </w:p>
        </w:tc>
        <w:tc>
          <w:tcPr>
            <w:tcW w:w="1134" w:type="dxa"/>
            <w:tcBorders>
              <w:left w:val="single" w:sz="6" w:space="0" w:color="auto"/>
              <w:right w:val="single" w:sz="6" w:space="0" w:color="auto"/>
            </w:tcBorders>
            <w:vAlign w:val="center"/>
          </w:tcPr>
          <w:p>
            <w:pPr>
              <w:pStyle w:val="19"/>
            </w:pPr>
            <w:r>
              <w:t>984.00</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7</w:t>
            </w:r>
          </w:p>
        </w:tc>
        <w:tc>
          <w:tcPr>
            <w:tcW w:w="992" w:type="dxa"/>
            <w:tcBorders>
              <w:left w:val="single" w:sz="6" w:space="0" w:color="auto"/>
              <w:right w:val="single" w:sz="6" w:space="0" w:color="auto"/>
            </w:tcBorders>
            <w:vAlign w:val="center"/>
          </w:tcPr>
          <w:p>
            <w:pPr>
              <w:pStyle w:val="20"/>
            </w:pPr>
            <w:r>
              <w:t>21103</w:t>
            </w:r>
          </w:p>
        </w:tc>
        <w:tc>
          <w:tcPr>
            <w:tcW w:w="1559" w:type="dxa"/>
            <w:tcBorders>
              <w:left w:val="single" w:sz="6" w:space="0" w:color="auto"/>
              <w:right w:val="single" w:sz="6" w:space="0" w:color="auto"/>
            </w:tcBorders>
            <w:vAlign w:val="center"/>
          </w:tcPr>
          <w:p>
            <w:pPr>
              <w:pStyle w:val="20"/>
            </w:pPr>
            <w:r>
              <w:t>污染防治</w:t>
            </w:r>
          </w:p>
        </w:tc>
        <w:tc>
          <w:tcPr>
            <w:tcW w:w="1134" w:type="dxa"/>
            <w:tcBorders>
              <w:left w:val="single" w:sz="6" w:space="0" w:color="auto"/>
              <w:right w:val="single" w:sz="6" w:space="0" w:color="auto"/>
            </w:tcBorders>
            <w:vAlign w:val="center"/>
          </w:tcPr>
          <w:p>
            <w:pPr>
              <w:pStyle w:val="19"/>
            </w:pPr>
            <w:r>
              <w:t>110.80</w:t>
            </w:r>
          </w:p>
        </w:tc>
        <w:tc>
          <w:tcPr>
            <w:tcW w:w="1134" w:type="dxa"/>
            <w:tcBorders>
              <w:left w:val="single" w:sz="6" w:space="0" w:color="auto"/>
              <w:right w:val="single" w:sz="6" w:space="0" w:color="auto"/>
            </w:tcBorders>
            <w:vAlign w:val="center"/>
          </w:tcPr>
          <w:p>
            <w:pPr>
              <w:pStyle w:val="19"/>
            </w:pPr>
            <w:r>
              <w:t>110.80</w:t>
            </w:r>
          </w:p>
        </w:tc>
        <w:tc>
          <w:tcPr>
            <w:tcW w:w="1134" w:type="dxa"/>
            <w:tcBorders>
              <w:left w:val="single" w:sz="6" w:space="0" w:color="auto"/>
              <w:right w:val="single" w:sz="6" w:space="0" w:color="auto"/>
            </w:tcBorders>
            <w:vAlign w:val="center"/>
          </w:tcPr>
          <w:p>
            <w:pPr>
              <w:pStyle w:val="19"/>
            </w:pPr>
            <w:r>
              <w:t>110.80</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8</w:t>
            </w:r>
          </w:p>
        </w:tc>
        <w:tc>
          <w:tcPr>
            <w:tcW w:w="992" w:type="dxa"/>
            <w:tcBorders>
              <w:left w:val="single" w:sz="6" w:space="0" w:color="auto"/>
              <w:right w:val="single" w:sz="6" w:space="0" w:color="auto"/>
            </w:tcBorders>
            <w:vAlign w:val="center"/>
          </w:tcPr>
          <w:p>
            <w:pPr>
              <w:pStyle w:val="20"/>
            </w:pPr>
            <w:r>
              <w:t>2110301</w:t>
            </w:r>
          </w:p>
        </w:tc>
        <w:tc>
          <w:tcPr>
            <w:tcW w:w="1559" w:type="dxa"/>
            <w:tcBorders>
              <w:left w:val="single" w:sz="6" w:space="0" w:color="auto"/>
              <w:right w:val="single" w:sz="6" w:space="0" w:color="auto"/>
            </w:tcBorders>
            <w:vAlign w:val="center"/>
          </w:tcPr>
          <w:p>
            <w:pPr>
              <w:pStyle w:val="20"/>
            </w:pPr>
            <w:r>
              <w:t>大气</w:t>
            </w:r>
          </w:p>
        </w:tc>
        <w:tc>
          <w:tcPr>
            <w:tcW w:w="1134" w:type="dxa"/>
            <w:tcBorders>
              <w:left w:val="single" w:sz="6" w:space="0" w:color="auto"/>
              <w:right w:val="single" w:sz="6" w:space="0" w:color="auto"/>
            </w:tcBorders>
            <w:vAlign w:val="center"/>
          </w:tcPr>
          <w:p>
            <w:pPr>
              <w:pStyle w:val="19"/>
            </w:pPr>
            <w:r>
              <w:t>110.80</w:t>
            </w:r>
          </w:p>
        </w:tc>
        <w:tc>
          <w:tcPr>
            <w:tcW w:w="1134" w:type="dxa"/>
            <w:tcBorders>
              <w:left w:val="single" w:sz="6" w:space="0" w:color="auto"/>
              <w:right w:val="single" w:sz="6" w:space="0" w:color="auto"/>
            </w:tcBorders>
            <w:vAlign w:val="center"/>
          </w:tcPr>
          <w:p>
            <w:pPr>
              <w:pStyle w:val="19"/>
            </w:pPr>
            <w:r>
              <w:t>110.80</w:t>
            </w:r>
          </w:p>
        </w:tc>
        <w:tc>
          <w:tcPr>
            <w:tcW w:w="1134" w:type="dxa"/>
            <w:tcBorders>
              <w:left w:val="single" w:sz="6" w:space="0" w:color="auto"/>
              <w:right w:val="single" w:sz="6" w:space="0" w:color="auto"/>
            </w:tcBorders>
            <w:vAlign w:val="center"/>
          </w:tcPr>
          <w:p>
            <w:pPr>
              <w:pStyle w:val="19"/>
            </w:pPr>
            <w:r>
              <w:t>110.80</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9</w:t>
            </w:r>
          </w:p>
        </w:tc>
        <w:tc>
          <w:tcPr>
            <w:tcW w:w="992" w:type="dxa"/>
            <w:tcBorders>
              <w:left w:val="single" w:sz="6" w:space="0" w:color="auto"/>
              <w:right w:val="single" w:sz="6" w:space="0" w:color="auto"/>
            </w:tcBorders>
            <w:vAlign w:val="center"/>
          </w:tcPr>
          <w:p>
            <w:pPr>
              <w:pStyle w:val="20"/>
            </w:pPr>
            <w:r>
              <w:t>220</w:t>
            </w:r>
          </w:p>
        </w:tc>
        <w:tc>
          <w:tcPr>
            <w:tcW w:w="1559" w:type="dxa"/>
            <w:tcBorders>
              <w:left w:val="single" w:sz="6" w:space="0" w:color="auto"/>
              <w:right w:val="single" w:sz="6" w:space="0" w:color="auto"/>
            </w:tcBorders>
            <w:vAlign w:val="center"/>
          </w:tcPr>
          <w:p>
            <w:pPr>
              <w:pStyle w:val="20"/>
            </w:pPr>
            <w:r>
              <w:t>自然资源海洋气象等支出</w:t>
            </w:r>
          </w:p>
        </w:tc>
        <w:tc>
          <w:tcPr>
            <w:tcW w:w="1134" w:type="dxa"/>
            <w:tcBorders>
              <w:left w:val="single" w:sz="6" w:space="0" w:color="auto"/>
              <w:right w:val="single" w:sz="6" w:space="0" w:color="auto"/>
            </w:tcBorders>
            <w:vAlign w:val="center"/>
          </w:tcPr>
          <w:p>
            <w:pPr>
              <w:pStyle w:val="19"/>
            </w:pPr>
            <w:r>
              <w:t>5678.55</w:t>
            </w:r>
          </w:p>
        </w:tc>
        <w:tc>
          <w:tcPr>
            <w:tcW w:w="1134" w:type="dxa"/>
            <w:tcBorders>
              <w:left w:val="single" w:sz="6" w:space="0" w:color="auto"/>
              <w:right w:val="single" w:sz="6" w:space="0" w:color="auto"/>
            </w:tcBorders>
            <w:vAlign w:val="center"/>
          </w:tcPr>
          <w:p>
            <w:pPr>
              <w:pStyle w:val="19"/>
            </w:pPr>
            <w:r>
              <w:t>5678.55</w:t>
            </w:r>
          </w:p>
        </w:tc>
        <w:tc>
          <w:tcPr>
            <w:tcW w:w="1134" w:type="dxa"/>
            <w:tcBorders>
              <w:left w:val="single" w:sz="6" w:space="0" w:color="auto"/>
              <w:right w:val="single" w:sz="6" w:space="0" w:color="auto"/>
            </w:tcBorders>
            <w:vAlign w:val="center"/>
          </w:tcPr>
          <w:p>
            <w:pPr>
              <w:pStyle w:val="19"/>
            </w:pPr>
            <w:r>
              <w:t>5678.55</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10</w:t>
            </w:r>
          </w:p>
        </w:tc>
        <w:tc>
          <w:tcPr>
            <w:tcW w:w="992" w:type="dxa"/>
            <w:tcBorders>
              <w:left w:val="single" w:sz="6" w:space="0" w:color="auto"/>
              <w:right w:val="single" w:sz="6" w:space="0" w:color="auto"/>
            </w:tcBorders>
            <w:vAlign w:val="center"/>
          </w:tcPr>
          <w:p>
            <w:pPr>
              <w:pStyle w:val="20"/>
            </w:pPr>
            <w:r>
              <w:t>22001</w:t>
            </w:r>
          </w:p>
        </w:tc>
        <w:tc>
          <w:tcPr>
            <w:tcW w:w="1559" w:type="dxa"/>
            <w:tcBorders>
              <w:left w:val="single" w:sz="6" w:space="0" w:color="auto"/>
              <w:right w:val="single" w:sz="6" w:space="0" w:color="auto"/>
            </w:tcBorders>
            <w:vAlign w:val="center"/>
          </w:tcPr>
          <w:p>
            <w:pPr>
              <w:pStyle w:val="20"/>
            </w:pPr>
            <w:r>
              <w:t>自然资源事务</w:t>
            </w:r>
          </w:p>
        </w:tc>
        <w:tc>
          <w:tcPr>
            <w:tcW w:w="1134" w:type="dxa"/>
            <w:tcBorders>
              <w:left w:val="single" w:sz="6" w:space="0" w:color="auto"/>
              <w:right w:val="single" w:sz="6" w:space="0" w:color="auto"/>
            </w:tcBorders>
            <w:vAlign w:val="center"/>
          </w:tcPr>
          <w:p>
            <w:pPr>
              <w:pStyle w:val="19"/>
            </w:pPr>
            <w:r>
              <w:t>5678.55</w:t>
            </w:r>
          </w:p>
        </w:tc>
        <w:tc>
          <w:tcPr>
            <w:tcW w:w="1134" w:type="dxa"/>
            <w:tcBorders>
              <w:left w:val="single" w:sz="6" w:space="0" w:color="auto"/>
              <w:right w:val="single" w:sz="6" w:space="0" w:color="auto"/>
            </w:tcBorders>
            <w:vAlign w:val="center"/>
          </w:tcPr>
          <w:p>
            <w:pPr>
              <w:pStyle w:val="19"/>
            </w:pPr>
            <w:r>
              <w:t>5678.55</w:t>
            </w:r>
          </w:p>
        </w:tc>
        <w:tc>
          <w:tcPr>
            <w:tcW w:w="1134" w:type="dxa"/>
            <w:tcBorders>
              <w:left w:val="single" w:sz="6" w:space="0" w:color="auto"/>
              <w:right w:val="single" w:sz="6" w:space="0" w:color="auto"/>
            </w:tcBorders>
            <w:vAlign w:val="center"/>
          </w:tcPr>
          <w:p>
            <w:pPr>
              <w:pStyle w:val="19"/>
            </w:pPr>
            <w:r>
              <w:t>5678.55</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11</w:t>
            </w:r>
          </w:p>
        </w:tc>
        <w:tc>
          <w:tcPr>
            <w:tcW w:w="992" w:type="dxa"/>
            <w:tcBorders>
              <w:left w:val="single" w:sz="6" w:space="0" w:color="auto"/>
              <w:right w:val="single" w:sz="6" w:space="0" w:color="auto"/>
            </w:tcBorders>
            <w:vAlign w:val="center"/>
          </w:tcPr>
          <w:p>
            <w:pPr>
              <w:pStyle w:val="20"/>
            </w:pPr>
            <w:r>
              <w:t>2200106</w:t>
            </w:r>
          </w:p>
        </w:tc>
        <w:tc>
          <w:tcPr>
            <w:tcW w:w="1559" w:type="dxa"/>
            <w:tcBorders>
              <w:left w:val="single" w:sz="6" w:space="0" w:color="auto"/>
              <w:right w:val="single" w:sz="6" w:space="0" w:color="auto"/>
            </w:tcBorders>
            <w:vAlign w:val="center"/>
          </w:tcPr>
          <w:p>
            <w:pPr>
              <w:pStyle w:val="20"/>
            </w:pPr>
            <w:r>
              <w:t>自然资源利用与保护</w:t>
            </w:r>
          </w:p>
        </w:tc>
        <w:tc>
          <w:tcPr>
            <w:tcW w:w="1134" w:type="dxa"/>
            <w:tcBorders>
              <w:left w:val="single" w:sz="6" w:space="0" w:color="auto"/>
              <w:right w:val="single" w:sz="6" w:space="0" w:color="auto"/>
            </w:tcBorders>
            <w:vAlign w:val="center"/>
          </w:tcPr>
          <w:p>
            <w:pPr>
              <w:pStyle w:val="19"/>
            </w:pPr>
            <w:r>
              <w:t>5678.55</w:t>
            </w:r>
          </w:p>
        </w:tc>
        <w:tc>
          <w:tcPr>
            <w:tcW w:w="1134" w:type="dxa"/>
            <w:tcBorders>
              <w:left w:val="single" w:sz="6" w:space="0" w:color="auto"/>
              <w:right w:val="single" w:sz="6" w:space="0" w:color="auto"/>
            </w:tcBorders>
            <w:vAlign w:val="center"/>
          </w:tcPr>
          <w:p>
            <w:pPr>
              <w:pStyle w:val="19"/>
            </w:pPr>
            <w:r>
              <w:t>5678.55</w:t>
            </w:r>
          </w:p>
        </w:tc>
        <w:tc>
          <w:tcPr>
            <w:tcW w:w="1134" w:type="dxa"/>
            <w:tcBorders>
              <w:left w:val="single" w:sz="6" w:space="0" w:color="auto"/>
              <w:right w:val="single" w:sz="6" w:space="0" w:color="auto"/>
            </w:tcBorders>
            <w:vAlign w:val="center"/>
          </w:tcPr>
          <w:p>
            <w:pPr>
              <w:pStyle w:val="19"/>
            </w:pPr>
            <w:r>
              <w:t>5678.55</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12</w:t>
            </w:r>
          </w:p>
        </w:tc>
        <w:tc>
          <w:tcPr>
            <w:tcW w:w="992" w:type="dxa"/>
            <w:tcBorders>
              <w:left w:val="single" w:sz="6" w:space="0" w:color="auto"/>
              <w:right w:val="single" w:sz="6" w:space="0" w:color="auto"/>
            </w:tcBorders>
            <w:vAlign w:val="center"/>
          </w:tcPr>
          <w:p>
            <w:pPr>
              <w:pStyle w:val="20"/>
            </w:pPr>
            <w:r>
              <w:t>229</w:t>
            </w:r>
          </w:p>
        </w:tc>
        <w:tc>
          <w:tcPr>
            <w:tcW w:w="1559" w:type="dxa"/>
            <w:tcBorders>
              <w:left w:val="single" w:sz="6" w:space="0" w:color="auto"/>
              <w:right w:val="single" w:sz="6" w:space="0" w:color="auto"/>
            </w:tcBorders>
            <w:vAlign w:val="center"/>
          </w:tcPr>
          <w:p>
            <w:pPr>
              <w:pStyle w:val="20"/>
            </w:pPr>
            <w:r>
              <w:t>其他支出</w:t>
            </w:r>
          </w:p>
        </w:tc>
        <w:tc>
          <w:tcPr>
            <w:tcW w:w="1134" w:type="dxa"/>
            <w:tcBorders>
              <w:left w:val="single" w:sz="6" w:space="0" w:color="auto"/>
              <w:right w:val="single" w:sz="6" w:space="0" w:color="auto"/>
            </w:tcBorders>
            <w:vAlign w:val="center"/>
          </w:tcPr>
          <w:p>
            <w:pPr>
              <w:pStyle w:val="19"/>
            </w:pPr>
            <w:r>
              <w:t>1406.71</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r>
              <w:t>1406.71</w:t>
            </w:r>
          </w:p>
        </w:tc>
      </w:tr>
      <w:tr>
        <w:trPr>
          <w:trHeight w:val="369"/>
        </w:trPr>
        <w:tc>
          <w:tcPr>
            <w:tcW w:w="680" w:type="dxa"/>
            <w:tcBorders>
              <w:left w:val="single" w:sz="6" w:space="0" w:color="auto"/>
              <w:right w:val="single" w:sz="6" w:space="0" w:color="auto"/>
            </w:tcBorders>
            <w:vAlign w:val="center"/>
          </w:tcPr>
          <w:p>
            <w:pPr>
              <w:pStyle w:val="21"/>
            </w:pPr>
            <w:r>
              <w:t>13</w:t>
            </w:r>
          </w:p>
        </w:tc>
        <w:tc>
          <w:tcPr>
            <w:tcW w:w="992" w:type="dxa"/>
            <w:tcBorders>
              <w:left w:val="single" w:sz="6" w:space="0" w:color="auto"/>
              <w:right w:val="single" w:sz="6" w:space="0" w:color="auto"/>
            </w:tcBorders>
            <w:vAlign w:val="center"/>
          </w:tcPr>
          <w:p>
            <w:pPr>
              <w:pStyle w:val="20"/>
            </w:pPr>
            <w:r>
              <w:t>22904</w:t>
            </w:r>
          </w:p>
        </w:tc>
        <w:tc>
          <w:tcPr>
            <w:tcW w:w="1559" w:type="dxa"/>
            <w:tcBorders>
              <w:left w:val="single" w:sz="6" w:space="0" w:color="auto"/>
              <w:right w:val="single" w:sz="6" w:space="0" w:color="auto"/>
            </w:tcBorders>
            <w:vAlign w:val="center"/>
          </w:tcPr>
          <w:p>
            <w:pPr>
              <w:pStyle w:val="20"/>
            </w:pPr>
            <w:r>
              <w:t>其他政府性基金及对应专项债务收入安排的支出</w:t>
            </w:r>
          </w:p>
        </w:tc>
        <w:tc>
          <w:tcPr>
            <w:tcW w:w="1134" w:type="dxa"/>
            <w:tcBorders>
              <w:left w:val="single" w:sz="6" w:space="0" w:color="auto"/>
              <w:right w:val="single" w:sz="6" w:space="0" w:color="auto"/>
            </w:tcBorders>
            <w:vAlign w:val="center"/>
          </w:tcPr>
          <w:p>
            <w:pPr>
              <w:pStyle w:val="19"/>
            </w:pPr>
            <w:r>
              <w:t>1406.71</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r>
              <w:t>1406.71</w:t>
            </w:r>
          </w:p>
        </w:tc>
      </w:tr>
      <w:tr>
        <w:trPr>
          <w:trHeight w:val="369"/>
        </w:trPr>
        <w:tc>
          <w:tcPr>
            <w:tcW w:w="680" w:type="dxa"/>
            <w:tcBorders>
              <w:left w:val="single" w:sz="6" w:space="0" w:color="auto"/>
              <w:right w:val="single" w:sz="6" w:space="0" w:color="auto"/>
            </w:tcBorders>
            <w:vAlign w:val="center"/>
          </w:tcPr>
          <w:p>
            <w:pPr>
              <w:pStyle w:val="21"/>
            </w:pPr>
            <w:r>
              <w:t>14</w:t>
            </w:r>
          </w:p>
        </w:tc>
        <w:tc>
          <w:tcPr>
            <w:tcW w:w="992" w:type="dxa"/>
            <w:tcBorders>
              <w:left w:val="single" w:sz="6" w:space="0" w:color="auto"/>
              <w:right w:val="single" w:sz="6" w:space="0" w:color="auto"/>
            </w:tcBorders>
            <w:vAlign w:val="center"/>
          </w:tcPr>
          <w:p>
            <w:pPr>
              <w:pStyle w:val="20"/>
            </w:pPr>
            <w:r>
              <w:t>2290402</w:t>
            </w:r>
          </w:p>
        </w:tc>
        <w:tc>
          <w:tcPr>
            <w:tcW w:w="1559" w:type="dxa"/>
            <w:tcBorders>
              <w:left w:val="single" w:sz="6" w:space="0" w:color="auto"/>
              <w:right w:val="single" w:sz="6" w:space="0" w:color="auto"/>
            </w:tcBorders>
            <w:vAlign w:val="center"/>
          </w:tcPr>
          <w:p>
            <w:pPr>
              <w:pStyle w:val="20"/>
            </w:pPr>
            <w:r>
              <w:t>其他地方自行试点项目收益专项债券收入安排的支出</w:t>
            </w:r>
          </w:p>
        </w:tc>
        <w:tc>
          <w:tcPr>
            <w:tcW w:w="1134" w:type="dxa"/>
            <w:tcBorders>
              <w:left w:val="single" w:sz="6" w:space="0" w:color="auto"/>
              <w:right w:val="single" w:sz="6" w:space="0" w:color="auto"/>
            </w:tcBorders>
            <w:vAlign w:val="center"/>
          </w:tcPr>
          <w:p>
            <w:pPr>
              <w:pStyle w:val="19"/>
            </w:pPr>
            <w:r>
              <w:t>1406.71</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r>
              <w:t>1406.71</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单位预算支出总表</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rPr>
          <w:trHeight w:val="369"/>
          <w:tblHeader/>
        </w:trPr>
        <w:tc>
          <w:tcPr>
            <w:tcW w:w="6377" w:type="dxa"/>
            <w:gridSpan w:val="3"/>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2722" w:type="dxa"/>
            <w:gridSpan w:val="2"/>
            <w:tcBorders>
              <w:top w:val="single" w:sz="6" w:space="0" w:color="FFFFFF"/>
              <w:left w:val="single" w:sz="6" w:space="0" w:color="FFFFFF"/>
              <w:right w:val="single" w:sz="6" w:space="0" w:color="FFFFFF"/>
            </w:tcBorders>
            <w:vAlign w:val="center"/>
          </w:tcPr>
          <w:p>
            <w:pPr>
              <w:pStyle w:val="16"/>
            </w:pPr>
            <w:r>
              <w:t>预算年度：2025</w:t>
            </w:r>
          </w:p>
        </w:tc>
        <w:tc>
          <w:tcPr>
            <w:tcW w:w="5444"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5527" w:type="dxa"/>
            <w:gridSpan w:val="2"/>
            <w:tcBorders>
              <w:left w:val="single" w:sz="6" w:space="0" w:color="auto"/>
              <w:right w:val="single" w:sz="6" w:space="0" w:color="auto"/>
            </w:tcBorders>
            <w:vAlign w:val="center"/>
          </w:tcPr>
          <w:p>
            <w:pPr>
              <w:pStyle w:val="18"/>
            </w:pPr>
            <w:r>
              <w:t>功能分类科目</w:t>
            </w:r>
          </w:p>
        </w:tc>
        <w:tc>
          <w:tcPr>
            <w:tcW w:w="1361" w:type="dxa"/>
            <w:vMerge w:val="restart"/>
            <w:tcBorders>
              <w:left w:val="single" w:sz="6" w:space="0" w:color="auto"/>
              <w:right w:val="single" w:sz="6" w:space="0" w:color="auto"/>
            </w:tcBorders>
            <w:vAlign w:val="center"/>
          </w:tcPr>
          <w:p>
            <w:pPr>
              <w:pStyle w:val="18"/>
            </w:pPr>
            <w:r>
              <w:t>合计</w:t>
            </w:r>
          </w:p>
        </w:tc>
        <w:tc>
          <w:tcPr>
            <w:tcW w:w="1361" w:type="dxa"/>
            <w:vMerge w:val="restart"/>
            <w:tcBorders>
              <w:left w:val="single" w:sz="6" w:space="0" w:color="auto"/>
              <w:right w:val="single" w:sz="6" w:space="0" w:color="auto"/>
            </w:tcBorders>
            <w:vAlign w:val="center"/>
          </w:tcPr>
          <w:p>
            <w:pPr>
              <w:pStyle w:val="18"/>
            </w:pPr>
            <w:r>
              <w:t>基本支出</w:t>
            </w:r>
          </w:p>
        </w:tc>
        <w:tc>
          <w:tcPr>
            <w:tcW w:w="1361" w:type="dxa"/>
            <w:vMerge w:val="restart"/>
            <w:tcBorders>
              <w:left w:val="single" w:sz="6" w:space="0" w:color="auto"/>
              <w:right w:val="single" w:sz="6" w:space="0" w:color="auto"/>
            </w:tcBorders>
            <w:vAlign w:val="center"/>
          </w:tcPr>
          <w:p>
            <w:pPr>
              <w:pStyle w:val="18"/>
            </w:pPr>
            <w:r>
              <w:t>项目支出</w:t>
            </w:r>
          </w:p>
        </w:tc>
        <w:tc>
          <w:tcPr>
            <w:tcW w:w="1361" w:type="dxa"/>
            <w:vMerge w:val="restart"/>
            <w:tcBorders>
              <w:left w:val="single" w:sz="6" w:space="0" w:color="auto"/>
              <w:right w:val="single" w:sz="6" w:space="0" w:color="auto"/>
            </w:tcBorders>
            <w:vAlign w:val="center"/>
          </w:tcPr>
          <w:p>
            <w:pPr>
              <w:pStyle w:val="18"/>
            </w:pPr>
            <w:r>
              <w:t>经营支出</w:t>
            </w:r>
          </w:p>
        </w:tc>
        <w:tc>
          <w:tcPr>
            <w:tcW w:w="1361" w:type="dxa"/>
            <w:vMerge w:val="restart"/>
            <w:tcBorders>
              <w:left w:val="single" w:sz="6" w:space="0" w:color="auto"/>
              <w:right w:val="single" w:sz="6" w:space="0" w:color="auto"/>
            </w:tcBorders>
            <w:vAlign w:val="center"/>
          </w:tcPr>
          <w:p>
            <w:pPr>
              <w:pStyle w:val="18"/>
            </w:pPr>
            <w:r>
              <w:t>上解上级     支出</w:t>
            </w:r>
          </w:p>
        </w:tc>
        <w:tc>
          <w:tcPr>
            <w:tcW w:w="1361" w:type="dxa"/>
            <w:vMerge w:val="restart"/>
            <w:tcBorders>
              <w:left w:val="single" w:sz="6" w:space="0" w:color="auto"/>
              <w:right w:val="single" w:sz="6" w:space="0" w:color="auto"/>
            </w:tcBorders>
            <w:vAlign w:val="center"/>
          </w:tcPr>
          <w:p>
            <w:pPr>
              <w:pStyle w:val="18"/>
            </w:pPr>
            <w:r>
              <w:t>对附属单位补助支出</w:t>
            </w:r>
          </w:p>
        </w:tc>
      </w:tr>
      <w:tr>
        <w:trPr>
          <w:trHeight w:val="369"/>
          <w:tblHeader/>
        </w:trPr>
        <w:tc>
          <w:tcPr>
            <w:tcW w:w="850" w:type="dxa"/>
            <w:vMerge/>
            <w:tcBorders>
              <w:left w:val="single" w:sz="6" w:space="0" w:color="auto"/>
              <w:right w:val="single" w:sz="6" w:space="0" w:color="auto"/>
            </w:tcBorders>
          </w:tcPr>
          <w:p/>
        </w:tc>
        <w:tc>
          <w:tcPr>
            <w:tcW w:w="992" w:type="dxa"/>
            <w:tcBorders>
              <w:left w:val="single" w:sz="6" w:space="0" w:color="auto"/>
              <w:right w:val="single" w:sz="6" w:space="0" w:color="auto"/>
            </w:tcBorders>
            <w:vAlign w:val="center"/>
          </w:tcPr>
          <w:p>
            <w:pPr>
              <w:pStyle w:val="18"/>
            </w:pPr>
            <w:r>
              <w:t>科目    编码</w:t>
            </w:r>
          </w:p>
        </w:tc>
        <w:tc>
          <w:tcPr>
            <w:tcW w:w="4535" w:type="dxa"/>
            <w:tcBorders>
              <w:left w:val="single" w:sz="6" w:space="0" w:color="auto"/>
              <w:right w:val="single" w:sz="6" w:space="0" w:color="auto"/>
            </w:tcBorders>
            <w:vAlign w:val="center"/>
          </w:tcPr>
          <w:p>
            <w:pPr>
              <w:pStyle w:val="18"/>
            </w:pPr>
            <w:r>
              <w:t>科目名称</w:t>
            </w:r>
          </w:p>
        </w:tc>
        <w:tc>
          <w:tcPr>
            <w:tcW w:w="1361" w:type="dxa"/>
            <w:vMerge/>
            <w:tcBorders>
              <w:left w:val="single" w:sz="6" w:space="0" w:color="auto"/>
              <w:right w:val="single" w:sz="6" w:space="0" w:color="auto"/>
            </w:tcBorders>
          </w:tcPr>
          <w:p/>
        </w:tc>
        <w:tc>
          <w:tcPr>
            <w:tcW w:w="1361" w:type="dxa"/>
            <w:vMerge/>
            <w:tcBorders>
              <w:left w:val="single" w:sz="6" w:space="0" w:color="auto"/>
              <w:right w:val="single" w:sz="6" w:space="0" w:color="auto"/>
            </w:tcBorders>
          </w:tcPr>
          <w:p/>
        </w:tc>
        <w:tc>
          <w:tcPr>
            <w:tcW w:w="1361" w:type="dxa"/>
            <w:vMerge/>
            <w:tcBorders>
              <w:left w:val="single" w:sz="6" w:space="0" w:color="auto"/>
              <w:right w:val="single" w:sz="6" w:space="0" w:color="auto"/>
            </w:tcBorders>
          </w:tcPr>
          <w:p/>
        </w:tc>
        <w:tc>
          <w:tcPr>
            <w:tcW w:w="1361" w:type="dxa"/>
            <w:vMerge/>
            <w:tcBorders>
              <w:left w:val="single" w:sz="6" w:space="0" w:color="auto"/>
              <w:right w:val="single" w:sz="6" w:space="0" w:color="auto"/>
            </w:tcBorders>
          </w:tcPr>
          <w:p/>
        </w:tc>
        <w:tc>
          <w:tcPr>
            <w:tcW w:w="1361" w:type="dxa"/>
            <w:vMerge/>
            <w:tcBorders>
              <w:left w:val="single" w:sz="6" w:space="0" w:color="auto"/>
              <w:right w:val="single" w:sz="6" w:space="0" w:color="auto"/>
            </w:tcBorders>
          </w:tcPr>
          <w:p/>
        </w:tc>
        <w:tc>
          <w:tcPr>
            <w:tcW w:w="1361" w:type="dxa"/>
            <w:vMerge/>
            <w:tcBorders>
              <w:left w:val="single" w:sz="6" w:space="0" w:color="auto"/>
              <w:right w:val="single" w:sz="6" w:space="0" w:color="auto"/>
            </w:tcBorders>
          </w:tcP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992" w:type="dxa"/>
            <w:tcBorders>
              <w:left w:val="single" w:sz="6" w:space="0" w:color="auto"/>
              <w:right w:val="single" w:sz="6" w:space="0" w:color="auto"/>
            </w:tcBorders>
            <w:vAlign w:val="center"/>
          </w:tcPr>
          <w:p>
            <w:pPr>
              <w:pStyle w:val="18"/>
            </w:pPr>
            <w:r>
              <w:t>1</w:t>
            </w:r>
          </w:p>
        </w:tc>
        <w:tc>
          <w:tcPr>
            <w:tcW w:w="4535" w:type="dxa"/>
            <w:tcBorders>
              <w:left w:val="single" w:sz="6" w:space="0" w:color="auto"/>
              <w:right w:val="single" w:sz="6" w:space="0" w:color="auto"/>
            </w:tcBorders>
            <w:vAlign w:val="center"/>
          </w:tcPr>
          <w:p>
            <w:pPr>
              <w:pStyle w:val="18"/>
            </w:pPr>
            <w:r>
              <w:t>2</w:t>
            </w:r>
          </w:p>
        </w:tc>
        <w:tc>
          <w:tcPr>
            <w:tcW w:w="1361" w:type="dxa"/>
            <w:tcBorders>
              <w:left w:val="single" w:sz="6" w:space="0" w:color="auto"/>
              <w:right w:val="single" w:sz="6" w:space="0" w:color="auto"/>
            </w:tcBorders>
            <w:vAlign w:val="center"/>
          </w:tcPr>
          <w:p>
            <w:pPr>
              <w:pStyle w:val="18"/>
            </w:pPr>
            <w:r>
              <w:t>3</w:t>
            </w:r>
          </w:p>
        </w:tc>
        <w:tc>
          <w:tcPr>
            <w:tcW w:w="1361" w:type="dxa"/>
            <w:tcBorders>
              <w:left w:val="single" w:sz="6" w:space="0" w:color="auto"/>
              <w:right w:val="single" w:sz="6" w:space="0" w:color="auto"/>
            </w:tcBorders>
            <w:vAlign w:val="center"/>
          </w:tcPr>
          <w:p>
            <w:pPr>
              <w:pStyle w:val="18"/>
            </w:pPr>
            <w:r>
              <w:t>4</w:t>
            </w:r>
          </w:p>
        </w:tc>
        <w:tc>
          <w:tcPr>
            <w:tcW w:w="1361" w:type="dxa"/>
            <w:tcBorders>
              <w:left w:val="single" w:sz="6" w:space="0" w:color="auto"/>
              <w:right w:val="single" w:sz="6" w:space="0" w:color="auto"/>
            </w:tcBorders>
            <w:vAlign w:val="center"/>
          </w:tcPr>
          <w:p>
            <w:pPr>
              <w:pStyle w:val="18"/>
            </w:pPr>
            <w:r>
              <w:t>5</w:t>
            </w:r>
          </w:p>
        </w:tc>
        <w:tc>
          <w:tcPr>
            <w:tcW w:w="1361" w:type="dxa"/>
            <w:tcBorders>
              <w:left w:val="single" w:sz="6" w:space="0" w:color="auto"/>
              <w:right w:val="single" w:sz="6" w:space="0" w:color="auto"/>
            </w:tcBorders>
            <w:vAlign w:val="center"/>
          </w:tcPr>
          <w:p>
            <w:pPr>
              <w:pStyle w:val="18"/>
            </w:pPr>
            <w:r>
              <w:t>6</w:t>
            </w:r>
          </w:p>
        </w:tc>
        <w:tc>
          <w:tcPr>
            <w:tcW w:w="1361" w:type="dxa"/>
            <w:tcBorders>
              <w:left w:val="single" w:sz="6" w:space="0" w:color="auto"/>
              <w:right w:val="single" w:sz="6" w:space="0" w:color="auto"/>
            </w:tcBorders>
            <w:vAlign w:val="center"/>
          </w:tcPr>
          <w:p>
            <w:pPr>
              <w:pStyle w:val="18"/>
            </w:pPr>
            <w:r>
              <w:t>7</w:t>
            </w:r>
          </w:p>
        </w:tc>
        <w:tc>
          <w:tcPr>
            <w:tcW w:w="1361" w:type="dxa"/>
            <w:tcBorders>
              <w:left w:val="single" w:sz="6" w:space="0" w:color="auto"/>
              <w:right w:val="single" w:sz="6" w:space="0" w:color="auto"/>
            </w:tcBorders>
            <w:vAlign w:val="center"/>
          </w:tcPr>
          <w:p>
            <w:pPr>
              <w:pStyle w:val="18"/>
            </w:pPr>
            <w:r>
              <w:t>8</w:t>
            </w:r>
          </w:p>
        </w:tc>
      </w:tr>
      <w:tr>
        <w:trPr>
          <w:trHeight w:val="369"/>
        </w:trPr>
        <w:tc>
          <w:tcPr>
            <w:tcW w:w="850" w:type="dxa"/>
            <w:tcBorders>
              <w:left w:val="single" w:sz="6" w:space="0" w:color="auto"/>
              <w:right w:val="single" w:sz="6" w:space="0" w:color="auto"/>
            </w:tcBorders>
            <w:vAlign w:val="center"/>
          </w:tcPr>
          <w:p>
            <w:pPr>
              <w:pStyle w:val="21"/>
            </w:pPr>
            <w:r>
              <w:t>1</w:t>
            </w:r>
          </w:p>
        </w:tc>
        <w:tc>
          <w:tcPr>
            <w:tcW w:w="992" w:type="dxa"/>
            <w:tcBorders>
              <w:left w:val="single" w:sz="6" w:space="0" w:color="auto"/>
              <w:right w:val="single" w:sz="6" w:space="0" w:color="auto"/>
            </w:tcBorders>
            <w:vAlign w:val="center"/>
          </w:tcPr>
          <w:p>
            <w:pPr>
              <w:pStyle w:val="24"/>
            </w:pPr>
          </w:p>
        </w:tc>
        <w:tc>
          <w:tcPr>
            <w:tcW w:w="4535" w:type="dxa"/>
            <w:tcBorders>
              <w:left w:val="single" w:sz="6" w:space="0" w:color="auto"/>
              <w:right w:val="single" w:sz="6" w:space="0" w:color="auto"/>
            </w:tcBorders>
            <w:vAlign w:val="center"/>
          </w:tcPr>
          <w:p>
            <w:pPr>
              <w:pStyle w:val="22"/>
            </w:pPr>
            <w:r>
              <w:t>合计</w:t>
            </w:r>
          </w:p>
        </w:tc>
        <w:tc>
          <w:tcPr>
            <w:tcW w:w="1361" w:type="dxa"/>
            <w:tcBorders>
              <w:left w:val="single" w:sz="6" w:space="0" w:color="auto"/>
              <w:right w:val="single" w:sz="6" w:space="0" w:color="auto"/>
            </w:tcBorders>
            <w:vAlign w:val="center"/>
          </w:tcPr>
          <w:p>
            <w:pPr>
              <w:pStyle w:val="23"/>
            </w:pPr>
            <w:r>
              <w:t>8235.53</w:t>
            </w:r>
          </w:p>
        </w:tc>
        <w:tc>
          <w:tcPr>
            <w:tcW w:w="1361" w:type="dxa"/>
            <w:tcBorders>
              <w:left w:val="single" w:sz="6" w:space="0" w:color="auto"/>
              <w:right w:val="single" w:sz="6" w:space="0" w:color="auto"/>
            </w:tcBorders>
            <w:vAlign w:val="center"/>
          </w:tcPr>
          <w:p>
            <w:pPr>
              <w:pStyle w:val="23"/>
            </w:pPr>
            <w:r>
              <w:t>55.47</w:t>
            </w:r>
          </w:p>
        </w:tc>
        <w:tc>
          <w:tcPr>
            <w:tcW w:w="1361" w:type="dxa"/>
            <w:tcBorders>
              <w:left w:val="single" w:sz="6" w:space="0" w:color="auto"/>
              <w:right w:val="single" w:sz="6" w:space="0" w:color="auto"/>
            </w:tcBorders>
            <w:vAlign w:val="center"/>
          </w:tcPr>
          <w:p>
            <w:pPr>
              <w:pStyle w:val="23"/>
            </w:pPr>
            <w:r>
              <w:t>8180.06</w:t>
            </w:r>
          </w:p>
        </w:tc>
        <w:tc>
          <w:tcPr>
            <w:tcW w:w="1361" w:type="dxa"/>
            <w:tcBorders>
              <w:left w:val="single" w:sz="6" w:space="0" w:color="auto"/>
              <w:right w:val="single" w:sz="6" w:space="0" w:color="auto"/>
            </w:tcBorders>
            <w:vAlign w:val="center"/>
          </w:tcPr>
          <w:p>
            <w:pPr>
              <w:pStyle w:val="23"/>
            </w:pPr>
          </w:p>
        </w:tc>
        <w:tc>
          <w:tcPr>
            <w:tcW w:w="1361" w:type="dxa"/>
            <w:tcBorders>
              <w:left w:val="single" w:sz="6" w:space="0" w:color="auto"/>
              <w:right w:val="single" w:sz="6" w:space="0" w:color="auto"/>
            </w:tcBorders>
            <w:vAlign w:val="center"/>
          </w:tcPr>
          <w:p>
            <w:pPr>
              <w:pStyle w:val="23"/>
            </w:pPr>
          </w:p>
        </w:tc>
        <w:tc>
          <w:tcPr>
            <w:tcW w:w="1361" w:type="dxa"/>
            <w:tcBorders>
              <w:left w:val="single" w:sz="6" w:space="0" w:color="auto"/>
              <w:right w:val="single" w:sz="6" w:space="0" w:color="auto"/>
            </w:tcBorders>
            <w:vAlign w:val="center"/>
          </w:tcPr>
          <w:p>
            <w:pPr>
              <w:pStyle w:val="23"/>
            </w:pPr>
          </w:p>
        </w:tc>
      </w:tr>
      <w:tr>
        <w:trPr>
          <w:trHeight w:val="369"/>
        </w:trPr>
        <w:tc>
          <w:tcPr>
            <w:tcW w:w="850" w:type="dxa"/>
            <w:tcBorders>
              <w:left w:val="single" w:sz="6" w:space="0" w:color="auto"/>
              <w:right w:val="single" w:sz="6" w:space="0" w:color="auto"/>
            </w:tcBorders>
            <w:vAlign w:val="center"/>
          </w:tcPr>
          <w:p>
            <w:pPr>
              <w:pStyle w:val="21"/>
            </w:pPr>
            <w:r>
              <w:t>2</w:t>
            </w:r>
          </w:p>
        </w:tc>
        <w:tc>
          <w:tcPr>
            <w:tcW w:w="992" w:type="dxa"/>
            <w:tcBorders>
              <w:left w:val="single" w:sz="6" w:space="0" w:color="auto"/>
              <w:right w:val="single" w:sz="6" w:space="0" w:color="auto"/>
            </w:tcBorders>
            <w:vAlign w:val="center"/>
          </w:tcPr>
          <w:p>
            <w:pPr>
              <w:pStyle w:val="20"/>
            </w:pPr>
            <w:r>
              <w:t>211</w:t>
            </w:r>
          </w:p>
        </w:tc>
        <w:tc>
          <w:tcPr>
            <w:tcW w:w="4535" w:type="dxa"/>
            <w:tcBorders>
              <w:left w:val="single" w:sz="6" w:space="0" w:color="auto"/>
              <w:right w:val="single" w:sz="6" w:space="0" w:color="auto"/>
            </w:tcBorders>
            <w:vAlign w:val="center"/>
          </w:tcPr>
          <w:p>
            <w:pPr>
              <w:pStyle w:val="20"/>
            </w:pPr>
            <w:r>
              <w:t>节能环保支出</w:t>
            </w:r>
          </w:p>
        </w:tc>
        <w:tc>
          <w:tcPr>
            <w:tcW w:w="1361" w:type="dxa"/>
            <w:tcBorders>
              <w:left w:val="single" w:sz="6" w:space="0" w:color="auto"/>
              <w:right w:val="single" w:sz="6" w:space="0" w:color="auto"/>
            </w:tcBorders>
            <w:vAlign w:val="center"/>
          </w:tcPr>
          <w:p>
            <w:pPr>
              <w:pStyle w:val="19"/>
            </w:pPr>
            <w:r>
              <w:t>1150.27</w:t>
            </w:r>
          </w:p>
        </w:tc>
        <w:tc>
          <w:tcPr>
            <w:tcW w:w="1361" w:type="dxa"/>
            <w:tcBorders>
              <w:left w:val="single" w:sz="6" w:space="0" w:color="auto"/>
              <w:right w:val="single" w:sz="6" w:space="0" w:color="auto"/>
            </w:tcBorders>
            <w:vAlign w:val="center"/>
          </w:tcPr>
          <w:p>
            <w:pPr>
              <w:pStyle w:val="19"/>
            </w:pPr>
            <w:r>
              <w:t>55.47</w:t>
            </w:r>
          </w:p>
        </w:tc>
        <w:tc>
          <w:tcPr>
            <w:tcW w:w="1361" w:type="dxa"/>
            <w:tcBorders>
              <w:left w:val="single" w:sz="6" w:space="0" w:color="auto"/>
              <w:right w:val="single" w:sz="6" w:space="0" w:color="auto"/>
            </w:tcBorders>
            <w:vAlign w:val="center"/>
          </w:tcPr>
          <w:p>
            <w:pPr>
              <w:pStyle w:val="19"/>
            </w:pPr>
            <w:r>
              <w:t>1094.80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w:t>
            </w:r>
          </w:p>
        </w:tc>
        <w:tc>
          <w:tcPr>
            <w:tcW w:w="992" w:type="dxa"/>
            <w:tcBorders>
              <w:left w:val="single" w:sz="6" w:space="0" w:color="auto"/>
              <w:right w:val="single" w:sz="6" w:space="0" w:color="auto"/>
            </w:tcBorders>
            <w:vAlign w:val="center"/>
          </w:tcPr>
          <w:p>
            <w:pPr>
              <w:pStyle w:val="20"/>
            </w:pPr>
            <w:r>
              <w:t>21101</w:t>
            </w:r>
          </w:p>
        </w:tc>
        <w:tc>
          <w:tcPr>
            <w:tcW w:w="4535" w:type="dxa"/>
            <w:tcBorders>
              <w:left w:val="single" w:sz="6" w:space="0" w:color="auto"/>
              <w:right w:val="single" w:sz="6" w:space="0" w:color="auto"/>
            </w:tcBorders>
            <w:vAlign w:val="center"/>
          </w:tcPr>
          <w:p>
            <w:pPr>
              <w:pStyle w:val="20"/>
            </w:pPr>
            <w:r>
              <w:t>环境保护管理事务</w:t>
            </w:r>
          </w:p>
        </w:tc>
        <w:tc>
          <w:tcPr>
            <w:tcW w:w="1361" w:type="dxa"/>
            <w:tcBorders>
              <w:left w:val="single" w:sz="6" w:space="0" w:color="auto"/>
              <w:right w:val="single" w:sz="6" w:space="0" w:color="auto"/>
            </w:tcBorders>
            <w:vAlign w:val="center"/>
          </w:tcPr>
          <w:p>
            <w:pPr>
              <w:pStyle w:val="19"/>
            </w:pPr>
            <w:r>
              <w:t>55.47</w:t>
            </w:r>
          </w:p>
        </w:tc>
        <w:tc>
          <w:tcPr>
            <w:tcW w:w="1361" w:type="dxa"/>
            <w:tcBorders>
              <w:left w:val="single" w:sz="6" w:space="0" w:color="auto"/>
              <w:right w:val="single" w:sz="6" w:space="0" w:color="auto"/>
            </w:tcBorders>
            <w:vAlign w:val="center"/>
          </w:tcPr>
          <w:p>
            <w:pPr>
              <w:pStyle w:val="19"/>
            </w:pPr>
            <w:r>
              <w:t>55.47</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4</w:t>
            </w:r>
          </w:p>
        </w:tc>
        <w:tc>
          <w:tcPr>
            <w:tcW w:w="992" w:type="dxa"/>
            <w:tcBorders>
              <w:left w:val="single" w:sz="6" w:space="0" w:color="auto"/>
              <w:right w:val="single" w:sz="6" w:space="0" w:color="auto"/>
            </w:tcBorders>
            <w:vAlign w:val="center"/>
          </w:tcPr>
          <w:p>
            <w:pPr>
              <w:pStyle w:val="20"/>
            </w:pPr>
            <w:r>
              <w:t>2110101</w:t>
            </w:r>
          </w:p>
        </w:tc>
        <w:tc>
          <w:tcPr>
            <w:tcW w:w="4535" w:type="dxa"/>
            <w:tcBorders>
              <w:left w:val="single" w:sz="6" w:space="0" w:color="auto"/>
              <w:right w:val="single" w:sz="6" w:space="0" w:color="auto"/>
            </w:tcBorders>
            <w:vAlign w:val="center"/>
          </w:tcPr>
          <w:p>
            <w:pPr>
              <w:pStyle w:val="20"/>
            </w:pPr>
            <w:r>
              <w:t>行政运行</w:t>
            </w:r>
          </w:p>
        </w:tc>
        <w:tc>
          <w:tcPr>
            <w:tcW w:w="1361" w:type="dxa"/>
            <w:tcBorders>
              <w:left w:val="single" w:sz="6" w:space="0" w:color="auto"/>
              <w:right w:val="single" w:sz="6" w:space="0" w:color="auto"/>
            </w:tcBorders>
            <w:vAlign w:val="center"/>
          </w:tcPr>
          <w:p>
            <w:pPr>
              <w:pStyle w:val="19"/>
            </w:pPr>
            <w:r>
              <w:t>55.47</w:t>
            </w:r>
          </w:p>
        </w:tc>
        <w:tc>
          <w:tcPr>
            <w:tcW w:w="1361" w:type="dxa"/>
            <w:tcBorders>
              <w:left w:val="single" w:sz="6" w:space="0" w:color="auto"/>
              <w:right w:val="single" w:sz="6" w:space="0" w:color="auto"/>
            </w:tcBorders>
            <w:vAlign w:val="center"/>
          </w:tcPr>
          <w:p>
            <w:pPr>
              <w:pStyle w:val="19"/>
            </w:pPr>
            <w:r>
              <w:t>55.47</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5</w:t>
            </w:r>
          </w:p>
        </w:tc>
        <w:tc>
          <w:tcPr>
            <w:tcW w:w="992" w:type="dxa"/>
            <w:tcBorders>
              <w:left w:val="single" w:sz="6" w:space="0" w:color="auto"/>
              <w:right w:val="single" w:sz="6" w:space="0" w:color="auto"/>
            </w:tcBorders>
            <w:vAlign w:val="center"/>
          </w:tcPr>
          <w:p>
            <w:pPr>
              <w:pStyle w:val="20"/>
            </w:pPr>
            <w:r>
              <w:t>21102</w:t>
            </w:r>
          </w:p>
        </w:tc>
        <w:tc>
          <w:tcPr>
            <w:tcW w:w="4535" w:type="dxa"/>
            <w:tcBorders>
              <w:left w:val="single" w:sz="6" w:space="0" w:color="auto"/>
              <w:right w:val="single" w:sz="6" w:space="0" w:color="auto"/>
            </w:tcBorders>
            <w:vAlign w:val="center"/>
          </w:tcPr>
          <w:p>
            <w:pPr>
              <w:pStyle w:val="20"/>
            </w:pPr>
            <w:r>
              <w:t>环境监测与监察</w:t>
            </w:r>
          </w:p>
        </w:tc>
        <w:tc>
          <w:tcPr>
            <w:tcW w:w="1361" w:type="dxa"/>
            <w:tcBorders>
              <w:left w:val="single" w:sz="6" w:space="0" w:color="auto"/>
              <w:right w:val="single" w:sz="6" w:space="0" w:color="auto"/>
            </w:tcBorders>
            <w:vAlign w:val="center"/>
          </w:tcPr>
          <w:p>
            <w:pPr>
              <w:pStyle w:val="19"/>
            </w:pPr>
            <w:r>
              <w:t>984.00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984.00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6</w:t>
            </w:r>
          </w:p>
        </w:tc>
        <w:tc>
          <w:tcPr>
            <w:tcW w:w="992" w:type="dxa"/>
            <w:tcBorders>
              <w:left w:val="single" w:sz="6" w:space="0" w:color="auto"/>
              <w:right w:val="single" w:sz="6" w:space="0" w:color="auto"/>
            </w:tcBorders>
            <w:vAlign w:val="center"/>
          </w:tcPr>
          <w:p>
            <w:pPr>
              <w:pStyle w:val="20"/>
            </w:pPr>
            <w:r>
              <w:t>2110299</w:t>
            </w:r>
          </w:p>
        </w:tc>
        <w:tc>
          <w:tcPr>
            <w:tcW w:w="4535" w:type="dxa"/>
            <w:tcBorders>
              <w:left w:val="single" w:sz="6" w:space="0" w:color="auto"/>
              <w:right w:val="single" w:sz="6" w:space="0" w:color="auto"/>
            </w:tcBorders>
            <w:vAlign w:val="center"/>
          </w:tcPr>
          <w:p>
            <w:pPr>
              <w:pStyle w:val="20"/>
            </w:pPr>
            <w:r>
              <w:t>其他环境监测与监察支出</w:t>
            </w:r>
          </w:p>
        </w:tc>
        <w:tc>
          <w:tcPr>
            <w:tcW w:w="1361" w:type="dxa"/>
            <w:tcBorders>
              <w:left w:val="single" w:sz="6" w:space="0" w:color="auto"/>
              <w:right w:val="single" w:sz="6" w:space="0" w:color="auto"/>
            </w:tcBorders>
            <w:vAlign w:val="center"/>
          </w:tcPr>
          <w:p>
            <w:pPr>
              <w:pStyle w:val="19"/>
            </w:pPr>
            <w:r>
              <w:t>984.00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984.00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7</w:t>
            </w:r>
          </w:p>
        </w:tc>
        <w:tc>
          <w:tcPr>
            <w:tcW w:w="992" w:type="dxa"/>
            <w:tcBorders>
              <w:left w:val="single" w:sz="6" w:space="0" w:color="auto"/>
              <w:right w:val="single" w:sz="6" w:space="0" w:color="auto"/>
            </w:tcBorders>
            <w:vAlign w:val="center"/>
          </w:tcPr>
          <w:p>
            <w:pPr>
              <w:pStyle w:val="20"/>
            </w:pPr>
            <w:r>
              <w:t>21103</w:t>
            </w:r>
          </w:p>
        </w:tc>
        <w:tc>
          <w:tcPr>
            <w:tcW w:w="4535" w:type="dxa"/>
            <w:tcBorders>
              <w:left w:val="single" w:sz="6" w:space="0" w:color="auto"/>
              <w:right w:val="single" w:sz="6" w:space="0" w:color="auto"/>
            </w:tcBorders>
            <w:vAlign w:val="center"/>
          </w:tcPr>
          <w:p>
            <w:pPr>
              <w:pStyle w:val="20"/>
            </w:pPr>
            <w:r>
              <w:t>污染防治</w:t>
            </w:r>
          </w:p>
        </w:tc>
        <w:tc>
          <w:tcPr>
            <w:tcW w:w="1361" w:type="dxa"/>
            <w:tcBorders>
              <w:left w:val="single" w:sz="6" w:space="0" w:color="auto"/>
              <w:right w:val="single" w:sz="6" w:space="0" w:color="auto"/>
            </w:tcBorders>
            <w:vAlign w:val="center"/>
          </w:tcPr>
          <w:p>
            <w:pPr>
              <w:pStyle w:val="19"/>
            </w:pPr>
            <w:r>
              <w:t>110.80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110.80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8</w:t>
            </w:r>
          </w:p>
        </w:tc>
        <w:tc>
          <w:tcPr>
            <w:tcW w:w="992" w:type="dxa"/>
            <w:tcBorders>
              <w:left w:val="single" w:sz="6" w:space="0" w:color="auto"/>
              <w:right w:val="single" w:sz="6" w:space="0" w:color="auto"/>
            </w:tcBorders>
            <w:vAlign w:val="center"/>
          </w:tcPr>
          <w:p>
            <w:pPr>
              <w:pStyle w:val="20"/>
            </w:pPr>
            <w:r>
              <w:t>2110301</w:t>
            </w:r>
          </w:p>
        </w:tc>
        <w:tc>
          <w:tcPr>
            <w:tcW w:w="4535" w:type="dxa"/>
            <w:tcBorders>
              <w:left w:val="single" w:sz="6" w:space="0" w:color="auto"/>
              <w:right w:val="single" w:sz="6" w:space="0" w:color="auto"/>
            </w:tcBorders>
            <w:vAlign w:val="center"/>
          </w:tcPr>
          <w:p>
            <w:pPr>
              <w:pStyle w:val="20"/>
            </w:pPr>
            <w:r>
              <w:t>大气</w:t>
            </w:r>
          </w:p>
        </w:tc>
        <w:tc>
          <w:tcPr>
            <w:tcW w:w="1361" w:type="dxa"/>
            <w:tcBorders>
              <w:left w:val="single" w:sz="6" w:space="0" w:color="auto"/>
              <w:right w:val="single" w:sz="6" w:space="0" w:color="auto"/>
            </w:tcBorders>
            <w:vAlign w:val="center"/>
          </w:tcPr>
          <w:p>
            <w:pPr>
              <w:pStyle w:val="19"/>
            </w:pPr>
            <w:r>
              <w:t>110.80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110.80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9</w:t>
            </w:r>
          </w:p>
        </w:tc>
        <w:tc>
          <w:tcPr>
            <w:tcW w:w="992" w:type="dxa"/>
            <w:tcBorders>
              <w:left w:val="single" w:sz="6" w:space="0" w:color="auto"/>
              <w:right w:val="single" w:sz="6" w:space="0" w:color="auto"/>
            </w:tcBorders>
            <w:vAlign w:val="center"/>
          </w:tcPr>
          <w:p>
            <w:pPr>
              <w:pStyle w:val="20"/>
            </w:pPr>
            <w:r>
              <w:t>220</w:t>
            </w:r>
          </w:p>
        </w:tc>
        <w:tc>
          <w:tcPr>
            <w:tcW w:w="4535" w:type="dxa"/>
            <w:tcBorders>
              <w:left w:val="single" w:sz="6" w:space="0" w:color="auto"/>
              <w:right w:val="single" w:sz="6" w:space="0" w:color="auto"/>
            </w:tcBorders>
            <w:vAlign w:val="center"/>
          </w:tcPr>
          <w:p>
            <w:pPr>
              <w:pStyle w:val="20"/>
            </w:pPr>
            <w:r>
              <w:t>自然资源海洋气象等支出</w:t>
            </w:r>
          </w:p>
        </w:tc>
        <w:tc>
          <w:tcPr>
            <w:tcW w:w="1361" w:type="dxa"/>
            <w:tcBorders>
              <w:left w:val="single" w:sz="6" w:space="0" w:color="auto"/>
              <w:right w:val="single" w:sz="6" w:space="0" w:color="auto"/>
            </w:tcBorders>
            <w:vAlign w:val="center"/>
          </w:tcPr>
          <w:p>
            <w:pPr>
              <w:pStyle w:val="19"/>
            </w:pPr>
            <w:r>
              <w:t>5678.55</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5678.55</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10</w:t>
            </w:r>
          </w:p>
        </w:tc>
        <w:tc>
          <w:tcPr>
            <w:tcW w:w="992" w:type="dxa"/>
            <w:tcBorders>
              <w:left w:val="single" w:sz="6" w:space="0" w:color="auto"/>
              <w:right w:val="single" w:sz="6" w:space="0" w:color="auto"/>
            </w:tcBorders>
            <w:vAlign w:val="center"/>
          </w:tcPr>
          <w:p>
            <w:pPr>
              <w:pStyle w:val="20"/>
            </w:pPr>
            <w:r>
              <w:t>22001</w:t>
            </w:r>
          </w:p>
        </w:tc>
        <w:tc>
          <w:tcPr>
            <w:tcW w:w="4535" w:type="dxa"/>
            <w:tcBorders>
              <w:left w:val="single" w:sz="6" w:space="0" w:color="auto"/>
              <w:right w:val="single" w:sz="6" w:space="0" w:color="auto"/>
            </w:tcBorders>
            <w:vAlign w:val="center"/>
          </w:tcPr>
          <w:p>
            <w:pPr>
              <w:pStyle w:val="20"/>
            </w:pPr>
            <w:r>
              <w:t>自然资源事务</w:t>
            </w:r>
          </w:p>
        </w:tc>
        <w:tc>
          <w:tcPr>
            <w:tcW w:w="1361" w:type="dxa"/>
            <w:tcBorders>
              <w:left w:val="single" w:sz="6" w:space="0" w:color="auto"/>
              <w:right w:val="single" w:sz="6" w:space="0" w:color="auto"/>
            </w:tcBorders>
            <w:vAlign w:val="center"/>
          </w:tcPr>
          <w:p>
            <w:pPr>
              <w:pStyle w:val="19"/>
            </w:pPr>
            <w:r>
              <w:t>5678.55</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5678.55</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11</w:t>
            </w:r>
          </w:p>
        </w:tc>
        <w:tc>
          <w:tcPr>
            <w:tcW w:w="992" w:type="dxa"/>
            <w:tcBorders>
              <w:left w:val="single" w:sz="6" w:space="0" w:color="auto"/>
              <w:right w:val="single" w:sz="6" w:space="0" w:color="auto"/>
            </w:tcBorders>
            <w:vAlign w:val="center"/>
          </w:tcPr>
          <w:p>
            <w:pPr>
              <w:pStyle w:val="20"/>
            </w:pPr>
            <w:r>
              <w:t>2200106</w:t>
            </w:r>
          </w:p>
        </w:tc>
        <w:tc>
          <w:tcPr>
            <w:tcW w:w="4535" w:type="dxa"/>
            <w:tcBorders>
              <w:left w:val="single" w:sz="6" w:space="0" w:color="auto"/>
              <w:right w:val="single" w:sz="6" w:space="0" w:color="auto"/>
            </w:tcBorders>
            <w:vAlign w:val="center"/>
          </w:tcPr>
          <w:p>
            <w:pPr>
              <w:pStyle w:val="20"/>
            </w:pPr>
            <w:r>
              <w:t>自然资源利用与保护</w:t>
            </w:r>
          </w:p>
        </w:tc>
        <w:tc>
          <w:tcPr>
            <w:tcW w:w="1361" w:type="dxa"/>
            <w:tcBorders>
              <w:left w:val="single" w:sz="6" w:space="0" w:color="auto"/>
              <w:right w:val="single" w:sz="6" w:space="0" w:color="auto"/>
            </w:tcBorders>
            <w:vAlign w:val="center"/>
          </w:tcPr>
          <w:p>
            <w:pPr>
              <w:pStyle w:val="19"/>
            </w:pPr>
            <w:r>
              <w:t>5678.55</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5678.55</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12</w:t>
            </w:r>
          </w:p>
        </w:tc>
        <w:tc>
          <w:tcPr>
            <w:tcW w:w="992" w:type="dxa"/>
            <w:tcBorders>
              <w:left w:val="single" w:sz="6" w:space="0" w:color="auto"/>
              <w:right w:val="single" w:sz="6" w:space="0" w:color="auto"/>
            </w:tcBorders>
            <w:vAlign w:val="center"/>
          </w:tcPr>
          <w:p>
            <w:pPr>
              <w:pStyle w:val="20"/>
            </w:pPr>
            <w:r>
              <w:t>229</w:t>
            </w:r>
          </w:p>
        </w:tc>
        <w:tc>
          <w:tcPr>
            <w:tcW w:w="4535" w:type="dxa"/>
            <w:tcBorders>
              <w:left w:val="single" w:sz="6" w:space="0" w:color="auto"/>
              <w:right w:val="single" w:sz="6" w:space="0" w:color="auto"/>
            </w:tcBorders>
            <w:vAlign w:val="center"/>
          </w:tcPr>
          <w:p>
            <w:pPr>
              <w:pStyle w:val="20"/>
            </w:pPr>
            <w:r>
              <w:t>其他支出</w:t>
            </w:r>
          </w:p>
        </w:tc>
        <w:tc>
          <w:tcPr>
            <w:tcW w:w="1361" w:type="dxa"/>
            <w:tcBorders>
              <w:left w:val="single" w:sz="6" w:space="0" w:color="auto"/>
              <w:right w:val="single" w:sz="6" w:space="0" w:color="auto"/>
            </w:tcBorders>
            <w:vAlign w:val="center"/>
          </w:tcPr>
          <w:p>
            <w:pPr>
              <w:pStyle w:val="19"/>
            </w:pPr>
            <w:r>
              <w:t>1406.71</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1406.71</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13</w:t>
            </w:r>
          </w:p>
        </w:tc>
        <w:tc>
          <w:tcPr>
            <w:tcW w:w="992" w:type="dxa"/>
            <w:tcBorders>
              <w:left w:val="single" w:sz="6" w:space="0" w:color="auto"/>
              <w:right w:val="single" w:sz="6" w:space="0" w:color="auto"/>
            </w:tcBorders>
            <w:vAlign w:val="center"/>
          </w:tcPr>
          <w:p>
            <w:pPr>
              <w:pStyle w:val="20"/>
            </w:pPr>
            <w:r>
              <w:t>22904</w:t>
            </w:r>
          </w:p>
        </w:tc>
        <w:tc>
          <w:tcPr>
            <w:tcW w:w="4535" w:type="dxa"/>
            <w:tcBorders>
              <w:left w:val="single" w:sz="6" w:space="0" w:color="auto"/>
              <w:right w:val="single" w:sz="6" w:space="0" w:color="auto"/>
            </w:tcBorders>
            <w:vAlign w:val="center"/>
          </w:tcPr>
          <w:p>
            <w:pPr>
              <w:pStyle w:val="20"/>
            </w:pPr>
            <w:r>
              <w:t>其他政府性基金及对应专项债务收入安排的支出</w:t>
            </w:r>
          </w:p>
        </w:tc>
        <w:tc>
          <w:tcPr>
            <w:tcW w:w="1361" w:type="dxa"/>
            <w:tcBorders>
              <w:left w:val="single" w:sz="6" w:space="0" w:color="auto"/>
              <w:right w:val="single" w:sz="6" w:space="0" w:color="auto"/>
            </w:tcBorders>
            <w:vAlign w:val="center"/>
          </w:tcPr>
          <w:p>
            <w:pPr>
              <w:pStyle w:val="19"/>
            </w:pPr>
            <w:r>
              <w:t>1406.71</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1406.71</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14</w:t>
            </w:r>
          </w:p>
        </w:tc>
        <w:tc>
          <w:tcPr>
            <w:tcW w:w="992" w:type="dxa"/>
            <w:tcBorders>
              <w:left w:val="single" w:sz="6" w:space="0" w:color="auto"/>
              <w:right w:val="single" w:sz="6" w:space="0" w:color="auto"/>
            </w:tcBorders>
            <w:vAlign w:val="center"/>
          </w:tcPr>
          <w:p>
            <w:pPr>
              <w:pStyle w:val="20"/>
            </w:pPr>
            <w:r>
              <w:t>2290402</w:t>
            </w:r>
          </w:p>
        </w:tc>
        <w:tc>
          <w:tcPr>
            <w:tcW w:w="4535" w:type="dxa"/>
            <w:tcBorders>
              <w:left w:val="single" w:sz="6" w:space="0" w:color="auto"/>
              <w:right w:val="single" w:sz="6" w:space="0" w:color="auto"/>
            </w:tcBorders>
            <w:vAlign w:val="center"/>
          </w:tcPr>
          <w:p>
            <w:pPr>
              <w:pStyle w:val="20"/>
            </w:pPr>
            <w:r>
              <w:t>其他地方自行试点项目收益专项债券收入安排的支出</w:t>
            </w:r>
          </w:p>
        </w:tc>
        <w:tc>
          <w:tcPr>
            <w:tcW w:w="1361" w:type="dxa"/>
            <w:tcBorders>
              <w:left w:val="single" w:sz="6" w:space="0" w:color="auto"/>
              <w:right w:val="single" w:sz="6" w:space="0" w:color="auto"/>
            </w:tcBorders>
            <w:vAlign w:val="center"/>
          </w:tcPr>
          <w:p>
            <w:pPr>
              <w:pStyle w:val="19"/>
            </w:pPr>
            <w:r>
              <w:t>1406.71</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1406.71</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单位预算财政拨款收支总表</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rPr>
          <w:trHeight w:val="369"/>
          <w:tblHeader/>
        </w:trPr>
        <w:tc>
          <w:tcPr>
            <w:tcW w:w="5726" w:type="dxa"/>
            <w:gridSpan w:val="3"/>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3402" w:type="dxa"/>
            <w:tcBorders>
              <w:top w:val="single" w:sz="6" w:space="0" w:color="FFFFFF"/>
              <w:left w:val="single" w:sz="6" w:space="0" w:color="FFFFFF"/>
              <w:right w:val="single" w:sz="6" w:space="0" w:color="FFFFFF"/>
            </w:tcBorders>
            <w:vAlign w:val="center"/>
          </w:tcPr>
          <w:p>
            <w:pPr>
              <w:pStyle w:val="16"/>
            </w:pPr>
            <w:r>
              <w:t>预算年度：2025</w:t>
            </w:r>
          </w:p>
        </w:tc>
        <w:tc>
          <w:tcPr>
            <w:tcW w:w="5896"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4876" w:type="dxa"/>
            <w:gridSpan w:val="2"/>
            <w:tcBorders>
              <w:left w:val="single" w:sz="6" w:space="0" w:color="auto"/>
              <w:right w:val="single" w:sz="6" w:space="0" w:color="auto"/>
            </w:tcBorders>
            <w:vAlign w:val="center"/>
          </w:tcPr>
          <w:p>
            <w:pPr>
              <w:pStyle w:val="18"/>
            </w:pPr>
            <w:r>
              <w:t>收入</w:t>
            </w:r>
          </w:p>
        </w:tc>
        <w:tc>
          <w:tcPr>
            <w:tcW w:w="9298" w:type="dxa"/>
            <w:gridSpan w:val="5"/>
            <w:tcBorders>
              <w:left w:val="single" w:sz="6" w:space="0" w:color="auto"/>
              <w:right w:val="single" w:sz="6" w:space="0" w:color="auto"/>
            </w:tcBorders>
            <w:vAlign w:val="center"/>
          </w:tcPr>
          <w:p>
            <w:pPr>
              <w:pStyle w:val="18"/>
            </w:pPr>
            <w:r>
              <w:t>支出</w:t>
            </w:r>
          </w:p>
        </w:tc>
      </w:tr>
      <w:tr>
        <w:trPr>
          <w:trHeight w:val="369"/>
          <w:tblHeader/>
        </w:trPr>
        <w:tc>
          <w:tcPr>
            <w:tcW w:w="850" w:type="dxa"/>
            <w:vMerge/>
            <w:tcBorders>
              <w:left w:val="single" w:sz="6" w:space="0" w:color="auto"/>
              <w:right w:val="single" w:sz="6" w:space="0" w:color="auto"/>
            </w:tcBorders>
          </w:tcPr>
          <w:p/>
        </w:tc>
        <w:tc>
          <w:tcPr>
            <w:tcW w:w="3402" w:type="dxa"/>
            <w:tcBorders>
              <w:left w:val="single" w:sz="6" w:space="0" w:color="auto"/>
              <w:right w:val="single" w:sz="6" w:space="0" w:color="auto"/>
            </w:tcBorders>
            <w:vAlign w:val="center"/>
          </w:tcPr>
          <w:p>
            <w:pPr>
              <w:pStyle w:val="18"/>
            </w:pPr>
            <w:r>
              <w:t>项  目</w:t>
            </w:r>
          </w:p>
        </w:tc>
        <w:tc>
          <w:tcPr>
            <w:tcW w:w="1474" w:type="dxa"/>
            <w:tcBorders>
              <w:left w:val="single" w:sz="6" w:space="0" w:color="auto"/>
              <w:right w:val="single" w:sz="6" w:space="0" w:color="auto"/>
            </w:tcBorders>
            <w:vAlign w:val="center"/>
          </w:tcPr>
          <w:p>
            <w:pPr>
              <w:pStyle w:val="18"/>
            </w:pPr>
            <w:r>
              <w:t>金额</w:t>
            </w:r>
          </w:p>
        </w:tc>
        <w:tc>
          <w:tcPr>
            <w:tcW w:w="3402" w:type="dxa"/>
            <w:tcBorders>
              <w:left w:val="single" w:sz="6" w:space="0" w:color="auto"/>
              <w:right w:val="single" w:sz="6" w:space="0" w:color="auto"/>
            </w:tcBorders>
            <w:vAlign w:val="center"/>
          </w:tcPr>
          <w:p>
            <w:pPr>
              <w:pStyle w:val="18"/>
            </w:pPr>
            <w:r>
              <w:t>项  目</w:t>
            </w:r>
          </w:p>
        </w:tc>
        <w:tc>
          <w:tcPr>
            <w:tcW w:w="1474" w:type="dxa"/>
            <w:tcBorders>
              <w:left w:val="single" w:sz="6" w:space="0" w:color="auto"/>
              <w:right w:val="single" w:sz="6" w:space="0" w:color="auto"/>
            </w:tcBorders>
            <w:vAlign w:val="center"/>
          </w:tcPr>
          <w:p>
            <w:pPr>
              <w:pStyle w:val="18"/>
            </w:pPr>
            <w:r>
              <w:t>合计</w:t>
            </w:r>
          </w:p>
        </w:tc>
        <w:tc>
          <w:tcPr>
            <w:tcW w:w="1474" w:type="dxa"/>
            <w:tcBorders>
              <w:left w:val="single" w:sz="6" w:space="0" w:color="auto"/>
              <w:right w:val="single" w:sz="6" w:space="0" w:color="auto"/>
            </w:tcBorders>
            <w:vAlign w:val="center"/>
          </w:tcPr>
          <w:p>
            <w:pPr>
              <w:pStyle w:val="18"/>
            </w:pPr>
            <w:r>
              <w:t>一般公共预算财政拨款</w:t>
            </w:r>
          </w:p>
        </w:tc>
        <w:tc>
          <w:tcPr>
            <w:tcW w:w="1474" w:type="dxa"/>
            <w:tcBorders>
              <w:left w:val="single" w:sz="6" w:space="0" w:color="auto"/>
              <w:right w:val="single" w:sz="6" w:space="0" w:color="auto"/>
            </w:tcBorders>
            <w:vAlign w:val="center"/>
          </w:tcPr>
          <w:p>
            <w:pPr>
              <w:pStyle w:val="18"/>
            </w:pPr>
            <w:r>
              <w:t>政府性基金预算财政    拨款</w:t>
            </w:r>
          </w:p>
        </w:tc>
        <w:tc>
          <w:tcPr>
            <w:tcW w:w="1474" w:type="dxa"/>
            <w:tcBorders>
              <w:left w:val="single" w:sz="6" w:space="0" w:color="auto"/>
              <w:right w:val="single" w:sz="6" w:space="0" w:color="auto"/>
            </w:tcBorders>
            <w:vAlign w:val="center"/>
          </w:tcPr>
          <w:p>
            <w:pPr>
              <w:pStyle w:val="18"/>
            </w:pPr>
            <w:r>
              <w:t>国有资本经营预算财政拨款</w:t>
            </w: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3402" w:type="dxa"/>
            <w:tcBorders>
              <w:left w:val="single" w:sz="6" w:space="0" w:color="auto"/>
              <w:right w:val="single" w:sz="6" w:space="0" w:color="auto"/>
            </w:tcBorders>
            <w:vAlign w:val="center"/>
          </w:tcPr>
          <w:p>
            <w:pPr>
              <w:pStyle w:val="18"/>
            </w:pPr>
            <w:r>
              <w:t>1</w:t>
            </w:r>
          </w:p>
        </w:tc>
        <w:tc>
          <w:tcPr>
            <w:tcW w:w="1474" w:type="dxa"/>
            <w:tcBorders>
              <w:left w:val="single" w:sz="6" w:space="0" w:color="auto"/>
              <w:right w:val="single" w:sz="6" w:space="0" w:color="auto"/>
            </w:tcBorders>
            <w:vAlign w:val="center"/>
          </w:tcPr>
          <w:p>
            <w:pPr>
              <w:pStyle w:val="18"/>
            </w:pPr>
            <w:r>
              <w:t>2</w:t>
            </w:r>
          </w:p>
        </w:tc>
        <w:tc>
          <w:tcPr>
            <w:tcW w:w="3402" w:type="dxa"/>
            <w:tcBorders>
              <w:left w:val="single" w:sz="6" w:space="0" w:color="auto"/>
              <w:right w:val="single" w:sz="6" w:space="0" w:color="auto"/>
            </w:tcBorders>
            <w:vAlign w:val="center"/>
          </w:tcPr>
          <w:p>
            <w:pPr>
              <w:pStyle w:val="18"/>
            </w:pPr>
            <w:r>
              <w:t>3</w:t>
            </w:r>
          </w:p>
        </w:tc>
        <w:tc>
          <w:tcPr>
            <w:tcW w:w="1474" w:type="dxa"/>
            <w:tcBorders>
              <w:left w:val="single" w:sz="6" w:space="0" w:color="auto"/>
              <w:right w:val="single" w:sz="6" w:space="0" w:color="auto"/>
            </w:tcBorders>
            <w:vAlign w:val="center"/>
          </w:tcPr>
          <w:p>
            <w:pPr>
              <w:pStyle w:val="18"/>
            </w:pPr>
            <w:r>
              <w:t>4</w:t>
            </w:r>
          </w:p>
        </w:tc>
        <w:tc>
          <w:tcPr>
            <w:tcW w:w="1474" w:type="dxa"/>
            <w:tcBorders>
              <w:left w:val="single" w:sz="6" w:space="0" w:color="auto"/>
              <w:right w:val="single" w:sz="6" w:space="0" w:color="auto"/>
            </w:tcBorders>
            <w:vAlign w:val="center"/>
          </w:tcPr>
          <w:p>
            <w:pPr>
              <w:pStyle w:val="18"/>
            </w:pPr>
            <w:r>
              <w:t>5</w:t>
            </w:r>
          </w:p>
        </w:tc>
        <w:tc>
          <w:tcPr>
            <w:tcW w:w="1474" w:type="dxa"/>
            <w:tcBorders>
              <w:left w:val="single" w:sz="6" w:space="0" w:color="auto"/>
              <w:right w:val="single" w:sz="6" w:space="0" w:color="auto"/>
            </w:tcBorders>
            <w:vAlign w:val="center"/>
          </w:tcPr>
          <w:p>
            <w:pPr>
              <w:pStyle w:val="18"/>
            </w:pPr>
            <w:r>
              <w:t>6</w:t>
            </w:r>
          </w:p>
        </w:tc>
        <w:tc>
          <w:tcPr>
            <w:tcW w:w="1474" w:type="dxa"/>
            <w:tcBorders>
              <w:left w:val="single" w:sz="6" w:space="0" w:color="auto"/>
              <w:right w:val="single" w:sz="6" w:space="0" w:color="auto"/>
            </w:tcBorders>
            <w:vAlign w:val="center"/>
          </w:tcPr>
          <w:p>
            <w:pPr>
              <w:pStyle w:val="18"/>
            </w:pPr>
            <w:r>
              <w:t>7</w:t>
            </w:r>
          </w:p>
        </w:tc>
      </w:tr>
      <w:tr>
        <w:trPr>
          <w:trHeight w:val="369"/>
        </w:trPr>
        <w:tc>
          <w:tcPr>
            <w:tcW w:w="850" w:type="dxa"/>
            <w:tcBorders>
              <w:left w:val="single" w:sz="6" w:space="0" w:color="auto"/>
              <w:right w:val="single" w:sz="6" w:space="0" w:color="auto"/>
            </w:tcBorders>
            <w:vAlign w:val="center"/>
          </w:tcPr>
          <w:p>
            <w:pPr>
              <w:pStyle w:val="21"/>
            </w:pPr>
            <w:r>
              <w:t>1</w:t>
            </w:r>
          </w:p>
        </w:tc>
        <w:tc>
          <w:tcPr>
            <w:tcW w:w="3402" w:type="dxa"/>
            <w:tcBorders>
              <w:left w:val="single" w:sz="6" w:space="0" w:color="auto"/>
              <w:right w:val="single" w:sz="6" w:space="0" w:color="auto"/>
            </w:tcBorders>
            <w:vAlign w:val="center"/>
          </w:tcPr>
          <w:p>
            <w:pPr>
              <w:pStyle w:val="20"/>
            </w:pPr>
            <w:r>
              <w:t>一、一般公共预算拨款</w:t>
            </w:r>
          </w:p>
        </w:tc>
        <w:tc>
          <w:tcPr>
            <w:tcW w:w="1474" w:type="dxa"/>
            <w:tcBorders>
              <w:left w:val="single" w:sz="6" w:space="0" w:color="auto"/>
              <w:right w:val="single" w:sz="6" w:space="0" w:color="auto"/>
            </w:tcBorders>
            <w:vAlign w:val="center"/>
          </w:tcPr>
          <w:p>
            <w:pPr>
              <w:pStyle w:val="19"/>
            </w:pPr>
            <w:r>
              <w:t>6828.82</w:t>
            </w:r>
          </w:p>
        </w:tc>
        <w:tc>
          <w:tcPr>
            <w:tcW w:w="3402" w:type="dxa"/>
            <w:tcBorders>
              <w:left w:val="single" w:sz="6" w:space="0" w:color="auto"/>
              <w:right w:val="single" w:sz="6" w:space="0" w:color="auto"/>
            </w:tcBorders>
            <w:vAlign w:val="center"/>
          </w:tcPr>
          <w:p>
            <w:pPr>
              <w:pStyle w:val="20"/>
            </w:pPr>
            <w:r>
              <w:t>一、一般公共服务支出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w:t>
            </w:r>
          </w:p>
        </w:tc>
        <w:tc>
          <w:tcPr>
            <w:tcW w:w="3402" w:type="dxa"/>
            <w:tcBorders>
              <w:left w:val="single" w:sz="6" w:space="0" w:color="auto"/>
              <w:right w:val="single" w:sz="6" w:space="0" w:color="auto"/>
            </w:tcBorders>
            <w:vAlign w:val="center"/>
          </w:tcPr>
          <w:p>
            <w:pPr>
              <w:pStyle w:val="20"/>
            </w:pPr>
            <w:r>
              <w:t>二、政府性基金预算拨款</w:t>
            </w: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二、外交支出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w:t>
            </w:r>
          </w:p>
        </w:tc>
        <w:tc>
          <w:tcPr>
            <w:tcW w:w="3402" w:type="dxa"/>
            <w:tcBorders>
              <w:left w:val="single" w:sz="6" w:space="0" w:color="auto"/>
              <w:right w:val="single" w:sz="6" w:space="0" w:color="auto"/>
            </w:tcBorders>
            <w:vAlign w:val="center"/>
          </w:tcPr>
          <w:p>
            <w:pPr>
              <w:pStyle w:val="20"/>
            </w:pPr>
            <w:r>
              <w:t>三、国有资本经营预算拨款</w:t>
            </w: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三、国防支出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4</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四、公共安全支出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5</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五、教育支出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6</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六、科学技术支出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7</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七、文化旅游体育与传媒支出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8</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八、社会保障和就业支出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9</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九、社会保险基金支出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10</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十、卫生健康支出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11</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十一、节能环保支出</w:t>
            </w:r>
          </w:p>
        </w:tc>
        <w:tc>
          <w:tcPr>
            <w:tcW w:w="1474" w:type="dxa"/>
            <w:tcBorders>
              <w:left w:val="single" w:sz="6" w:space="0" w:color="auto"/>
              <w:right w:val="single" w:sz="6" w:space="0" w:color="auto"/>
            </w:tcBorders>
            <w:vAlign w:val="center"/>
          </w:tcPr>
          <w:p>
            <w:pPr>
              <w:pStyle w:val="19"/>
            </w:pPr>
            <w:r>
              <w:t>1150.27</w:t>
            </w:r>
          </w:p>
        </w:tc>
        <w:tc>
          <w:tcPr>
            <w:tcW w:w="1474" w:type="dxa"/>
            <w:tcBorders>
              <w:left w:val="single" w:sz="6" w:space="0" w:color="auto"/>
              <w:right w:val="single" w:sz="6" w:space="0" w:color="auto"/>
            </w:tcBorders>
            <w:vAlign w:val="center"/>
          </w:tcPr>
          <w:p>
            <w:pPr>
              <w:pStyle w:val="19"/>
            </w:pPr>
            <w:r>
              <w:t>1150.27</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12</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十二、城乡社区支出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13</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十三、农林水支出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14</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十四、交通运输支出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15</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十五、资源勘探工业信息等支出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16</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十六、商业服务业等支出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17</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十七、金融支出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18</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十八、援助其他地区支出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19</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十九、自然资源海洋气象等支出</w:t>
            </w:r>
          </w:p>
        </w:tc>
        <w:tc>
          <w:tcPr>
            <w:tcW w:w="1474" w:type="dxa"/>
            <w:tcBorders>
              <w:left w:val="single" w:sz="6" w:space="0" w:color="auto"/>
              <w:right w:val="single" w:sz="6" w:space="0" w:color="auto"/>
            </w:tcBorders>
            <w:vAlign w:val="center"/>
          </w:tcPr>
          <w:p>
            <w:pPr>
              <w:pStyle w:val="19"/>
            </w:pPr>
            <w:r>
              <w:t>5678.55</w:t>
            </w:r>
          </w:p>
        </w:tc>
        <w:tc>
          <w:tcPr>
            <w:tcW w:w="1474" w:type="dxa"/>
            <w:tcBorders>
              <w:left w:val="single" w:sz="6" w:space="0" w:color="auto"/>
              <w:right w:val="single" w:sz="6" w:space="0" w:color="auto"/>
            </w:tcBorders>
            <w:vAlign w:val="center"/>
          </w:tcPr>
          <w:p>
            <w:pPr>
              <w:pStyle w:val="19"/>
            </w:pPr>
            <w:r>
              <w:t>5678.55</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20</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二十、住房保障支出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21</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二十一、粮油物资储备支出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22</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二十二、国有资本经营预算支出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23</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二十三、灾害防治及应急管理支出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24</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二十四、预备费</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25</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二十五、其他支出</w:t>
            </w:r>
          </w:p>
        </w:tc>
        <w:tc>
          <w:tcPr>
            <w:tcW w:w="1474" w:type="dxa"/>
            <w:tcBorders>
              <w:left w:val="single" w:sz="6" w:space="0" w:color="auto"/>
              <w:right w:val="single" w:sz="6" w:space="0" w:color="auto"/>
            </w:tcBorders>
            <w:vAlign w:val="center"/>
          </w:tcPr>
          <w:p>
            <w:pPr>
              <w:pStyle w:val="19"/>
            </w:pPr>
            <w:r>
              <w:t>1406.71</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r>
              <w:t>1406.71</w:t>
            </w: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26</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二十六、转移性支出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27</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二十七、债务还本支出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28</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二十八、债务付息支出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29</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二十九、债务发行费用支出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30</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三十、抗疫特别国债安排的支出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31</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三十一、人行科目</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32</w:t>
            </w:r>
          </w:p>
        </w:tc>
        <w:tc>
          <w:tcPr>
            <w:tcW w:w="3402" w:type="dxa"/>
            <w:tcBorders>
              <w:left w:val="single" w:sz="6" w:space="0" w:color="auto"/>
              <w:right w:val="single" w:sz="6" w:space="0" w:color="auto"/>
            </w:tcBorders>
            <w:vAlign w:val="center"/>
          </w:tcPr>
          <w:p>
            <w:pPr>
              <w:pStyle w:val="22"/>
            </w:pPr>
            <w:r>
              <w:t>本年收入合计</w:t>
            </w:r>
          </w:p>
        </w:tc>
        <w:tc>
          <w:tcPr>
            <w:tcW w:w="1474" w:type="dxa"/>
            <w:tcBorders>
              <w:left w:val="single" w:sz="6" w:space="0" w:color="auto"/>
              <w:right w:val="single" w:sz="6" w:space="0" w:color="auto"/>
            </w:tcBorders>
            <w:vAlign w:val="center"/>
          </w:tcPr>
          <w:p>
            <w:pPr>
              <w:pStyle w:val="23"/>
            </w:pPr>
            <w:r>
              <w:t>6828.82</w:t>
            </w:r>
          </w:p>
        </w:tc>
        <w:tc>
          <w:tcPr>
            <w:tcW w:w="3402" w:type="dxa"/>
            <w:tcBorders>
              <w:left w:val="single" w:sz="6" w:space="0" w:color="auto"/>
              <w:right w:val="single" w:sz="6" w:space="0" w:color="auto"/>
            </w:tcBorders>
            <w:vAlign w:val="center"/>
          </w:tcPr>
          <w:p>
            <w:pPr>
              <w:pStyle w:val="22"/>
            </w:pPr>
            <w:r>
              <w:t>本年支出合计</w:t>
            </w:r>
          </w:p>
        </w:tc>
        <w:tc>
          <w:tcPr>
            <w:tcW w:w="1474" w:type="dxa"/>
            <w:tcBorders>
              <w:left w:val="single" w:sz="6" w:space="0" w:color="auto"/>
              <w:right w:val="single" w:sz="6" w:space="0" w:color="auto"/>
            </w:tcBorders>
            <w:vAlign w:val="center"/>
          </w:tcPr>
          <w:p>
            <w:pPr>
              <w:pStyle w:val="23"/>
            </w:pPr>
            <w:r>
              <w:t>8235.53</w:t>
            </w:r>
          </w:p>
        </w:tc>
        <w:tc>
          <w:tcPr>
            <w:tcW w:w="1474" w:type="dxa"/>
            <w:tcBorders>
              <w:left w:val="single" w:sz="6" w:space="0" w:color="auto"/>
              <w:right w:val="single" w:sz="6" w:space="0" w:color="auto"/>
            </w:tcBorders>
            <w:vAlign w:val="center"/>
          </w:tcPr>
          <w:p>
            <w:pPr>
              <w:pStyle w:val="23"/>
            </w:pPr>
            <w:r>
              <w:t>6828.82</w:t>
            </w:r>
          </w:p>
        </w:tc>
        <w:tc>
          <w:tcPr>
            <w:tcW w:w="1474" w:type="dxa"/>
            <w:tcBorders>
              <w:left w:val="single" w:sz="6" w:space="0" w:color="auto"/>
              <w:right w:val="single" w:sz="6" w:space="0" w:color="auto"/>
            </w:tcBorders>
            <w:vAlign w:val="center"/>
          </w:tcPr>
          <w:p>
            <w:pPr>
              <w:pStyle w:val="23"/>
            </w:pPr>
            <w:r>
              <w:t>1406.71</w:t>
            </w:r>
          </w:p>
        </w:tc>
        <w:tc>
          <w:tcPr>
            <w:tcW w:w="1474" w:type="dxa"/>
            <w:tcBorders>
              <w:left w:val="single" w:sz="6" w:space="0" w:color="auto"/>
              <w:right w:val="single" w:sz="6" w:space="0" w:color="auto"/>
            </w:tcBorders>
            <w:vAlign w:val="center"/>
          </w:tcPr>
          <w:p>
            <w:pPr>
              <w:pStyle w:val="23"/>
            </w:pPr>
          </w:p>
        </w:tc>
      </w:tr>
      <w:tr>
        <w:trPr>
          <w:trHeight w:val="369"/>
        </w:trPr>
        <w:tc>
          <w:tcPr>
            <w:tcW w:w="850" w:type="dxa"/>
            <w:tcBorders>
              <w:left w:val="single" w:sz="6" w:space="0" w:color="auto"/>
              <w:right w:val="single" w:sz="6" w:space="0" w:color="auto"/>
            </w:tcBorders>
            <w:vAlign w:val="center"/>
          </w:tcPr>
          <w:p>
            <w:pPr>
              <w:pStyle w:val="21"/>
            </w:pPr>
            <w:r>
              <w:t>33</w:t>
            </w:r>
          </w:p>
        </w:tc>
        <w:tc>
          <w:tcPr>
            <w:tcW w:w="3402" w:type="dxa"/>
            <w:tcBorders>
              <w:left w:val="single" w:sz="6" w:space="0" w:color="auto"/>
              <w:right w:val="single" w:sz="6" w:space="0" w:color="auto"/>
            </w:tcBorders>
            <w:vAlign w:val="center"/>
          </w:tcPr>
          <w:p>
            <w:pPr>
              <w:pStyle w:val="20"/>
            </w:pPr>
            <w:r>
              <w:t>年初财政拨款结转和结余</w:t>
            </w:r>
          </w:p>
        </w:tc>
        <w:tc>
          <w:tcPr>
            <w:tcW w:w="1474" w:type="dxa"/>
            <w:tcBorders>
              <w:left w:val="single" w:sz="6" w:space="0" w:color="auto"/>
              <w:right w:val="single" w:sz="6" w:space="0" w:color="auto"/>
            </w:tcBorders>
            <w:vAlign w:val="center"/>
          </w:tcPr>
          <w:p>
            <w:pPr>
              <w:pStyle w:val="19"/>
            </w:pPr>
            <w:r>
              <w:t>1406.71</w:t>
            </w:r>
          </w:p>
        </w:tc>
        <w:tc>
          <w:tcPr>
            <w:tcW w:w="3402" w:type="dxa"/>
            <w:tcBorders>
              <w:left w:val="single" w:sz="6" w:space="0" w:color="auto"/>
              <w:right w:val="single" w:sz="6" w:space="0" w:color="auto"/>
            </w:tcBorders>
            <w:vAlign w:val="center"/>
          </w:tcPr>
          <w:p>
            <w:pPr>
              <w:pStyle w:val="20"/>
            </w:pPr>
            <w:r>
              <w:t>年末财政拨款结转和结余</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34</w:t>
            </w:r>
          </w:p>
        </w:tc>
        <w:tc>
          <w:tcPr>
            <w:tcW w:w="3402" w:type="dxa"/>
            <w:tcBorders>
              <w:left w:val="single" w:sz="6" w:space="0" w:color="auto"/>
              <w:right w:val="single" w:sz="6" w:space="0" w:color="auto"/>
            </w:tcBorders>
            <w:vAlign w:val="center"/>
          </w:tcPr>
          <w:p>
            <w:pPr>
              <w:pStyle w:val="20"/>
            </w:pPr>
            <w:r>
              <w:t>一、一般公共预算拨款</w:t>
            </w: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35</w:t>
            </w:r>
          </w:p>
        </w:tc>
        <w:tc>
          <w:tcPr>
            <w:tcW w:w="3402" w:type="dxa"/>
            <w:tcBorders>
              <w:left w:val="single" w:sz="6" w:space="0" w:color="auto"/>
              <w:right w:val="single" w:sz="6" w:space="0" w:color="auto"/>
            </w:tcBorders>
            <w:vAlign w:val="center"/>
          </w:tcPr>
          <w:p>
            <w:pPr>
              <w:pStyle w:val="20"/>
            </w:pPr>
            <w:r>
              <w:t>二、政府性基金预算拨款</w:t>
            </w:r>
          </w:p>
        </w:tc>
        <w:tc>
          <w:tcPr>
            <w:tcW w:w="1474" w:type="dxa"/>
            <w:tcBorders>
              <w:left w:val="single" w:sz="6" w:space="0" w:color="auto"/>
              <w:right w:val="single" w:sz="6" w:space="0" w:color="auto"/>
            </w:tcBorders>
            <w:vAlign w:val="center"/>
          </w:tcPr>
          <w:p>
            <w:pPr>
              <w:pStyle w:val="19"/>
            </w:pPr>
            <w:r>
              <w:t>1406.71</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36</w:t>
            </w:r>
          </w:p>
        </w:tc>
        <w:tc>
          <w:tcPr>
            <w:tcW w:w="3402" w:type="dxa"/>
            <w:tcBorders>
              <w:left w:val="single" w:sz="6" w:space="0" w:color="auto"/>
              <w:right w:val="single" w:sz="6" w:space="0" w:color="auto"/>
            </w:tcBorders>
            <w:vAlign w:val="center"/>
          </w:tcPr>
          <w:p>
            <w:pPr>
              <w:pStyle w:val="20"/>
            </w:pPr>
            <w:r>
              <w:t>三、国有资本经营预算拨款</w:t>
            </w: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37</w:t>
            </w:r>
          </w:p>
        </w:tc>
        <w:tc>
          <w:tcPr>
            <w:tcW w:w="3402" w:type="dxa"/>
            <w:tcBorders>
              <w:left w:val="single" w:sz="6" w:space="0" w:color="auto"/>
              <w:right w:val="single" w:sz="6" w:space="0" w:color="auto"/>
            </w:tcBorders>
            <w:vAlign w:val="center"/>
          </w:tcPr>
          <w:p>
            <w:pPr>
              <w:pStyle w:val="22"/>
            </w:pPr>
            <w:r>
              <w:t>收入总计</w:t>
            </w:r>
          </w:p>
        </w:tc>
        <w:tc>
          <w:tcPr>
            <w:tcW w:w="1474" w:type="dxa"/>
            <w:tcBorders>
              <w:left w:val="single" w:sz="6" w:space="0" w:color="auto"/>
              <w:right w:val="single" w:sz="6" w:space="0" w:color="auto"/>
            </w:tcBorders>
            <w:vAlign w:val="center"/>
          </w:tcPr>
          <w:p>
            <w:pPr>
              <w:pStyle w:val="23"/>
            </w:pPr>
            <w:r>
              <w:t>8235.53</w:t>
            </w:r>
          </w:p>
        </w:tc>
        <w:tc>
          <w:tcPr>
            <w:tcW w:w="3402" w:type="dxa"/>
            <w:tcBorders>
              <w:left w:val="single" w:sz="6" w:space="0" w:color="auto"/>
              <w:right w:val="single" w:sz="6" w:space="0" w:color="auto"/>
            </w:tcBorders>
            <w:vAlign w:val="center"/>
          </w:tcPr>
          <w:p>
            <w:pPr>
              <w:pStyle w:val="22"/>
            </w:pPr>
            <w:r>
              <w:t>支出总计</w:t>
            </w:r>
          </w:p>
        </w:tc>
        <w:tc>
          <w:tcPr>
            <w:tcW w:w="1474" w:type="dxa"/>
            <w:tcBorders>
              <w:left w:val="single" w:sz="6" w:space="0" w:color="auto"/>
              <w:right w:val="single" w:sz="6" w:space="0" w:color="auto"/>
            </w:tcBorders>
            <w:vAlign w:val="center"/>
          </w:tcPr>
          <w:p>
            <w:pPr>
              <w:pStyle w:val="23"/>
            </w:pPr>
            <w:r>
              <w:t>8235.53</w:t>
            </w:r>
          </w:p>
        </w:tc>
        <w:tc>
          <w:tcPr>
            <w:tcW w:w="1474" w:type="dxa"/>
            <w:tcBorders>
              <w:left w:val="single" w:sz="6" w:space="0" w:color="auto"/>
              <w:right w:val="single" w:sz="6" w:space="0" w:color="auto"/>
            </w:tcBorders>
            <w:vAlign w:val="center"/>
          </w:tcPr>
          <w:p>
            <w:pPr>
              <w:pStyle w:val="23"/>
            </w:pPr>
            <w:r>
              <w:t>6828.82</w:t>
            </w:r>
          </w:p>
        </w:tc>
        <w:tc>
          <w:tcPr>
            <w:tcW w:w="1474" w:type="dxa"/>
            <w:tcBorders>
              <w:left w:val="single" w:sz="6" w:space="0" w:color="auto"/>
              <w:right w:val="single" w:sz="6" w:space="0" w:color="auto"/>
            </w:tcBorders>
            <w:vAlign w:val="center"/>
          </w:tcPr>
          <w:p>
            <w:pPr>
              <w:pStyle w:val="23"/>
            </w:pPr>
            <w:r>
              <w:t>1406.71</w:t>
            </w:r>
          </w:p>
        </w:tc>
        <w:tc>
          <w:tcPr>
            <w:tcW w:w="1474" w:type="dxa"/>
            <w:tcBorders>
              <w:left w:val="single" w:sz="6" w:space="0" w:color="auto"/>
              <w:right w:val="single" w:sz="6" w:space="0" w:color="auto"/>
            </w:tcBorders>
            <w:vAlign w:val="center"/>
          </w:tcPr>
          <w:p>
            <w:pPr>
              <w:pStyle w:val="23"/>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单位预算一般公共预算财政拨款支出表</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2551" w:type="dxa"/>
            <w:tcBorders>
              <w:top w:val="single" w:sz="6" w:space="0" w:color="FFFFFF"/>
              <w:left w:val="single" w:sz="6" w:space="0" w:color="FFFFFF"/>
              <w:right w:val="single" w:sz="6" w:space="0" w:color="FFFFFF"/>
            </w:tcBorders>
            <w:vAlign w:val="center"/>
          </w:tcPr>
          <w:p>
            <w:pPr>
              <w:pStyle w:val="16"/>
            </w:pPr>
            <w:r>
              <w:t>预算年度：2025</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5726" w:type="dxa"/>
            <w:gridSpan w:val="2"/>
            <w:tcBorders>
              <w:left w:val="single" w:sz="6" w:space="0" w:color="auto"/>
              <w:right w:val="single" w:sz="6" w:space="0" w:color="auto"/>
            </w:tcBorders>
            <w:vAlign w:val="center"/>
          </w:tcPr>
          <w:p>
            <w:pPr>
              <w:pStyle w:val="18"/>
            </w:pPr>
            <w:r>
              <w:t>功能分类科目</w:t>
            </w:r>
          </w:p>
        </w:tc>
        <w:tc>
          <w:tcPr>
            <w:tcW w:w="2551" w:type="dxa"/>
            <w:vMerge w:val="restart"/>
            <w:tcBorders>
              <w:left w:val="single" w:sz="6" w:space="0" w:color="auto"/>
              <w:right w:val="single" w:sz="6" w:space="0" w:color="auto"/>
            </w:tcBorders>
            <w:vAlign w:val="center"/>
          </w:tcPr>
          <w:p>
            <w:pPr>
              <w:pStyle w:val="18"/>
            </w:pPr>
            <w:r>
              <w:t>合计</w:t>
            </w:r>
          </w:p>
        </w:tc>
        <w:tc>
          <w:tcPr>
            <w:tcW w:w="2551" w:type="dxa"/>
            <w:vMerge w:val="restart"/>
            <w:tcBorders>
              <w:left w:val="single" w:sz="6" w:space="0" w:color="auto"/>
              <w:right w:val="single" w:sz="6" w:space="0" w:color="auto"/>
            </w:tcBorders>
            <w:vAlign w:val="center"/>
          </w:tcPr>
          <w:p>
            <w:pPr>
              <w:pStyle w:val="18"/>
            </w:pPr>
            <w:r>
              <w:t>基本支出</w:t>
            </w:r>
          </w:p>
        </w:tc>
        <w:tc>
          <w:tcPr>
            <w:tcW w:w="2551" w:type="dxa"/>
            <w:vMerge w:val="restart"/>
            <w:tcBorders>
              <w:left w:val="single" w:sz="6" w:space="0" w:color="auto"/>
              <w:right w:val="single" w:sz="6" w:space="0" w:color="auto"/>
            </w:tcBorders>
            <w:vAlign w:val="center"/>
          </w:tcPr>
          <w:p>
            <w:pPr>
              <w:pStyle w:val="18"/>
            </w:pPr>
            <w:r>
              <w:t>项目支出</w:t>
            </w:r>
          </w:p>
        </w:tc>
      </w:tr>
      <w:tr>
        <w:trPr>
          <w:trHeight w:val="369"/>
          <w:tblHeader/>
        </w:trPr>
        <w:tc>
          <w:tcPr>
            <w:tcW w:w="850" w:type="dxa"/>
            <w:vMerge/>
            <w:tcBorders>
              <w:left w:val="single" w:sz="6" w:space="0" w:color="auto"/>
              <w:right w:val="single" w:sz="6" w:space="0" w:color="auto"/>
            </w:tcBorders>
          </w:tcPr>
          <w:p/>
        </w:tc>
        <w:tc>
          <w:tcPr>
            <w:tcW w:w="1191" w:type="dxa"/>
            <w:tcBorders>
              <w:left w:val="single" w:sz="6" w:space="0" w:color="auto"/>
              <w:right w:val="single" w:sz="6" w:space="0" w:color="auto"/>
            </w:tcBorders>
            <w:vAlign w:val="center"/>
          </w:tcPr>
          <w:p>
            <w:pPr>
              <w:pStyle w:val="18"/>
            </w:pPr>
            <w:r>
              <w:t>科目编码</w:t>
            </w:r>
          </w:p>
        </w:tc>
        <w:tc>
          <w:tcPr>
            <w:tcW w:w="4535" w:type="dxa"/>
            <w:tcBorders>
              <w:left w:val="single" w:sz="6" w:space="0" w:color="auto"/>
              <w:right w:val="single" w:sz="6" w:space="0" w:color="auto"/>
            </w:tcBorders>
            <w:vAlign w:val="center"/>
          </w:tcPr>
          <w:p>
            <w:pPr>
              <w:pStyle w:val="18"/>
            </w:pPr>
            <w:r>
              <w:t>科目名称</w:t>
            </w: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1191" w:type="dxa"/>
            <w:tcBorders>
              <w:left w:val="single" w:sz="6" w:space="0" w:color="auto"/>
              <w:right w:val="single" w:sz="6" w:space="0" w:color="auto"/>
            </w:tcBorders>
            <w:vAlign w:val="center"/>
          </w:tcPr>
          <w:p>
            <w:pPr>
              <w:pStyle w:val="18"/>
            </w:pPr>
            <w:r>
              <w:t>1</w:t>
            </w:r>
          </w:p>
        </w:tc>
        <w:tc>
          <w:tcPr>
            <w:tcW w:w="4535" w:type="dxa"/>
            <w:tcBorders>
              <w:left w:val="single" w:sz="6" w:space="0" w:color="auto"/>
              <w:right w:val="single" w:sz="6" w:space="0" w:color="auto"/>
            </w:tcBorders>
            <w:vAlign w:val="center"/>
          </w:tcPr>
          <w:p>
            <w:pPr>
              <w:pStyle w:val="18"/>
            </w:pPr>
            <w:r>
              <w:t>2</w:t>
            </w:r>
          </w:p>
        </w:tc>
        <w:tc>
          <w:tcPr>
            <w:tcW w:w="2551" w:type="dxa"/>
            <w:tcBorders>
              <w:left w:val="single" w:sz="6" w:space="0" w:color="auto"/>
              <w:right w:val="single" w:sz="6" w:space="0" w:color="auto"/>
            </w:tcBorders>
            <w:vAlign w:val="center"/>
          </w:tcPr>
          <w:p>
            <w:pPr>
              <w:pStyle w:val="18"/>
            </w:pPr>
            <w:r>
              <w:t>3</w:t>
            </w:r>
          </w:p>
        </w:tc>
        <w:tc>
          <w:tcPr>
            <w:tcW w:w="2551" w:type="dxa"/>
            <w:tcBorders>
              <w:left w:val="single" w:sz="6" w:space="0" w:color="auto"/>
              <w:right w:val="single" w:sz="6" w:space="0" w:color="auto"/>
            </w:tcBorders>
            <w:vAlign w:val="center"/>
          </w:tcPr>
          <w:p>
            <w:pPr>
              <w:pStyle w:val="18"/>
            </w:pPr>
            <w:r>
              <w:t>4</w:t>
            </w:r>
          </w:p>
        </w:tc>
        <w:tc>
          <w:tcPr>
            <w:tcW w:w="2551" w:type="dxa"/>
            <w:tcBorders>
              <w:left w:val="single" w:sz="6" w:space="0" w:color="auto"/>
              <w:right w:val="single" w:sz="6" w:space="0" w:color="auto"/>
            </w:tcBorders>
            <w:vAlign w:val="center"/>
          </w:tcPr>
          <w:p>
            <w:pPr>
              <w:pStyle w:val="18"/>
            </w:pPr>
            <w:r>
              <w:t>5</w:t>
            </w:r>
          </w:p>
        </w:tc>
      </w:tr>
      <w:tr>
        <w:trPr>
          <w:trHeight w:val="369"/>
        </w:trPr>
        <w:tc>
          <w:tcPr>
            <w:tcW w:w="850" w:type="dxa"/>
            <w:tcBorders>
              <w:left w:val="single" w:sz="6" w:space="0" w:color="auto"/>
              <w:right w:val="single" w:sz="6" w:space="0" w:color="auto"/>
            </w:tcBorders>
            <w:vAlign w:val="center"/>
          </w:tcPr>
          <w:p>
            <w:pPr>
              <w:pStyle w:val="21"/>
            </w:pPr>
            <w:r>
              <w:t>1</w:t>
            </w:r>
          </w:p>
        </w:tc>
        <w:tc>
          <w:tcPr>
            <w:tcW w:w="1191" w:type="dxa"/>
            <w:tcBorders>
              <w:left w:val="single" w:sz="6" w:space="0" w:color="auto"/>
              <w:right w:val="single" w:sz="6" w:space="0" w:color="auto"/>
            </w:tcBorders>
            <w:vAlign w:val="center"/>
          </w:tcPr>
          <w:p>
            <w:pPr>
              <w:pStyle w:val="24"/>
            </w:pPr>
          </w:p>
        </w:tc>
        <w:tc>
          <w:tcPr>
            <w:tcW w:w="4535" w:type="dxa"/>
            <w:tcBorders>
              <w:left w:val="single" w:sz="6" w:space="0" w:color="auto"/>
              <w:right w:val="single" w:sz="6" w:space="0" w:color="auto"/>
            </w:tcBorders>
            <w:vAlign w:val="center"/>
          </w:tcPr>
          <w:p>
            <w:pPr>
              <w:pStyle w:val="22"/>
            </w:pPr>
            <w:r>
              <w:t>合计</w:t>
            </w:r>
          </w:p>
        </w:tc>
        <w:tc>
          <w:tcPr>
            <w:tcW w:w="2551" w:type="dxa"/>
            <w:tcBorders>
              <w:left w:val="single" w:sz="6" w:space="0" w:color="auto"/>
              <w:right w:val="single" w:sz="6" w:space="0" w:color="auto"/>
            </w:tcBorders>
            <w:vAlign w:val="center"/>
          </w:tcPr>
          <w:p>
            <w:pPr>
              <w:pStyle w:val="23"/>
            </w:pPr>
            <w:r>
              <w:t>6828.82</w:t>
            </w:r>
          </w:p>
        </w:tc>
        <w:tc>
          <w:tcPr>
            <w:tcW w:w="2551" w:type="dxa"/>
            <w:tcBorders>
              <w:left w:val="single" w:sz="6" w:space="0" w:color="auto"/>
              <w:right w:val="single" w:sz="6" w:space="0" w:color="auto"/>
            </w:tcBorders>
            <w:vAlign w:val="center"/>
          </w:tcPr>
          <w:p>
            <w:pPr>
              <w:pStyle w:val="23"/>
            </w:pPr>
            <w:r>
              <w:t>55.47</w:t>
            </w:r>
          </w:p>
        </w:tc>
        <w:tc>
          <w:tcPr>
            <w:tcW w:w="2551" w:type="dxa"/>
            <w:tcBorders>
              <w:left w:val="single" w:sz="6" w:space="0" w:color="auto"/>
              <w:right w:val="single" w:sz="6" w:space="0" w:color="auto"/>
            </w:tcBorders>
            <w:vAlign w:val="center"/>
          </w:tcPr>
          <w:p>
            <w:pPr>
              <w:pStyle w:val="23"/>
            </w:pPr>
            <w:r>
              <w:t>6773.35</w:t>
            </w:r>
          </w:p>
        </w:tc>
      </w:tr>
      <w:tr>
        <w:trPr>
          <w:trHeight w:val="369"/>
        </w:trPr>
        <w:tc>
          <w:tcPr>
            <w:tcW w:w="850" w:type="dxa"/>
            <w:tcBorders>
              <w:left w:val="single" w:sz="6" w:space="0" w:color="auto"/>
              <w:right w:val="single" w:sz="6" w:space="0" w:color="auto"/>
            </w:tcBorders>
            <w:vAlign w:val="center"/>
          </w:tcPr>
          <w:p>
            <w:pPr>
              <w:pStyle w:val="21"/>
            </w:pPr>
            <w:r>
              <w:t>2</w:t>
            </w:r>
          </w:p>
        </w:tc>
        <w:tc>
          <w:tcPr>
            <w:tcW w:w="1191" w:type="dxa"/>
            <w:tcBorders>
              <w:left w:val="single" w:sz="6" w:space="0" w:color="auto"/>
              <w:right w:val="single" w:sz="6" w:space="0" w:color="auto"/>
            </w:tcBorders>
            <w:vAlign w:val="center"/>
          </w:tcPr>
          <w:p>
            <w:pPr>
              <w:pStyle w:val="20"/>
            </w:pPr>
            <w:r>
              <w:t>211</w:t>
            </w:r>
          </w:p>
        </w:tc>
        <w:tc>
          <w:tcPr>
            <w:tcW w:w="4535" w:type="dxa"/>
            <w:tcBorders>
              <w:left w:val="single" w:sz="6" w:space="0" w:color="auto"/>
              <w:right w:val="single" w:sz="6" w:space="0" w:color="auto"/>
            </w:tcBorders>
            <w:vAlign w:val="center"/>
          </w:tcPr>
          <w:p>
            <w:pPr>
              <w:pStyle w:val="20"/>
            </w:pPr>
            <w:r>
              <w:t>节能环保支出</w:t>
            </w:r>
          </w:p>
        </w:tc>
        <w:tc>
          <w:tcPr>
            <w:tcW w:w="2551" w:type="dxa"/>
            <w:tcBorders>
              <w:left w:val="single" w:sz="6" w:space="0" w:color="auto"/>
              <w:right w:val="single" w:sz="6" w:space="0" w:color="auto"/>
            </w:tcBorders>
            <w:vAlign w:val="center"/>
          </w:tcPr>
          <w:p>
            <w:pPr>
              <w:pStyle w:val="19"/>
            </w:pPr>
            <w:r>
              <w:t>1150.27</w:t>
            </w:r>
          </w:p>
        </w:tc>
        <w:tc>
          <w:tcPr>
            <w:tcW w:w="2551" w:type="dxa"/>
            <w:tcBorders>
              <w:left w:val="single" w:sz="6" w:space="0" w:color="auto"/>
              <w:right w:val="single" w:sz="6" w:space="0" w:color="auto"/>
            </w:tcBorders>
            <w:vAlign w:val="center"/>
          </w:tcPr>
          <w:p>
            <w:pPr>
              <w:pStyle w:val="19"/>
            </w:pPr>
            <w:r>
              <w:t>55.47</w:t>
            </w:r>
          </w:p>
        </w:tc>
        <w:tc>
          <w:tcPr>
            <w:tcW w:w="2551" w:type="dxa"/>
            <w:tcBorders>
              <w:left w:val="single" w:sz="6" w:space="0" w:color="auto"/>
              <w:right w:val="single" w:sz="6" w:space="0" w:color="auto"/>
            </w:tcBorders>
            <w:vAlign w:val="center"/>
          </w:tcPr>
          <w:p>
            <w:pPr>
              <w:pStyle w:val="19"/>
            </w:pPr>
            <w:r>
              <w:t>1094.80</w:t>
            </w:r>
          </w:p>
        </w:tc>
      </w:tr>
      <w:tr>
        <w:trPr>
          <w:trHeight w:val="369"/>
        </w:trPr>
        <w:tc>
          <w:tcPr>
            <w:tcW w:w="850" w:type="dxa"/>
            <w:tcBorders>
              <w:left w:val="single" w:sz="6" w:space="0" w:color="auto"/>
              <w:right w:val="single" w:sz="6" w:space="0" w:color="auto"/>
            </w:tcBorders>
            <w:vAlign w:val="center"/>
          </w:tcPr>
          <w:p>
            <w:pPr>
              <w:pStyle w:val="21"/>
            </w:pPr>
            <w:r>
              <w:t>3</w:t>
            </w:r>
          </w:p>
        </w:tc>
        <w:tc>
          <w:tcPr>
            <w:tcW w:w="1191" w:type="dxa"/>
            <w:tcBorders>
              <w:left w:val="single" w:sz="6" w:space="0" w:color="auto"/>
              <w:right w:val="single" w:sz="6" w:space="0" w:color="auto"/>
            </w:tcBorders>
            <w:vAlign w:val="center"/>
          </w:tcPr>
          <w:p>
            <w:pPr>
              <w:pStyle w:val="20"/>
            </w:pPr>
            <w:r>
              <w:t>21101</w:t>
            </w:r>
          </w:p>
        </w:tc>
        <w:tc>
          <w:tcPr>
            <w:tcW w:w="4535" w:type="dxa"/>
            <w:tcBorders>
              <w:left w:val="single" w:sz="6" w:space="0" w:color="auto"/>
              <w:right w:val="single" w:sz="6" w:space="0" w:color="auto"/>
            </w:tcBorders>
            <w:vAlign w:val="center"/>
          </w:tcPr>
          <w:p>
            <w:pPr>
              <w:pStyle w:val="20"/>
            </w:pPr>
            <w:r>
              <w:t>环境保护管理事务</w:t>
            </w:r>
          </w:p>
        </w:tc>
        <w:tc>
          <w:tcPr>
            <w:tcW w:w="2551" w:type="dxa"/>
            <w:tcBorders>
              <w:left w:val="single" w:sz="6" w:space="0" w:color="auto"/>
              <w:right w:val="single" w:sz="6" w:space="0" w:color="auto"/>
            </w:tcBorders>
            <w:vAlign w:val="center"/>
          </w:tcPr>
          <w:p>
            <w:pPr>
              <w:pStyle w:val="19"/>
            </w:pPr>
            <w:r>
              <w:t>55.47</w:t>
            </w:r>
          </w:p>
        </w:tc>
        <w:tc>
          <w:tcPr>
            <w:tcW w:w="2551" w:type="dxa"/>
            <w:tcBorders>
              <w:left w:val="single" w:sz="6" w:space="0" w:color="auto"/>
              <w:right w:val="single" w:sz="6" w:space="0" w:color="auto"/>
            </w:tcBorders>
            <w:vAlign w:val="center"/>
          </w:tcPr>
          <w:p>
            <w:pPr>
              <w:pStyle w:val="19"/>
            </w:pPr>
            <w:r>
              <w:t>55.47</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4</w:t>
            </w:r>
          </w:p>
        </w:tc>
        <w:tc>
          <w:tcPr>
            <w:tcW w:w="1191" w:type="dxa"/>
            <w:tcBorders>
              <w:left w:val="single" w:sz="6" w:space="0" w:color="auto"/>
              <w:right w:val="single" w:sz="6" w:space="0" w:color="auto"/>
            </w:tcBorders>
            <w:vAlign w:val="center"/>
          </w:tcPr>
          <w:p>
            <w:pPr>
              <w:pStyle w:val="20"/>
            </w:pPr>
            <w:r>
              <w:t>2110101</w:t>
            </w:r>
          </w:p>
        </w:tc>
        <w:tc>
          <w:tcPr>
            <w:tcW w:w="4535" w:type="dxa"/>
            <w:tcBorders>
              <w:left w:val="single" w:sz="6" w:space="0" w:color="auto"/>
              <w:right w:val="single" w:sz="6" w:space="0" w:color="auto"/>
            </w:tcBorders>
            <w:vAlign w:val="center"/>
          </w:tcPr>
          <w:p>
            <w:pPr>
              <w:pStyle w:val="20"/>
            </w:pPr>
            <w:r>
              <w:t>行政运行</w:t>
            </w:r>
          </w:p>
        </w:tc>
        <w:tc>
          <w:tcPr>
            <w:tcW w:w="2551" w:type="dxa"/>
            <w:tcBorders>
              <w:left w:val="single" w:sz="6" w:space="0" w:color="auto"/>
              <w:right w:val="single" w:sz="6" w:space="0" w:color="auto"/>
            </w:tcBorders>
            <w:vAlign w:val="center"/>
          </w:tcPr>
          <w:p>
            <w:pPr>
              <w:pStyle w:val="19"/>
            </w:pPr>
            <w:r>
              <w:t>55.47</w:t>
            </w:r>
          </w:p>
        </w:tc>
        <w:tc>
          <w:tcPr>
            <w:tcW w:w="2551" w:type="dxa"/>
            <w:tcBorders>
              <w:left w:val="single" w:sz="6" w:space="0" w:color="auto"/>
              <w:right w:val="single" w:sz="6" w:space="0" w:color="auto"/>
            </w:tcBorders>
            <w:vAlign w:val="center"/>
          </w:tcPr>
          <w:p>
            <w:pPr>
              <w:pStyle w:val="19"/>
            </w:pPr>
            <w:r>
              <w:t>55.47</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5</w:t>
            </w:r>
          </w:p>
        </w:tc>
        <w:tc>
          <w:tcPr>
            <w:tcW w:w="1191" w:type="dxa"/>
            <w:tcBorders>
              <w:left w:val="single" w:sz="6" w:space="0" w:color="auto"/>
              <w:right w:val="single" w:sz="6" w:space="0" w:color="auto"/>
            </w:tcBorders>
            <w:vAlign w:val="center"/>
          </w:tcPr>
          <w:p>
            <w:pPr>
              <w:pStyle w:val="20"/>
            </w:pPr>
            <w:r>
              <w:t>21102</w:t>
            </w:r>
          </w:p>
        </w:tc>
        <w:tc>
          <w:tcPr>
            <w:tcW w:w="4535" w:type="dxa"/>
            <w:tcBorders>
              <w:left w:val="single" w:sz="6" w:space="0" w:color="auto"/>
              <w:right w:val="single" w:sz="6" w:space="0" w:color="auto"/>
            </w:tcBorders>
            <w:vAlign w:val="center"/>
          </w:tcPr>
          <w:p>
            <w:pPr>
              <w:pStyle w:val="20"/>
            </w:pPr>
            <w:r>
              <w:t>环境监测与监察</w:t>
            </w:r>
          </w:p>
        </w:tc>
        <w:tc>
          <w:tcPr>
            <w:tcW w:w="2551" w:type="dxa"/>
            <w:tcBorders>
              <w:left w:val="single" w:sz="6" w:space="0" w:color="auto"/>
              <w:right w:val="single" w:sz="6" w:space="0" w:color="auto"/>
            </w:tcBorders>
            <w:vAlign w:val="center"/>
          </w:tcPr>
          <w:p>
            <w:pPr>
              <w:pStyle w:val="19"/>
            </w:pPr>
            <w:r>
              <w:t>984.00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984.00</w:t>
            </w:r>
          </w:p>
        </w:tc>
      </w:tr>
      <w:tr>
        <w:trPr>
          <w:trHeight w:val="369"/>
        </w:trPr>
        <w:tc>
          <w:tcPr>
            <w:tcW w:w="850" w:type="dxa"/>
            <w:tcBorders>
              <w:left w:val="single" w:sz="6" w:space="0" w:color="auto"/>
              <w:right w:val="single" w:sz="6" w:space="0" w:color="auto"/>
            </w:tcBorders>
            <w:vAlign w:val="center"/>
          </w:tcPr>
          <w:p>
            <w:pPr>
              <w:pStyle w:val="21"/>
            </w:pPr>
            <w:r>
              <w:t>6</w:t>
            </w:r>
          </w:p>
        </w:tc>
        <w:tc>
          <w:tcPr>
            <w:tcW w:w="1191" w:type="dxa"/>
            <w:tcBorders>
              <w:left w:val="single" w:sz="6" w:space="0" w:color="auto"/>
              <w:right w:val="single" w:sz="6" w:space="0" w:color="auto"/>
            </w:tcBorders>
            <w:vAlign w:val="center"/>
          </w:tcPr>
          <w:p>
            <w:pPr>
              <w:pStyle w:val="20"/>
            </w:pPr>
            <w:r>
              <w:t>2110299</w:t>
            </w:r>
          </w:p>
        </w:tc>
        <w:tc>
          <w:tcPr>
            <w:tcW w:w="4535" w:type="dxa"/>
            <w:tcBorders>
              <w:left w:val="single" w:sz="6" w:space="0" w:color="auto"/>
              <w:right w:val="single" w:sz="6" w:space="0" w:color="auto"/>
            </w:tcBorders>
            <w:vAlign w:val="center"/>
          </w:tcPr>
          <w:p>
            <w:pPr>
              <w:pStyle w:val="20"/>
            </w:pPr>
            <w:r>
              <w:t>其他环境监测与监察支出</w:t>
            </w:r>
          </w:p>
        </w:tc>
        <w:tc>
          <w:tcPr>
            <w:tcW w:w="2551" w:type="dxa"/>
            <w:tcBorders>
              <w:left w:val="single" w:sz="6" w:space="0" w:color="auto"/>
              <w:right w:val="single" w:sz="6" w:space="0" w:color="auto"/>
            </w:tcBorders>
            <w:vAlign w:val="center"/>
          </w:tcPr>
          <w:p>
            <w:pPr>
              <w:pStyle w:val="19"/>
            </w:pPr>
            <w:r>
              <w:t>984.00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984.00</w:t>
            </w:r>
          </w:p>
        </w:tc>
      </w:tr>
      <w:tr>
        <w:trPr>
          <w:trHeight w:val="369"/>
        </w:trPr>
        <w:tc>
          <w:tcPr>
            <w:tcW w:w="850" w:type="dxa"/>
            <w:tcBorders>
              <w:left w:val="single" w:sz="6" w:space="0" w:color="auto"/>
              <w:right w:val="single" w:sz="6" w:space="0" w:color="auto"/>
            </w:tcBorders>
            <w:vAlign w:val="center"/>
          </w:tcPr>
          <w:p>
            <w:pPr>
              <w:pStyle w:val="21"/>
            </w:pPr>
            <w:r>
              <w:t>7</w:t>
            </w:r>
          </w:p>
        </w:tc>
        <w:tc>
          <w:tcPr>
            <w:tcW w:w="1191" w:type="dxa"/>
            <w:tcBorders>
              <w:left w:val="single" w:sz="6" w:space="0" w:color="auto"/>
              <w:right w:val="single" w:sz="6" w:space="0" w:color="auto"/>
            </w:tcBorders>
            <w:vAlign w:val="center"/>
          </w:tcPr>
          <w:p>
            <w:pPr>
              <w:pStyle w:val="20"/>
            </w:pPr>
            <w:r>
              <w:t>21103</w:t>
            </w:r>
          </w:p>
        </w:tc>
        <w:tc>
          <w:tcPr>
            <w:tcW w:w="4535" w:type="dxa"/>
            <w:tcBorders>
              <w:left w:val="single" w:sz="6" w:space="0" w:color="auto"/>
              <w:right w:val="single" w:sz="6" w:space="0" w:color="auto"/>
            </w:tcBorders>
            <w:vAlign w:val="center"/>
          </w:tcPr>
          <w:p>
            <w:pPr>
              <w:pStyle w:val="20"/>
            </w:pPr>
            <w:r>
              <w:t>污染防治</w:t>
            </w:r>
          </w:p>
        </w:tc>
        <w:tc>
          <w:tcPr>
            <w:tcW w:w="2551" w:type="dxa"/>
            <w:tcBorders>
              <w:left w:val="single" w:sz="6" w:space="0" w:color="auto"/>
              <w:right w:val="single" w:sz="6" w:space="0" w:color="auto"/>
            </w:tcBorders>
            <w:vAlign w:val="center"/>
          </w:tcPr>
          <w:p>
            <w:pPr>
              <w:pStyle w:val="19"/>
            </w:pPr>
            <w:r>
              <w:t>110.80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110.80</w:t>
            </w:r>
          </w:p>
        </w:tc>
      </w:tr>
      <w:tr>
        <w:trPr>
          <w:trHeight w:val="369"/>
        </w:trPr>
        <w:tc>
          <w:tcPr>
            <w:tcW w:w="850" w:type="dxa"/>
            <w:tcBorders>
              <w:left w:val="single" w:sz="6" w:space="0" w:color="auto"/>
              <w:right w:val="single" w:sz="6" w:space="0" w:color="auto"/>
            </w:tcBorders>
            <w:vAlign w:val="center"/>
          </w:tcPr>
          <w:p>
            <w:pPr>
              <w:pStyle w:val="21"/>
            </w:pPr>
            <w:r>
              <w:t>8</w:t>
            </w:r>
          </w:p>
        </w:tc>
        <w:tc>
          <w:tcPr>
            <w:tcW w:w="1191" w:type="dxa"/>
            <w:tcBorders>
              <w:left w:val="single" w:sz="6" w:space="0" w:color="auto"/>
              <w:right w:val="single" w:sz="6" w:space="0" w:color="auto"/>
            </w:tcBorders>
            <w:vAlign w:val="center"/>
          </w:tcPr>
          <w:p>
            <w:pPr>
              <w:pStyle w:val="20"/>
            </w:pPr>
            <w:r>
              <w:t>2110301</w:t>
            </w:r>
          </w:p>
        </w:tc>
        <w:tc>
          <w:tcPr>
            <w:tcW w:w="4535" w:type="dxa"/>
            <w:tcBorders>
              <w:left w:val="single" w:sz="6" w:space="0" w:color="auto"/>
              <w:right w:val="single" w:sz="6" w:space="0" w:color="auto"/>
            </w:tcBorders>
            <w:vAlign w:val="center"/>
          </w:tcPr>
          <w:p>
            <w:pPr>
              <w:pStyle w:val="20"/>
            </w:pPr>
            <w:r>
              <w:t>大气</w:t>
            </w:r>
          </w:p>
        </w:tc>
        <w:tc>
          <w:tcPr>
            <w:tcW w:w="2551" w:type="dxa"/>
            <w:tcBorders>
              <w:left w:val="single" w:sz="6" w:space="0" w:color="auto"/>
              <w:right w:val="single" w:sz="6" w:space="0" w:color="auto"/>
            </w:tcBorders>
            <w:vAlign w:val="center"/>
          </w:tcPr>
          <w:p>
            <w:pPr>
              <w:pStyle w:val="19"/>
            </w:pPr>
            <w:r>
              <w:t>110.80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110.80</w:t>
            </w:r>
          </w:p>
        </w:tc>
      </w:tr>
      <w:tr>
        <w:trPr>
          <w:trHeight w:val="369"/>
        </w:trPr>
        <w:tc>
          <w:tcPr>
            <w:tcW w:w="850" w:type="dxa"/>
            <w:tcBorders>
              <w:left w:val="single" w:sz="6" w:space="0" w:color="auto"/>
              <w:right w:val="single" w:sz="6" w:space="0" w:color="auto"/>
            </w:tcBorders>
            <w:vAlign w:val="center"/>
          </w:tcPr>
          <w:p>
            <w:pPr>
              <w:pStyle w:val="21"/>
            </w:pPr>
            <w:r>
              <w:t>9</w:t>
            </w:r>
          </w:p>
        </w:tc>
        <w:tc>
          <w:tcPr>
            <w:tcW w:w="1191" w:type="dxa"/>
            <w:tcBorders>
              <w:left w:val="single" w:sz="6" w:space="0" w:color="auto"/>
              <w:right w:val="single" w:sz="6" w:space="0" w:color="auto"/>
            </w:tcBorders>
            <w:vAlign w:val="center"/>
          </w:tcPr>
          <w:p>
            <w:pPr>
              <w:pStyle w:val="20"/>
            </w:pPr>
            <w:r>
              <w:t>220</w:t>
            </w:r>
          </w:p>
        </w:tc>
        <w:tc>
          <w:tcPr>
            <w:tcW w:w="4535" w:type="dxa"/>
            <w:tcBorders>
              <w:left w:val="single" w:sz="6" w:space="0" w:color="auto"/>
              <w:right w:val="single" w:sz="6" w:space="0" w:color="auto"/>
            </w:tcBorders>
            <w:vAlign w:val="center"/>
          </w:tcPr>
          <w:p>
            <w:pPr>
              <w:pStyle w:val="20"/>
            </w:pPr>
            <w:r>
              <w:t>自然资源海洋气象等支出</w:t>
            </w:r>
          </w:p>
        </w:tc>
        <w:tc>
          <w:tcPr>
            <w:tcW w:w="2551" w:type="dxa"/>
            <w:tcBorders>
              <w:left w:val="single" w:sz="6" w:space="0" w:color="auto"/>
              <w:right w:val="single" w:sz="6" w:space="0" w:color="auto"/>
            </w:tcBorders>
            <w:vAlign w:val="center"/>
          </w:tcPr>
          <w:p>
            <w:pPr>
              <w:pStyle w:val="19"/>
            </w:pPr>
            <w:r>
              <w:t>5678.55</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5678.55</w:t>
            </w:r>
          </w:p>
        </w:tc>
      </w:tr>
      <w:tr>
        <w:trPr>
          <w:trHeight w:val="369"/>
        </w:trPr>
        <w:tc>
          <w:tcPr>
            <w:tcW w:w="850" w:type="dxa"/>
            <w:tcBorders>
              <w:left w:val="single" w:sz="6" w:space="0" w:color="auto"/>
              <w:right w:val="single" w:sz="6" w:space="0" w:color="auto"/>
            </w:tcBorders>
            <w:vAlign w:val="center"/>
          </w:tcPr>
          <w:p>
            <w:pPr>
              <w:pStyle w:val="21"/>
            </w:pPr>
            <w:r>
              <w:t>10</w:t>
            </w:r>
          </w:p>
        </w:tc>
        <w:tc>
          <w:tcPr>
            <w:tcW w:w="1191" w:type="dxa"/>
            <w:tcBorders>
              <w:left w:val="single" w:sz="6" w:space="0" w:color="auto"/>
              <w:right w:val="single" w:sz="6" w:space="0" w:color="auto"/>
            </w:tcBorders>
            <w:vAlign w:val="center"/>
          </w:tcPr>
          <w:p>
            <w:pPr>
              <w:pStyle w:val="20"/>
            </w:pPr>
            <w:r>
              <w:t>22001</w:t>
            </w:r>
          </w:p>
        </w:tc>
        <w:tc>
          <w:tcPr>
            <w:tcW w:w="4535" w:type="dxa"/>
            <w:tcBorders>
              <w:left w:val="single" w:sz="6" w:space="0" w:color="auto"/>
              <w:right w:val="single" w:sz="6" w:space="0" w:color="auto"/>
            </w:tcBorders>
            <w:vAlign w:val="center"/>
          </w:tcPr>
          <w:p>
            <w:pPr>
              <w:pStyle w:val="20"/>
            </w:pPr>
            <w:r>
              <w:t>自然资源事务</w:t>
            </w:r>
          </w:p>
        </w:tc>
        <w:tc>
          <w:tcPr>
            <w:tcW w:w="2551" w:type="dxa"/>
            <w:tcBorders>
              <w:left w:val="single" w:sz="6" w:space="0" w:color="auto"/>
              <w:right w:val="single" w:sz="6" w:space="0" w:color="auto"/>
            </w:tcBorders>
            <w:vAlign w:val="center"/>
          </w:tcPr>
          <w:p>
            <w:pPr>
              <w:pStyle w:val="19"/>
            </w:pPr>
            <w:r>
              <w:t>5678.55</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5678.55</w:t>
            </w:r>
          </w:p>
        </w:tc>
      </w:tr>
      <w:tr>
        <w:trPr>
          <w:trHeight w:val="369"/>
        </w:trPr>
        <w:tc>
          <w:tcPr>
            <w:tcW w:w="850" w:type="dxa"/>
            <w:tcBorders>
              <w:left w:val="single" w:sz="6" w:space="0" w:color="auto"/>
              <w:right w:val="single" w:sz="6" w:space="0" w:color="auto"/>
            </w:tcBorders>
            <w:vAlign w:val="center"/>
          </w:tcPr>
          <w:p>
            <w:pPr>
              <w:pStyle w:val="21"/>
            </w:pPr>
            <w:r>
              <w:t>11</w:t>
            </w:r>
          </w:p>
        </w:tc>
        <w:tc>
          <w:tcPr>
            <w:tcW w:w="1191" w:type="dxa"/>
            <w:tcBorders>
              <w:left w:val="single" w:sz="6" w:space="0" w:color="auto"/>
              <w:right w:val="single" w:sz="6" w:space="0" w:color="auto"/>
            </w:tcBorders>
            <w:vAlign w:val="center"/>
          </w:tcPr>
          <w:p>
            <w:pPr>
              <w:pStyle w:val="20"/>
            </w:pPr>
            <w:r>
              <w:t>2200106</w:t>
            </w:r>
          </w:p>
        </w:tc>
        <w:tc>
          <w:tcPr>
            <w:tcW w:w="4535" w:type="dxa"/>
            <w:tcBorders>
              <w:left w:val="single" w:sz="6" w:space="0" w:color="auto"/>
              <w:right w:val="single" w:sz="6" w:space="0" w:color="auto"/>
            </w:tcBorders>
            <w:vAlign w:val="center"/>
          </w:tcPr>
          <w:p>
            <w:pPr>
              <w:pStyle w:val="20"/>
            </w:pPr>
            <w:r>
              <w:t>自然资源利用与保护</w:t>
            </w:r>
          </w:p>
        </w:tc>
        <w:tc>
          <w:tcPr>
            <w:tcW w:w="2551" w:type="dxa"/>
            <w:tcBorders>
              <w:left w:val="single" w:sz="6" w:space="0" w:color="auto"/>
              <w:right w:val="single" w:sz="6" w:space="0" w:color="auto"/>
            </w:tcBorders>
            <w:vAlign w:val="center"/>
          </w:tcPr>
          <w:p>
            <w:pPr>
              <w:pStyle w:val="19"/>
            </w:pPr>
            <w:r>
              <w:t>5678.55</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5678.55</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单位预算一般公共预算财政拨款基本支出表</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2551" w:type="dxa"/>
            <w:tcBorders>
              <w:top w:val="single" w:sz="6" w:space="0" w:color="FFFFFF"/>
              <w:left w:val="single" w:sz="6" w:space="0" w:color="FFFFFF"/>
              <w:right w:val="single" w:sz="6" w:space="0" w:color="FFFFFF"/>
            </w:tcBorders>
            <w:vAlign w:val="center"/>
          </w:tcPr>
          <w:p>
            <w:pPr>
              <w:pStyle w:val="16"/>
            </w:pPr>
            <w:r>
              <w:t>预算年度：2025</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5726" w:type="dxa"/>
            <w:gridSpan w:val="2"/>
            <w:tcBorders>
              <w:left w:val="single" w:sz="6" w:space="0" w:color="auto"/>
              <w:right w:val="single" w:sz="6" w:space="0" w:color="auto"/>
            </w:tcBorders>
            <w:vAlign w:val="center"/>
          </w:tcPr>
          <w:p>
            <w:pPr>
              <w:pStyle w:val="18"/>
            </w:pPr>
            <w:r>
              <w:t>支出部门经济分类科目</w:t>
            </w:r>
          </w:p>
        </w:tc>
        <w:tc>
          <w:tcPr>
            <w:tcW w:w="7653" w:type="dxa"/>
            <w:gridSpan w:val="3"/>
            <w:tcBorders>
              <w:left w:val="single" w:sz="6" w:space="0" w:color="auto"/>
              <w:right w:val="single" w:sz="6" w:space="0" w:color="auto"/>
            </w:tcBorders>
            <w:vAlign w:val="center"/>
          </w:tcPr>
          <w:p>
            <w:pPr>
              <w:pStyle w:val="18"/>
            </w:pPr>
            <w:r>
              <w:t>一般公共预算基本支出</w:t>
            </w:r>
          </w:p>
        </w:tc>
      </w:tr>
      <w:tr>
        <w:trPr>
          <w:trHeight w:val="369"/>
          <w:tblHeader/>
        </w:trPr>
        <w:tc>
          <w:tcPr>
            <w:tcW w:w="850" w:type="dxa"/>
            <w:vMerge/>
            <w:tcBorders>
              <w:left w:val="single" w:sz="6" w:space="0" w:color="auto"/>
              <w:right w:val="single" w:sz="6" w:space="0" w:color="auto"/>
            </w:tcBorders>
          </w:tcPr>
          <w:p/>
        </w:tc>
        <w:tc>
          <w:tcPr>
            <w:tcW w:w="1191" w:type="dxa"/>
            <w:tcBorders>
              <w:left w:val="single" w:sz="6" w:space="0" w:color="auto"/>
              <w:right w:val="single" w:sz="6" w:space="0" w:color="auto"/>
            </w:tcBorders>
            <w:vAlign w:val="center"/>
          </w:tcPr>
          <w:p>
            <w:pPr>
              <w:pStyle w:val="18"/>
            </w:pPr>
            <w:r>
              <w:t>科目编码</w:t>
            </w:r>
          </w:p>
        </w:tc>
        <w:tc>
          <w:tcPr>
            <w:tcW w:w="4535" w:type="dxa"/>
            <w:tcBorders>
              <w:left w:val="single" w:sz="6" w:space="0" w:color="auto"/>
              <w:right w:val="single" w:sz="6" w:space="0" w:color="auto"/>
            </w:tcBorders>
            <w:vAlign w:val="center"/>
          </w:tcPr>
          <w:p>
            <w:pPr>
              <w:pStyle w:val="18"/>
            </w:pPr>
            <w:r>
              <w:t>科目名称</w:t>
            </w:r>
          </w:p>
        </w:tc>
        <w:tc>
          <w:tcPr>
            <w:tcW w:w="2551" w:type="dxa"/>
            <w:tcBorders>
              <w:left w:val="single" w:sz="6" w:space="0" w:color="auto"/>
              <w:right w:val="single" w:sz="6" w:space="0" w:color="auto"/>
            </w:tcBorders>
            <w:vAlign w:val="center"/>
          </w:tcPr>
          <w:p>
            <w:pPr>
              <w:pStyle w:val="18"/>
            </w:pPr>
            <w:r>
              <w:t>合计</w:t>
            </w:r>
          </w:p>
        </w:tc>
        <w:tc>
          <w:tcPr>
            <w:tcW w:w="2551" w:type="dxa"/>
            <w:tcBorders>
              <w:left w:val="single" w:sz="6" w:space="0" w:color="auto"/>
              <w:right w:val="single" w:sz="6" w:space="0" w:color="auto"/>
            </w:tcBorders>
            <w:vAlign w:val="center"/>
          </w:tcPr>
          <w:p>
            <w:pPr>
              <w:pStyle w:val="18"/>
            </w:pPr>
            <w:r>
              <w:t>人员经费</w:t>
            </w:r>
          </w:p>
        </w:tc>
        <w:tc>
          <w:tcPr>
            <w:tcW w:w="2551" w:type="dxa"/>
            <w:tcBorders>
              <w:left w:val="single" w:sz="6" w:space="0" w:color="auto"/>
              <w:right w:val="single" w:sz="6" w:space="0" w:color="auto"/>
            </w:tcBorders>
            <w:vAlign w:val="center"/>
          </w:tcPr>
          <w:p>
            <w:pPr>
              <w:pStyle w:val="18"/>
            </w:pPr>
            <w:r>
              <w:t>公用经费</w:t>
            </w: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1191" w:type="dxa"/>
            <w:tcBorders>
              <w:left w:val="single" w:sz="6" w:space="0" w:color="auto"/>
              <w:right w:val="single" w:sz="6" w:space="0" w:color="auto"/>
            </w:tcBorders>
            <w:vAlign w:val="center"/>
          </w:tcPr>
          <w:p>
            <w:pPr>
              <w:pStyle w:val="18"/>
            </w:pPr>
            <w:r>
              <w:t>1</w:t>
            </w:r>
          </w:p>
        </w:tc>
        <w:tc>
          <w:tcPr>
            <w:tcW w:w="4535" w:type="dxa"/>
            <w:tcBorders>
              <w:left w:val="single" w:sz="6" w:space="0" w:color="auto"/>
              <w:right w:val="single" w:sz="6" w:space="0" w:color="auto"/>
            </w:tcBorders>
            <w:vAlign w:val="center"/>
          </w:tcPr>
          <w:p>
            <w:pPr>
              <w:pStyle w:val="18"/>
            </w:pPr>
            <w:r>
              <w:t>2</w:t>
            </w:r>
          </w:p>
        </w:tc>
        <w:tc>
          <w:tcPr>
            <w:tcW w:w="2551" w:type="dxa"/>
            <w:tcBorders>
              <w:left w:val="single" w:sz="6" w:space="0" w:color="auto"/>
              <w:right w:val="single" w:sz="6" w:space="0" w:color="auto"/>
            </w:tcBorders>
            <w:vAlign w:val="center"/>
          </w:tcPr>
          <w:p>
            <w:pPr>
              <w:pStyle w:val="18"/>
            </w:pPr>
            <w:r>
              <w:t>3</w:t>
            </w:r>
          </w:p>
        </w:tc>
        <w:tc>
          <w:tcPr>
            <w:tcW w:w="2551" w:type="dxa"/>
            <w:tcBorders>
              <w:left w:val="single" w:sz="6" w:space="0" w:color="auto"/>
              <w:right w:val="single" w:sz="6" w:space="0" w:color="auto"/>
            </w:tcBorders>
            <w:vAlign w:val="center"/>
          </w:tcPr>
          <w:p>
            <w:pPr>
              <w:pStyle w:val="18"/>
            </w:pPr>
            <w:r>
              <w:t>4</w:t>
            </w:r>
          </w:p>
        </w:tc>
        <w:tc>
          <w:tcPr>
            <w:tcW w:w="2551" w:type="dxa"/>
            <w:tcBorders>
              <w:left w:val="single" w:sz="6" w:space="0" w:color="auto"/>
              <w:right w:val="single" w:sz="6" w:space="0" w:color="auto"/>
            </w:tcBorders>
            <w:vAlign w:val="center"/>
          </w:tcPr>
          <w:p>
            <w:pPr>
              <w:pStyle w:val="18"/>
            </w:pPr>
            <w:r>
              <w:t>5</w:t>
            </w:r>
          </w:p>
        </w:tc>
      </w:tr>
      <w:tr>
        <w:trPr>
          <w:trHeight w:val="369"/>
        </w:trPr>
        <w:tc>
          <w:tcPr>
            <w:tcW w:w="850" w:type="dxa"/>
            <w:tcBorders>
              <w:left w:val="single" w:sz="6" w:space="0" w:color="auto"/>
              <w:right w:val="single" w:sz="6" w:space="0" w:color="auto"/>
            </w:tcBorders>
            <w:vAlign w:val="center"/>
          </w:tcPr>
          <w:p>
            <w:pPr>
              <w:pStyle w:val="21"/>
            </w:pPr>
            <w:r>
              <w:t>1</w:t>
            </w:r>
          </w:p>
        </w:tc>
        <w:tc>
          <w:tcPr>
            <w:tcW w:w="1191" w:type="dxa"/>
            <w:tcBorders>
              <w:left w:val="single" w:sz="6" w:space="0" w:color="auto"/>
              <w:right w:val="single" w:sz="6" w:space="0" w:color="auto"/>
            </w:tcBorders>
            <w:vAlign w:val="center"/>
          </w:tcPr>
          <w:p>
            <w:pPr>
              <w:pStyle w:val="24"/>
            </w:pPr>
          </w:p>
        </w:tc>
        <w:tc>
          <w:tcPr>
            <w:tcW w:w="4535" w:type="dxa"/>
            <w:tcBorders>
              <w:left w:val="single" w:sz="6" w:space="0" w:color="auto"/>
              <w:right w:val="single" w:sz="6" w:space="0" w:color="auto"/>
            </w:tcBorders>
            <w:vAlign w:val="center"/>
          </w:tcPr>
          <w:p>
            <w:pPr>
              <w:pStyle w:val="22"/>
            </w:pPr>
            <w:r>
              <w:t>合计</w:t>
            </w:r>
          </w:p>
        </w:tc>
        <w:tc>
          <w:tcPr>
            <w:tcW w:w="2551" w:type="dxa"/>
            <w:tcBorders>
              <w:left w:val="single" w:sz="6" w:space="0" w:color="auto"/>
              <w:right w:val="single" w:sz="6" w:space="0" w:color="auto"/>
            </w:tcBorders>
            <w:vAlign w:val="center"/>
          </w:tcPr>
          <w:p>
            <w:pPr>
              <w:pStyle w:val="23"/>
            </w:pPr>
            <w:r>
              <w:t>55.47</w:t>
            </w:r>
          </w:p>
        </w:tc>
        <w:tc>
          <w:tcPr>
            <w:tcW w:w="2551" w:type="dxa"/>
            <w:tcBorders>
              <w:left w:val="single" w:sz="6" w:space="0" w:color="auto"/>
              <w:right w:val="single" w:sz="6" w:space="0" w:color="auto"/>
            </w:tcBorders>
            <w:vAlign w:val="center"/>
          </w:tcPr>
          <w:p>
            <w:pPr>
              <w:pStyle w:val="23"/>
            </w:pPr>
            <w:r>
              <w:t>55.47</w:t>
            </w:r>
          </w:p>
        </w:tc>
        <w:tc>
          <w:tcPr>
            <w:tcW w:w="2551" w:type="dxa"/>
            <w:tcBorders>
              <w:left w:val="single" w:sz="6" w:space="0" w:color="auto"/>
              <w:right w:val="single" w:sz="6" w:space="0" w:color="auto"/>
            </w:tcBorders>
            <w:vAlign w:val="center"/>
          </w:tcPr>
          <w:p>
            <w:pPr>
              <w:pStyle w:val="23"/>
            </w:pPr>
          </w:p>
        </w:tc>
      </w:tr>
      <w:tr>
        <w:trPr>
          <w:trHeight w:val="369"/>
        </w:trPr>
        <w:tc>
          <w:tcPr>
            <w:tcW w:w="850" w:type="dxa"/>
            <w:tcBorders>
              <w:left w:val="single" w:sz="6" w:space="0" w:color="auto"/>
              <w:right w:val="single" w:sz="6" w:space="0" w:color="auto"/>
            </w:tcBorders>
            <w:vAlign w:val="center"/>
          </w:tcPr>
          <w:p>
            <w:pPr>
              <w:pStyle w:val="21"/>
            </w:pPr>
            <w:r>
              <w:t>2</w:t>
            </w:r>
          </w:p>
        </w:tc>
        <w:tc>
          <w:tcPr>
            <w:tcW w:w="1191" w:type="dxa"/>
            <w:tcBorders>
              <w:left w:val="single" w:sz="6" w:space="0" w:color="auto"/>
              <w:right w:val="single" w:sz="6" w:space="0" w:color="auto"/>
            </w:tcBorders>
            <w:vAlign w:val="center"/>
          </w:tcPr>
          <w:p>
            <w:pPr>
              <w:pStyle w:val="20"/>
            </w:pPr>
            <w:r>
              <w:t>303</w:t>
            </w:r>
          </w:p>
        </w:tc>
        <w:tc>
          <w:tcPr>
            <w:tcW w:w="4535" w:type="dxa"/>
            <w:tcBorders>
              <w:left w:val="single" w:sz="6" w:space="0" w:color="auto"/>
              <w:right w:val="single" w:sz="6" w:space="0" w:color="auto"/>
            </w:tcBorders>
            <w:vAlign w:val="center"/>
          </w:tcPr>
          <w:p>
            <w:pPr>
              <w:pStyle w:val="20"/>
            </w:pPr>
            <w:r>
              <w:t>对个人和家庭的补助</w:t>
            </w:r>
          </w:p>
        </w:tc>
        <w:tc>
          <w:tcPr>
            <w:tcW w:w="2551" w:type="dxa"/>
            <w:tcBorders>
              <w:left w:val="single" w:sz="6" w:space="0" w:color="auto"/>
              <w:right w:val="single" w:sz="6" w:space="0" w:color="auto"/>
            </w:tcBorders>
            <w:vAlign w:val="center"/>
          </w:tcPr>
          <w:p>
            <w:pPr>
              <w:pStyle w:val="19"/>
            </w:pPr>
            <w:r>
              <w:t>55.47</w:t>
            </w:r>
          </w:p>
        </w:tc>
        <w:tc>
          <w:tcPr>
            <w:tcW w:w="2551" w:type="dxa"/>
            <w:tcBorders>
              <w:left w:val="single" w:sz="6" w:space="0" w:color="auto"/>
              <w:right w:val="single" w:sz="6" w:space="0" w:color="auto"/>
            </w:tcBorders>
            <w:vAlign w:val="center"/>
          </w:tcPr>
          <w:p>
            <w:pPr>
              <w:pStyle w:val="19"/>
            </w:pPr>
            <w:r>
              <w:t>55.47</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w:t>
            </w:r>
          </w:p>
        </w:tc>
        <w:tc>
          <w:tcPr>
            <w:tcW w:w="1191" w:type="dxa"/>
            <w:tcBorders>
              <w:left w:val="single" w:sz="6" w:space="0" w:color="auto"/>
              <w:right w:val="single" w:sz="6" w:space="0" w:color="auto"/>
            </w:tcBorders>
            <w:vAlign w:val="center"/>
          </w:tcPr>
          <w:p>
            <w:pPr>
              <w:pStyle w:val="20"/>
            </w:pPr>
            <w:r>
              <w:t>30302</w:t>
            </w:r>
          </w:p>
        </w:tc>
        <w:tc>
          <w:tcPr>
            <w:tcW w:w="4535" w:type="dxa"/>
            <w:tcBorders>
              <w:left w:val="single" w:sz="6" w:space="0" w:color="auto"/>
              <w:right w:val="single" w:sz="6" w:space="0" w:color="auto"/>
            </w:tcBorders>
            <w:vAlign w:val="center"/>
          </w:tcPr>
          <w:p>
            <w:pPr>
              <w:pStyle w:val="20"/>
            </w:pPr>
            <w:r>
              <w:t>退休费</w:t>
            </w:r>
          </w:p>
        </w:tc>
        <w:tc>
          <w:tcPr>
            <w:tcW w:w="2551" w:type="dxa"/>
            <w:tcBorders>
              <w:left w:val="single" w:sz="6" w:space="0" w:color="auto"/>
              <w:right w:val="single" w:sz="6" w:space="0" w:color="auto"/>
            </w:tcBorders>
            <w:vAlign w:val="center"/>
          </w:tcPr>
          <w:p>
            <w:pPr>
              <w:pStyle w:val="19"/>
            </w:pPr>
            <w:r>
              <w:t>55.47</w:t>
            </w:r>
          </w:p>
        </w:tc>
        <w:tc>
          <w:tcPr>
            <w:tcW w:w="2551" w:type="dxa"/>
            <w:tcBorders>
              <w:left w:val="single" w:sz="6" w:space="0" w:color="auto"/>
              <w:right w:val="single" w:sz="6" w:space="0" w:color="auto"/>
            </w:tcBorders>
            <w:vAlign w:val="center"/>
          </w:tcPr>
          <w:p>
            <w:pPr>
              <w:pStyle w:val="19"/>
            </w:pPr>
            <w:r>
              <w:t>55.47</w:t>
            </w:r>
          </w:p>
        </w:tc>
        <w:tc>
          <w:tcPr>
            <w:tcW w:w="2551" w:type="dxa"/>
            <w:tcBorders>
              <w:left w:val="single" w:sz="6" w:space="0" w:color="auto"/>
              <w:right w:val="single" w:sz="6" w:space="0" w:color="auto"/>
            </w:tcBorders>
            <w:vAlign w:val="center"/>
          </w:tcPr>
          <w:p>
            <w:pPr>
              <w:pStyle w:val="19"/>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单位预算政府性基金预算财政拨款支出表</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2551" w:type="dxa"/>
            <w:tcBorders>
              <w:top w:val="single" w:sz="6" w:space="0" w:color="FFFFFF"/>
              <w:left w:val="single" w:sz="6" w:space="0" w:color="FFFFFF"/>
              <w:right w:val="single" w:sz="6" w:space="0" w:color="FFFFFF"/>
            </w:tcBorders>
            <w:vAlign w:val="center"/>
          </w:tcPr>
          <w:p>
            <w:pPr>
              <w:pStyle w:val="16"/>
            </w:pPr>
            <w:r>
              <w:t>预算年度：2025</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5726" w:type="dxa"/>
            <w:gridSpan w:val="2"/>
            <w:tcBorders>
              <w:left w:val="single" w:sz="6" w:space="0" w:color="auto"/>
              <w:right w:val="single" w:sz="6" w:space="0" w:color="auto"/>
            </w:tcBorders>
            <w:vAlign w:val="center"/>
          </w:tcPr>
          <w:p>
            <w:pPr>
              <w:pStyle w:val="18"/>
            </w:pPr>
            <w:r>
              <w:t>功能分类科目</w:t>
            </w:r>
          </w:p>
        </w:tc>
        <w:tc>
          <w:tcPr>
            <w:tcW w:w="2551" w:type="dxa"/>
            <w:vMerge w:val="restart"/>
            <w:tcBorders>
              <w:left w:val="single" w:sz="6" w:space="0" w:color="auto"/>
              <w:right w:val="single" w:sz="6" w:space="0" w:color="auto"/>
            </w:tcBorders>
            <w:vAlign w:val="center"/>
          </w:tcPr>
          <w:p>
            <w:pPr>
              <w:pStyle w:val="18"/>
            </w:pPr>
            <w:r>
              <w:t>合计</w:t>
            </w:r>
          </w:p>
        </w:tc>
        <w:tc>
          <w:tcPr>
            <w:tcW w:w="2551" w:type="dxa"/>
            <w:vMerge w:val="restart"/>
            <w:tcBorders>
              <w:left w:val="single" w:sz="6" w:space="0" w:color="auto"/>
              <w:right w:val="single" w:sz="6" w:space="0" w:color="auto"/>
            </w:tcBorders>
            <w:vAlign w:val="center"/>
          </w:tcPr>
          <w:p>
            <w:pPr>
              <w:pStyle w:val="18"/>
            </w:pPr>
            <w:r>
              <w:t>基本支出</w:t>
            </w:r>
          </w:p>
        </w:tc>
        <w:tc>
          <w:tcPr>
            <w:tcW w:w="2551" w:type="dxa"/>
            <w:vMerge w:val="restart"/>
            <w:tcBorders>
              <w:left w:val="single" w:sz="6" w:space="0" w:color="auto"/>
              <w:right w:val="single" w:sz="6" w:space="0" w:color="auto"/>
            </w:tcBorders>
            <w:vAlign w:val="center"/>
          </w:tcPr>
          <w:p>
            <w:pPr>
              <w:pStyle w:val="18"/>
            </w:pPr>
            <w:r>
              <w:t>项目支出</w:t>
            </w:r>
          </w:p>
        </w:tc>
      </w:tr>
      <w:tr>
        <w:trPr>
          <w:trHeight w:val="369"/>
          <w:tblHeader/>
        </w:trPr>
        <w:tc>
          <w:tcPr>
            <w:tcW w:w="850" w:type="dxa"/>
            <w:vMerge/>
            <w:tcBorders>
              <w:left w:val="single" w:sz="6" w:space="0" w:color="auto"/>
              <w:right w:val="single" w:sz="6" w:space="0" w:color="auto"/>
            </w:tcBorders>
          </w:tcPr>
          <w:p/>
        </w:tc>
        <w:tc>
          <w:tcPr>
            <w:tcW w:w="1191" w:type="dxa"/>
            <w:tcBorders>
              <w:left w:val="single" w:sz="6" w:space="0" w:color="auto"/>
              <w:right w:val="single" w:sz="6" w:space="0" w:color="auto"/>
            </w:tcBorders>
            <w:vAlign w:val="center"/>
          </w:tcPr>
          <w:p>
            <w:pPr>
              <w:pStyle w:val="18"/>
            </w:pPr>
            <w:r>
              <w:t>科目编码</w:t>
            </w:r>
          </w:p>
        </w:tc>
        <w:tc>
          <w:tcPr>
            <w:tcW w:w="4535" w:type="dxa"/>
            <w:tcBorders>
              <w:left w:val="single" w:sz="6" w:space="0" w:color="auto"/>
              <w:right w:val="single" w:sz="6" w:space="0" w:color="auto"/>
            </w:tcBorders>
            <w:vAlign w:val="center"/>
          </w:tcPr>
          <w:p>
            <w:pPr>
              <w:pStyle w:val="18"/>
            </w:pPr>
            <w:r>
              <w:t>科目名称</w:t>
            </w: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1191" w:type="dxa"/>
            <w:tcBorders>
              <w:left w:val="single" w:sz="6" w:space="0" w:color="auto"/>
              <w:right w:val="single" w:sz="6" w:space="0" w:color="auto"/>
            </w:tcBorders>
            <w:vAlign w:val="center"/>
          </w:tcPr>
          <w:p>
            <w:pPr>
              <w:pStyle w:val="18"/>
            </w:pPr>
            <w:r>
              <w:t>1</w:t>
            </w:r>
          </w:p>
        </w:tc>
        <w:tc>
          <w:tcPr>
            <w:tcW w:w="4535" w:type="dxa"/>
            <w:tcBorders>
              <w:left w:val="single" w:sz="6" w:space="0" w:color="auto"/>
              <w:right w:val="single" w:sz="6" w:space="0" w:color="auto"/>
            </w:tcBorders>
            <w:vAlign w:val="center"/>
          </w:tcPr>
          <w:p>
            <w:pPr>
              <w:pStyle w:val="18"/>
            </w:pPr>
            <w:r>
              <w:t>2</w:t>
            </w:r>
          </w:p>
        </w:tc>
        <w:tc>
          <w:tcPr>
            <w:tcW w:w="2551" w:type="dxa"/>
            <w:tcBorders>
              <w:left w:val="single" w:sz="6" w:space="0" w:color="auto"/>
              <w:right w:val="single" w:sz="6" w:space="0" w:color="auto"/>
            </w:tcBorders>
            <w:vAlign w:val="center"/>
          </w:tcPr>
          <w:p>
            <w:pPr>
              <w:pStyle w:val="18"/>
            </w:pPr>
            <w:r>
              <w:t>3</w:t>
            </w:r>
          </w:p>
        </w:tc>
        <w:tc>
          <w:tcPr>
            <w:tcW w:w="2551" w:type="dxa"/>
            <w:tcBorders>
              <w:left w:val="single" w:sz="6" w:space="0" w:color="auto"/>
              <w:right w:val="single" w:sz="6" w:space="0" w:color="auto"/>
            </w:tcBorders>
            <w:vAlign w:val="center"/>
          </w:tcPr>
          <w:p>
            <w:pPr>
              <w:pStyle w:val="18"/>
            </w:pPr>
            <w:r>
              <w:t>4</w:t>
            </w:r>
          </w:p>
        </w:tc>
        <w:tc>
          <w:tcPr>
            <w:tcW w:w="2551" w:type="dxa"/>
            <w:tcBorders>
              <w:left w:val="single" w:sz="6" w:space="0" w:color="auto"/>
              <w:right w:val="single" w:sz="6" w:space="0" w:color="auto"/>
            </w:tcBorders>
            <w:vAlign w:val="center"/>
          </w:tcPr>
          <w:p>
            <w:pPr>
              <w:pStyle w:val="18"/>
            </w:pPr>
            <w:r>
              <w:t>5</w:t>
            </w:r>
          </w:p>
        </w:tc>
      </w:tr>
      <w:tr>
        <w:trPr>
          <w:trHeight w:val="369"/>
        </w:trPr>
        <w:tc>
          <w:tcPr>
            <w:tcW w:w="850" w:type="dxa"/>
            <w:tcBorders>
              <w:left w:val="single" w:sz="6" w:space="0" w:color="auto"/>
              <w:right w:val="single" w:sz="6" w:space="0" w:color="auto"/>
            </w:tcBorders>
            <w:vAlign w:val="center"/>
          </w:tcPr>
          <w:p>
            <w:pPr>
              <w:pStyle w:val="21"/>
            </w:pPr>
            <w:r>
              <w:t>1</w:t>
            </w:r>
          </w:p>
        </w:tc>
        <w:tc>
          <w:tcPr>
            <w:tcW w:w="1191" w:type="dxa"/>
            <w:tcBorders>
              <w:left w:val="single" w:sz="6" w:space="0" w:color="auto"/>
              <w:right w:val="single" w:sz="6" w:space="0" w:color="auto"/>
            </w:tcBorders>
            <w:vAlign w:val="center"/>
          </w:tcPr>
          <w:p>
            <w:pPr>
              <w:pStyle w:val="24"/>
            </w:pPr>
          </w:p>
        </w:tc>
        <w:tc>
          <w:tcPr>
            <w:tcW w:w="4535" w:type="dxa"/>
            <w:tcBorders>
              <w:left w:val="single" w:sz="6" w:space="0" w:color="auto"/>
              <w:right w:val="single" w:sz="6" w:space="0" w:color="auto"/>
            </w:tcBorders>
            <w:vAlign w:val="center"/>
          </w:tcPr>
          <w:p>
            <w:pPr>
              <w:pStyle w:val="22"/>
            </w:pPr>
            <w:r>
              <w:t>合计</w:t>
            </w:r>
          </w:p>
        </w:tc>
        <w:tc>
          <w:tcPr>
            <w:tcW w:w="2551" w:type="dxa"/>
            <w:tcBorders>
              <w:left w:val="single" w:sz="6" w:space="0" w:color="auto"/>
              <w:right w:val="single" w:sz="6" w:space="0" w:color="auto"/>
            </w:tcBorders>
            <w:vAlign w:val="center"/>
          </w:tcPr>
          <w:p>
            <w:pPr>
              <w:pStyle w:val="23"/>
            </w:pPr>
            <w:r>
              <w:t>1406.71</w:t>
            </w:r>
          </w:p>
        </w:tc>
        <w:tc>
          <w:tcPr>
            <w:tcW w:w="2551" w:type="dxa"/>
            <w:tcBorders>
              <w:left w:val="single" w:sz="6" w:space="0" w:color="auto"/>
              <w:right w:val="single" w:sz="6" w:space="0" w:color="auto"/>
            </w:tcBorders>
            <w:vAlign w:val="center"/>
          </w:tcPr>
          <w:p>
            <w:pPr>
              <w:pStyle w:val="23"/>
            </w:pPr>
          </w:p>
        </w:tc>
        <w:tc>
          <w:tcPr>
            <w:tcW w:w="2551" w:type="dxa"/>
            <w:tcBorders>
              <w:left w:val="single" w:sz="6" w:space="0" w:color="auto"/>
              <w:right w:val="single" w:sz="6" w:space="0" w:color="auto"/>
            </w:tcBorders>
            <w:vAlign w:val="center"/>
          </w:tcPr>
          <w:p>
            <w:pPr>
              <w:pStyle w:val="23"/>
            </w:pPr>
            <w:r>
              <w:t>1406.71</w:t>
            </w:r>
          </w:p>
        </w:tc>
      </w:tr>
      <w:tr>
        <w:trPr>
          <w:trHeight w:val="369"/>
        </w:trPr>
        <w:tc>
          <w:tcPr>
            <w:tcW w:w="850" w:type="dxa"/>
            <w:tcBorders>
              <w:left w:val="single" w:sz="6" w:space="0" w:color="auto"/>
              <w:right w:val="single" w:sz="6" w:space="0" w:color="auto"/>
            </w:tcBorders>
            <w:vAlign w:val="center"/>
          </w:tcPr>
          <w:p>
            <w:pPr>
              <w:pStyle w:val="21"/>
            </w:pPr>
            <w:r>
              <w:t>2</w:t>
            </w:r>
          </w:p>
        </w:tc>
        <w:tc>
          <w:tcPr>
            <w:tcW w:w="1191" w:type="dxa"/>
            <w:tcBorders>
              <w:left w:val="single" w:sz="6" w:space="0" w:color="auto"/>
              <w:right w:val="single" w:sz="6" w:space="0" w:color="auto"/>
            </w:tcBorders>
            <w:vAlign w:val="center"/>
          </w:tcPr>
          <w:p>
            <w:pPr>
              <w:pStyle w:val="20"/>
            </w:pPr>
            <w:r>
              <w:t>229</w:t>
            </w:r>
          </w:p>
        </w:tc>
        <w:tc>
          <w:tcPr>
            <w:tcW w:w="4535" w:type="dxa"/>
            <w:tcBorders>
              <w:left w:val="single" w:sz="6" w:space="0" w:color="auto"/>
              <w:right w:val="single" w:sz="6" w:space="0" w:color="auto"/>
            </w:tcBorders>
            <w:vAlign w:val="center"/>
          </w:tcPr>
          <w:p>
            <w:pPr>
              <w:pStyle w:val="20"/>
            </w:pPr>
            <w:r>
              <w:t>其他支出</w:t>
            </w:r>
          </w:p>
        </w:tc>
        <w:tc>
          <w:tcPr>
            <w:tcW w:w="2551" w:type="dxa"/>
            <w:tcBorders>
              <w:left w:val="single" w:sz="6" w:space="0" w:color="auto"/>
              <w:right w:val="single" w:sz="6" w:space="0" w:color="auto"/>
            </w:tcBorders>
            <w:vAlign w:val="center"/>
          </w:tcPr>
          <w:p>
            <w:pPr>
              <w:pStyle w:val="19"/>
            </w:pPr>
            <w:r>
              <w:t>1406.71</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1406.71</w:t>
            </w:r>
          </w:p>
        </w:tc>
      </w:tr>
      <w:tr>
        <w:trPr>
          <w:trHeight w:val="369"/>
        </w:trPr>
        <w:tc>
          <w:tcPr>
            <w:tcW w:w="850" w:type="dxa"/>
            <w:tcBorders>
              <w:left w:val="single" w:sz="6" w:space="0" w:color="auto"/>
              <w:right w:val="single" w:sz="6" w:space="0" w:color="auto"/>
            </w:tcBorders>
            <w:vAlign w:val="center"/>
          </w:tcPr>
          <w:p>
            <w:pPr>
              <w:pStyle w:val="21"/>
            </w:pPr>
            <w:r>
              <w:t>3</w:t>
            </w:r>
          </w:p>
        </w:tc>
        <w:tc>
          <w:tcPr>
            <w:tcW w:w="1191" w:type="dxa"/>
            <w:tcBorders>
              <w:left w:val="single" w:sz="6" w:space="0" w:color="auto"/>
              <w:right w:val="single" w:sz="6" w:space="0" w:color="auto"/>
            </w:tcBorders>
            <w:vAlign w:val="center"/>
          </w:tcPr>
          <w:p>
            <w:pPr>
              <w:pStyle w:val="20"/>
            </w:pPr>
            <w:r>
              <w:t>22904</w:t>
            </w:r>
          </w:p>
        </w:tc>
        <w:tc>
          <w:tcPr>
            <w:tcW w:w="4535" w:type="dxa"/>
            <w:tcBorders>
              <w:left w:val="single" w:sz="6" w:space="0" w:color="auto"/>
              <w:right w:val="single" w:sz="6" w:space="0" w:color="auto"/>
            </w:tcBorders>
            <w:vAlign w:val="center"/>
          </w:tcPr>
          <w:p>
            <w:pPr>
              <w:pStyle w:val="20"/>
            </w:pPr>
            <w:r>
              <w:t>其他政府性基金及对应专项债务收入安排的支出</w:t>
            </w:r>
          </w:p>
        </w:tc>
        <w:tc>
          <w:tcPr>
            <w:tcW w:w="2551" w:type="dxa"/>
            <w:tcBorders>
              <w:left w:val="single" w:sz="6" w:space="0" w:color="auto"/>
              <w:right w:val="single" w:sz="6" w:space="0" w:color="auto"/>
            </w:tcBorders>
            <w:vAlign w:val="center"/>
          </w:tcPr>
          <w:p>
            <w:pPr>
              <w:pStyle w:val="19"/>
            </w:pPr>
            <w:r>
              <w:t>1406.71</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1406.71</w:t>
            </w:r>
          </w:p>
        </w:tc>
      </w:tr>
      <w:tr>
        <w:trPr>
          <w:trHeight w:val="369"/>
        </w:trPr>
        <w:tc>
          <w:tcPr>
            <w:tcW w:w="850" w:type="dxa"/>
            <w:tcBorders>
              <w:left w:val="single" w:sz="6" w:space="0" w:color="auto"/>
              <w:right w:val="single" w:sz="6" w:space="0" w:color="auto"/>
            </w:tcBorders>
            <w:vAlign w:val="center"/>
          </w:tcPr>
          <w:p>
            <w:pPr>
              <w:pStyle w:val="21"/>
            </w:pPr>
            <w:r>
              <w:t>4</w:t>
            </w:r>
          </w:p>
        </w:tc>
        <w:tc>
          <w:tcPr>
            <w:tcW w:w="1191" w:type="dxa"/>
            <w:tcBorders>
              <w:left w:val="single" w:sz="6" w:space="0" w:color="auto"/>
              <w:right w:val="single" w:sz="6" w:space="0" w:color="auto"/>
            </w:tcBorders>
            <w:vAlign w:val="center"/>
          </w:tcPr>
          <w:p>
            <w:pPr>
              <w:pStyle w:val="20"/>
            </w:pPr>
            <w:r>
              <w:t>2290402</w:t>
            </w:r>
          </w:p>
        </w:tc>
        <w:tc>
          <w:tcPr>
            <w:tcW w:w="4535" w:type="dxa"/>
            <w:tcBorders>
              <w:left w:val="single" w:sz="6" w:space="0" w:color="auto"/>
              <w:right w:val="single" w:sz="6" w:space="0" w:color="auto"/>
            </w:tcBorders>
            <w:vAlign w:val="center"/>
          </w:tcPr>
          <w:p>
            <w:pPr>
              <w:pStyle w:val="20"/>
            </w:pPr>
            <w:r>
              <w:t>其他地方自行试点项目收益专项债券收入安排的支出</w:t>
            </w:r>
          </w:p>
        </w:tc>
        <w:tc>
          <w:tcPr>
            <w:tcW w:w="2551" w:type="dxa"/>
            <w:tcBorders>
              <w:left w:val="single" w:sz="6" w:space="0" w:color="auto"/>
              <w:right w:val="single" w:sz="6" w:space="0" w:color="auto"/>
            </w:tcBorders>
            <w:vAlign w:val="center"/>
          </w:tcPr>
          <w:p>
            <w:pPr>
              <w:pStyle w:val="19"/>
            </w:pPr>
            <w:r>
              <w:t>1406.71</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1406.71</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4"/>
      </w:pPr>
      <w:r>
        <w:rPr>
          <w:rFonts w:ascii="方正小标宋_GBK" w:eastAsia="方正小标宋_GBK" w:cs="方正小标宋_GBK"/>
          <w:color w:val="000000"/>
          <w:sz w:val="36"/>
        </w:rPr>
        <w:t>单位预算国有资本经营预算财政拨款支出表</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2551" w:type="dxa"/>
            <w:tcBorders>
              <w:top w:val="single" w:sz="6" w:space="0" w:color="FFFFFF"/>
              <w:left w:val="single" w:sz="6" w:space="0" w:color="FFFFFF"/>
              <w:right w:val="single" w:sz="6" w:space="0" w:color="FFFFFF"/>
            </w:tcBorders>
            <w:vAlign w:val="center"/>
          </w:tcPr>
          <w:p>
            <w:pPr>
              <w:pStyle w:val="16"/>
            </w:pPr>
            <w:r>
              <w:t>预算年度：2025</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5726" w:type="dxa"/>
            <w:gridSpan w:val="2"/>
            <w:tcBorders>
              <w:left w:val="single" w:sz="6" w:space="0" w:color="auto"/>
              <w:right w:val="single" w:sz="6" w:space="0" w:color="auto"/>
            </w:tcBorders>
            <w:vAlign w:val="center"/>
          </w:tcPr>
          <w:p>
            <w:pPr>
              <w:pStyle w:val="18"/>
            </w:pPr>
            <w:r>
              <w:t>功能分类科目</w:t>
            </w:r>
          </w:p>
        </w:tc>
        <w:tc>
          <w:tcPr>
            <w:tcW w:w="2551" w:type="dxa"/>
            <w:vMerge w:val="restart"/>
            <w:tcBorders>
              <w:left w:val="single" w:sz="6" w:space="0" w:color="auto"/>
              <w:right w:val="single" w:sz="6" w:space="0" w:color="auto"/>
            </w:tcBorders>
            <w:vAlign w:val="center"/>
          </w:tcPr>
          <w:p>
            <w:pPr>
              <w:pStyle w:val="18"/>
            </w:pPr>
            <w:r>
              <w:t>合计</w:t>
            </w:r>
          </w:p>
        </w:tc>
        <w:tc>
          <w:tcPr>
            <w:tcW w:w="2551" w:type="dxa"/>
            <w:vMerge w:val="restart"/>
            <w:tcBorders>
              <w:left w:val="single" w:sz="6" w:space="0" w:color="auto"/>
              <w:right w:val="single" w:sz="6" w:space="0" w:color="auto"/>
            </w:tcBorders>
            <w:vAlign w:val="center"/>
          </w:tcPr>
          <w:p>
            <w:pPr>
              <w:pStyle w:val="18"/>
            </w:pPr>
            <w:r>
              <w:t>基本支出</w:t>
            </w:r>
          </w:p>
        </w:tc>
        <w:tc>
          <w:tcPr>
            <w:tcW w:w="2551" w:type="dxa"/>
            <w:vMerge w:val="restart"/>
            <w:tcBorders>
              <w:left w:val="single" w:sz="6" w:space="0" w:color="auto"/>
              <w:right w:val="single" w:sz="6" w:space="0" w:color="auto"/>
            </w:tcBorders>
            <w:vAlign w:val="center"/>
          </w:tcPr>
          <w:p>
            <w:pPr>
              <w:pStyle w:val="18"/>
            </w:pPr>
            <w:r>
              <w:t>项目支出</w:t>
            </w:r>
          </w:p>
        </w:tc>
      </w:tr>
      <w:tr>
        <w:trPr>
          <w:trHeight w:val="369"/>
          <w:tblHeader/>
        </w:trPr>
        <w:tc>
          <w:tcPr>
            <w:tcW w:w="850" w:type="dxa"/>
            <w:vMerge/>
            <w:tcBorders>
              <w:left w:val="single" w:sz="6" w:space="0" w:color="auto"/>
              <w:right w:val="single" w:sz="6" w:space="0" w:color="auto"/>
            </w:tcBorders>
          </w:tcPr>
          <w:p/>
        </w:tc>
        <w:tc>
          <w:tcPr>
            <w:tcW w:w="1191" w:type="dxa"/>
            <w:tcBorders>
              <w:left w:val="single" w:sz="6" w:space="0" w:color="auto"/>
              <w:right w:val="single" w:sz="6" w:space="0" w:color="auto"/>
            </w:tcBorders>
            <w:vAlign w:val="center"/>
          </w:tcPr>
          <w:p>
            <w:pPr>
              <w:pStyle w:val="18"/>
            </w:pPr>
            <w:r>
              <w:t>科目编码</w:t>
            </w:r>
          </w:p>
        </w:tc>
        <w:tc>
          <w:tcPr>
            <w:tcW w:w="4535" w:type="dxa"/>
            <w:tcBorders>
              <w:left w:val="single" w:sz="6" w:space="0" w:color="auto"/>
              <w:right w:val="single" w:sz="6" w:space="0" w:color="auto"/>
            </w:tcBorders>
            <w:vAlign w:val="center"/>
          </w:tcPr>
          <w:p>
            <w:pPr>
              <w:pStyle w:val="18"/>
            </w:pPr>
            <w:r>
              <w:t>科目名称</w:t>
            </w: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1191" w:type="dxa"/>
            <w:tcBorders>
              <w:left w:val="single" w:sz="6" w:space="0" w:color="auto"/>
              <w:right w:val="single" w:sz="6" w:space="0" w:color="auto"/>
            </w:tcBorders>
            <w:vAlign w:val="center"/>
          </w:tcPr>
          <w:p>
            <w:pPr>
              <w:pStyle w:val="18"/>
            </w:pPr>
            <w:r>
              <w:t>1</w:t>
            </w:r>
          </w:p>
        </w:tc>
        <w:tc>
          <w:tcPr>
            <w:tcW w:w="4535" w:type="dxa"/>
            <w:tcBorders>
              <w:left w:val="single" w:sz="6" w:space="0" w:color="auto"/>
              <w:right w:val="single" w:sz="6" w:space="0" w:color="auto"/>
            </w:tcBorders>
            <w:vAlign w:val="center"/>
          </w:tcPr>
          <w:p>
            <w:pPr>
              <w:pStyle w:val="18"/>
            </w:pPr>
            <w:r>
              <w:t>2</w:t>
            </w:r>
          </w:p>
        </w:tc>
        <w:tc>
          <w:tcPr>
            <w:tcW w:w="2551" w:type="dxa"/>
            <w:tcBorders>
              <w:left w:val="single" w:sz="6" w:space="0" w:color="auto"/>
              <w:right w:val="single" w:sz="6" w:space="0" w:color="auto"/>
            </w:tcBorders>
            <w:vAlign w:val="center"/>
          </w:tcPr>
          <w:p>
            <w:pPr>
              <w:pStyle w:val="18"/>
            </w:pPr>
            <w:r>
              <w:t>3</w:t>
            </w:r>
          </w:p>
        </w:tc>
        <w:tc>
          <w:tcPr>
            <w:tcW w:w="2551" w:type="dxa"/>
            <w:tcBorders>
              <w:left w:val="single" w:sz="6" w:space="0" w:color="auto"/>
              <w:right w:val="single" w:sz="6" w:space="0" w:color="auto"/>
            </w:tcBorders>
            <w:vAlign w:val="center"/>
          </w:tcPr>
          <w:p>
            <w:pPr>
              <w:pStyle w:val="18"/>
            </w:pPr>
            <w:r>
              <w:t>4</w:t>
            </w:r>
          </w:p>
        </w:tc>
        <w:tc>
          <w:tcPr>
            <w:tcW w:w="2551" w:type="dxa"/>
            <w:tcBorders>
              <w:left w:val="single" w:sz="6" w:space="0" w:color="auto"/>
              <w:right w:val="single" w:sz="6" w:space="0" w:color="auto"/>
            </w:tcBorders>
            <w:vAlign w:val="center"/>
          </w:tcPr>
          <w:p>
            <w:pPr>
              <w:pStyle w:val="18"/>
            </w:pPr>
            <w:r>
              <w:t>5</w:t>
            </w:r>
          </w:p>
        </w:tc>
      </w:tr>
      <w:tr>
        <w:trPr>
          <w:trHeight w:val="369"/>
        </w:trPr>
        <w:tc>
          <w:tcPr>
            <w:tcW w:w="850" w:type="dxa"/>
            <w:tcBorders>
              <w:left w:val="single" w:sz="6" w:space="0" w:color="auto"/>
              <w:right w:val="single" w:sz="6" w:space="0" w:color="auto"/>
            </w:tcBorders>
            <w:vAlign w:val="center"/>
          </w:tcPr>
          <w:p>
            <w:pPr>
              <w:pStyle w:val="21"/>
            </w:pPr>
          </w:p>
        </w:tc>
        <w:tc>
          <w:tcPr>
            <w:tcW w:w="1191" w:type="dxa"/>
            <w:tcBorders>
              <w:left w:val="single" w:sz="6" w:space="0" w:color="auto"/>
              <w:right w:val="single" w:sz="6" w:space="0" w:color="auto"/>
            </w:tcBorders>
            <w:vAlign w:val="center"/>
          </w:tcPr>
          <w:p>
            <w:pPr>
              <w:pStyle w:val="20"/>
            </w:pPr>
          </w:p>
        </w:tc>
        <w:tc>
          <w:tcPr>
            <w:tcW w:w="4535" w:type="dxa"/>
            <w:tcBorders>
              <w:left w:val="single" w:sz="6" w:space="0" w:color="auto"/>
              <w:right w:val="single" w:sz="6" w:space="0" w:color="auto"/>
            </w:tcBorders>
            <w:vAlign w:val="center"/>
          </w:tcPr>
          <w:p>
            <w:pPr>
              <w:pStyle w:val="20"/>
            </w:pP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eastAsia="方正小标宋_GBK" w:cs="方正小标宋_GBK"/>
          <w:color w:val="000000"/>
          <w:sz w:val="36"/>
        </w:rPr>
        <w:t>单位预算财政拨款“三公”经费支出表</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3798"/>
        <w:gridCol w:w="2381"/>
        <w:gridCol w:w="2381"/>
        <w:gridCol w:w="2381"/>
        <w:gridCol w:w="2381"/>
      </w:tblGrid>
      <w:tr>
        <w:trPr>
          <w:trHeight w:val="369"/>
          <w:tblHeader/>
        </w:trPr>
        <w:tc>
          <w:tcPr>
            <w:tcW w:w="7029" w:type="dxa"/>
            <w:gridSpan w:val="3"/>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2381" w:type="dxa"/>
            <w:tcBorders>
              <w:top w:val="single" w:sz="6" w:space="0" w:color="FFFFFF"/>
              <w:left w:val="single" w:sz="6" w:space="0" w:color="FFFFFF"/>
              <w:right w:val="single" w:sz="6" w:space="0" w:color="FFFFFF"/>
            </w:tcBorders>
            <w:vAlign w:val="center"/>
          </w:tcPr>
          <w:p>
            <w:pPr>
              <w:pStyle w:val="16"/>
            </w:pPr>
            <w:r>
              <w:t>预算年度：2025</w:t>
            </w:r>
          </w:p>
        </w:tc>
        <w:tc>
          <w:tcPr>
            <w:tcW w:w="476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3798" w:type="dxa"/>
            <w:vMerge w:val="restart"/>
            <w:tcBorders>
              <w:left w:val="single" w:sz="6" w:space="0" w:color="auto"/>
              <w:right w:val="single" w:sz="6" w:space="0" w:color="auto"/>
            </w:tcBorders>
            <w:vAlign w:val="center"/>
          </w:tcPr>
          <w:p>
            <w:pPr>
              <w:pStyle w:val="18"/>
            </w:pPr>
            <w:r>
              <w:t>项  目</w:t>
            </w:r>
          </w:p>
        </w:tc>
        <w:tc>
          <w:tcPr>
            <w:tcW w:w="9524" w:type="dxa"/>
            <w:gridSpan w:val="4"/>
            <w:tcBorders>
              <w:left w:val="single" w:sz="6" w:space="0" w:color="auto"/>
              <w:right w:val="single" w:sz="6" w:space="0" w:color="auto"/>
            </w:tcBorders>
            <w:vAlign w:val="center"/>
          </w:tcPr>
          <w:p>
            <w:pPr>
              <w:pStyle w:val="18"/>
            </w:pPr>
            <w:r>
              <w:t>资 金 性 质</w:t>
            </w:r>
          </w:p>
        </w:tc>
      </w:tr>
      <w:tr>
        <w:trPr>
          <w:trHeight w:val="567"/>
          <w:tblHeader/>
        </w:trPr>
        <w:tc>
          <w:tcPr>
            <w:tcW w:w="850" w:type="dxa"/>
            <w:vMerge/>
            <w:tcBorders>
              <w:left w:val="single" w:sz="6" w:space="0" w:color="auto"/>
              <w:right w:val="single" w:sz="6" w:space="0" w:color="auto"/>
            </w:tcBorders>
          </w:tcPr>
          <w:p/>
        </w:tc>
        <w:tc>
          <w:tcPr>
            <w:tcW w:w="3798" w:type="dxa"/>
            <w:vMerge/>
            <w:tcBorders>
              <w:left w:val="single" w:sz="6" w:space="0" w:color="auto"/>
              <w:right w:val="single" w:sz="6" w:space="0" w:color="auto"/>
            </w:tcBorders>
          </w:tcPr>
          <w:p/>
        </w:tc>
        <w:tc>
          <w:tcPr>
            <w:tcW w:w="2381" w:type="dxa"/>
            <w:tcBorders>
              <w:left w:val="single" w:sz="6" w:space="0" w:color="auto"/>
              <w:right w:val="single" w:sz="6" w:space="0" w:color="auto"/>
            </w:tcBorders>
            <w:vAlign w:val="center"/>
          </w:tcPr>
          <w:p>
            <w:pPr>
              <w:pStyle w:val="18"/>
            </w:pPr>
            <w:r>
              <w:t>合计</w:t>
            </w:r>
          </w:p>
        </w:tc>
        <w:tc>
          <w:tcPr>
            <w:tcW w:w="2381" w:type="dxa"/>
            <w:tcBorders>
              <w:left w:val="single" w:sz="6" w:space="0" w:color="auto"/>
              <w:right w:val="single" w:sz="6" w:space="0" w:color="auto"/>
            </w:tcBorders>
            <w:vAlign w:val="center"/>
          </w:tcPr>
          <w:p>
            <w:pPr>
              <w:pStyle w:val="18"/>
            </w:pPr>
            <w:r>
              <w:t>一般公共预算              财政拨款</w:t>
            </w:r>
          </w:p>
        </w:tc>
        <w:tc>
          <w:tcPr>
            <w:tcW w:w="2381" w:type="dxa"/>
            <w:tcBorders>
              <w:left w:val="single" w:sz="6" w:space="0" w:color="auto"/>
              <w:right w:val="single" w:sz="6" w:space="0" w:color="auto"/>
            </w:tcBorders>
            <w:vAlign w:val="center"/>
          </w:tcPr>
          <w:p>
            <w:pPr>
              <w:pStyle w:val="18"/>
            </w:pPr>
            <w:r>
              <w:t>政府性基金                  预算拨款</w:t>
            </w:r>
          </w:p>
        </w:tc>
        <w:tc>
          <w:tcPr>
            <w:tcW w:w="2381" w:type="dxa"/>
            <w:tcBorders>
              <w:left w:val="single" w:sz="6" w:space="0" w:color="auto"/>
              <w:right w:val="single" w:sz="6" w:space="0" w:color="auto"/>
            </w:tcBorders>
            <w:vAlign w:val="center"/>
          </w:tcPr>
          <w:p>
            <w:pPr>
              <w:pStyle w:val="18"/>
            </w:pPr>
            <w:r>
              <w:t>国有资本经营              预算财政拨款</w:t>
            </w:r>
          </w:p>
        </w:tc>
      </w:tr>
      <w:tr>
        <w:trPr>
          <w:trHeight w:val="567"/>
          <w:tblHeader/>
        </w:trPr>
        <w:tc>
          <w:tcPr>
            <w:tcW w:w="850" w:type="dxa"/>
            <w:tcBorders>
              <w:left w:val="single" w:sz="6" w:space="0" w:color="auto"/>
              <w:right w:val="single" w:sz="6" w:space="0" w:color="auto"/>
            </w:tcBorders>
            <w:vAlign w:val="center"/>
          </w:tcPr>
          <w:p>
            <w:pPr>
              <w:pStyle w:val="18"/>
            </w:pPr>
            <w:r>
              <w:t>栏次</w:t>
            </w:r>
          </w:p>
        </w:tc>
        <w:tc>
          <w:tcPr>
            <w:tcW w:w="3798" w:type="dxa"/>
            <w:tcBorders>
              <w:left w:val="single" w:sz="6" w:space="0" w:color="auto"/>
              <w:right w:val="single" w:sz="6" w:space="0" w:color="auto"/>
            </w:tcBorders>
            <w:vAlign w:val="center"/>
          </w:tcPr>
          <w:p>
            <w:pPr>
              <w:pStyle w:val="18"/>
            </w:pPr>
            <w:r>
              <w:t>1</w:t>
            </w:r>
          </w:p>
        </w:tc>
        <w:tc>
          <w:tcPr>
            <w:tcW w:w="2381" w:type="dxa"/>
            <w:tcBorders>
              <w:left w:val="single" w:sz="6" w:space="0" w:color="auto"/>
              <w:right w:val="single" w:sz="6" w:space="0" w:color="auto"/>
            </w:tcBorders>
            <w:vAlign w:val="center"/>
          </w:tcPr>
          <w:p>
            <w:pPr>
              <w:pStyle w:val="18"/>
            </w:pPr>
            <w:r>
              <w:t>2</w:t>
            </w:r>
          </w:p>
        </w:tc>
        <w:tc>
          <w:tcPr>
            <w:tcW w:w="2381" w:type="dxa"/>
            <w:tcBorders>
              <w:left w:val="single" w:sz="6" w:space="0" w:color="auto"/>
              <w:right w:val="single" w:sz="6" w:space="0" w:color="auto"/>
            </w:tcBorders>
            <w:vAlign w:val="center"/>
          </w:tcPr>
          <w:p>
            <w:pPr>
              <w:pStyle w:val="18"/>
            </w:pPr>
            <w:r>
              <w:t>3</w:t>
            </w:r>
          </w:p>
        </w:tc>
        <w:tc>
          <w:tcPr>
            <w:tcW w:w="2381" w:type="dxa"/>
            <w:tcBorders>
              <w:left w:val="single" w:sz="6" w:space="0" w:color="auto"/>
              <w:right w:val="single" w:sz="6" w:space="0" w:color="auto"/>
            </w:tcBorders>
            <w:vAlign w:val="center"/>
          </w:tcPr>
          <w:p>
            <w:pPr>
              <w:pStyle w:val="18"/>
            </w:pPr>
            <w:r>
              <w:t>4</w:t>
            </w:r>
          </w:p>
        </w:tc>
        <w:tc>
          <w:tcPr>
            <w:tcW w:w="2381" w:type="dxa"/>
            <w:tcBorders>
              <w:left w:val="single" w:sz="6" w:space="0" w:color="auto"/>
              <w:right w:val="single" w:sz="6" w:space="0" w:color="auto"/>
            </w:tcBorders>
            <w:vAlign w:val="center"/>
          </w:tcPr>
          <w:p>
            <w:pPr>
              <w:pStyle w:val="18"/>
            </w:pPr>
            <w:r>
              <w:t>5</w:t>
            </w:r>
          </w:p>
        </w:tc>
      </w:tr>
      <w:tr>
        <w:trPr>
          <w:trHeight w:val="567"/>
        </w:trPr>
        <w:tc>
          <w:tcPr>
            <w:tcW w:w="850" w:type="dxa"/>
            <w:tcBorders>
              <w:left w:val="single" w:sz="6" w:space="0" w:color="auto"/>
              <w:right w:val="single" w:sz="6" w:space="0" w:color="auto"/>
            </w:tcBorders>
            <w:vAlign w:val="center"/>
          </w:tcPr>
          <w:p>
            <w:pPr>
              <w:pStyle w:val="21"/>
            </w:pPr>
          </w:p>
        </w:tc>
        <w:tc>
          <w:tcPr>
            <w:tcW w:w="3798" w:type="dxa"/>
            <w:tcBorders>
              <w:left w:val="single" w:sz="6" w:space="0" w:color="auto"/>
              <w:right w:val="single" w:sz="6" w:space="0" w:color="auto"/>
            </w:tcBorders>
            <w:vAlign w:val="center"/>
          </w:tcPr>
          <w:p>
            <w:pPr>
              <w:pStyle w:val="20"/>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bl>
    <w:p>
      <w:pPr>
        <w:spacing w:before="0" w:after="0" w:line="240" w:lineRule="auto"/>
        <w:ind w:firstLine="420"/>
        <w:jc w:val="left"/>
        <w:outlineLvl w:val="9"/>
        <w:sectPr>
          <w:pgSz w:w="16840" w:h="11900" w:orient="landscape"/>
          <w:pgMar w:top="1361" w:right="1020" w:bottom="1361" w:left="1020" w:header="720" w:footer="720" w:gutter="0"/>
          <w:docGrid w:linePitch="326" w:charSpace="0"/>
        </w:sectPr>
      </w:pPr>
      <w:r>
        <w:rPr>
          <w:rFonts w:asci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eastAsia="方正小标宋_GBK" w:cs="方正小标宋_GBK"/>
          <w:b w:val="0"/>
          <w:color w:val="000000"/>
          <w:sz w:val="44"/>
        </w:rPr>
        <w:t>保定市生态环境局涞源县分局本级2025年单位预算信息公开情况说明</w:t>
      </w:r>
    </w:p>
    <w:p>
      <w:pPr>
        <w:spacing w:before="0" w:after="0" w:line="500" w:lineRule="exact"/>
        <w:ind w:firstLine="560"/>
        <w:jc w:val="left"/>
        <w:outlineLvl w:val="9"/>
      </w:pPr>
      <w:r>
        <w:rPr>
          <w:rFonts w:ascii="Times New Roman" w:eastAsia="方正仿宋_GBK" w:cs="Times New Roman" w:hAnsi="Times New Roman"/>
          <w:b w:val="0"/>
          <w:color w:val="000000"/>
          <w:sz w:val="28"/>
        </w:rPr>
        <w:t>按照《中华人民共和国预算法》、《地方预决算公开操作规程》和《关于进一步推进预算公开工作的实施意见》规定，现将保定市生态环境局涞源县分局本级2025年单位预算公开如下：</w:t>
      </w:r>
    </w:p>
    <w:p>
      <w:pPr>
        <w:spacing w:before="10" w:after="10" w:line="240" w:lineRule="auto"/>
        <w:ind w:firstLine="640"/>
        <w:jc w:val="left"/>
        <w:outlineLvl w:val="5"/>
      </w:pPr>
      <w:r>
        <w:rPr>
          <w:rFonts w:ascii="黑体" w:eastAsia="黑体" w:cs="黑体"/>
          <w:color w:val="000000"/>
          <w:sz w:val="32"/>
        </w:rPr>
        <w:t>一、单位职责及机构设置情况</w:t>
      </w:r>
    </w:p>
    <w:p>
      <w:pPr>
        <w:spacing w:before="0" w:after="0" w:line="240" w:lineRule="auto"/>
        <w:ind w:firstLine="640"/>
        <w:jc w:val="left"/>
        <w:outlineLvl w:val="9"/>
      </w:pPr>
      <w:r>
        <w:rPr>
          <w:rFonts w:ascii="方正楷体_GBK" w:eastAsia="方正楷体_GBK" w:cs="方正楷体_GBK"/>
          <w:b/>
          <w:color w:val="000000"/>
          <w:sz w:val="32"/>
        </w:rPr>
        <w:t>单位职责：</w:t>
      </w:r>
    </w:p>
    <w:p>
      <w:pPr>
        <w:ind w:firstLine="640"/>
        <w:rPr>
          <w:rFonts w:eastAsia="方正仿宋_GBK"/>
          <w:color w:val="000000"/>
          <w:sz w:val="28"/>
        </w:rPr>
      </w:pPr>
      <w:r>
        <w:rPr>
          <w:rFonts w:eastAsia="方正仿宋_GBK" w:hint="eastAsia"/>
          <w:color w:val="000000"/>
          <w:sz w:val="28"/>
        </w:rPr>
        <w:t>根据《保定市生态环境局涞源县分局职能配置、内设机构和人员编制规定》，</w:t>
      </w:r>
      <w:r>
        <w:rPr>
          <w:rFonts w:eastAsia="方正仿宋_GBK"/>
          <w:color w:val="000000"/>
          <w:sz w:val="28"/>
        </w:rPr>
        <w:t xml:space="preserve"> </w:t>
      </w:r>
      <w:r>
        <w:rPr>
          <w:rFonts w:eastAsia="方正仿宋_GBK" w:hint="eastAsia"/>
          <w:color w:val="000000"/>
          <w:sz w:val="28"/>
        </w:rPr>
        <w:t>保定市生态环境局涞源县分局的主要职责是：</w:t>
      </w:r>
    </w:p>
    <w:p>
      <w:pPr>
        <w:ind w:firstLine="640"/>
        <w:rPr>
          <w:rFonts w:eastAsia="方正仿宋_GBK"/>
          <w:color w:val="000000"/>
          <w:sz w:val="28"/>
        </w:rPr>
      </w:pPr>
      <w:r>
        <w:rPr>
          <w:rFonts w:eastAsia="方正仿宋_GBK" w:hint="eastAsia"/>
          <w:color w:val="000000"/>
          <w:sz w:val="28"/>
        </w:rPr>
        <w:t>（一）贯彻执行国家、省环境保护的法律、法规和方针政策；制订全县环境保护政策和管理办法，并监督实施。</w:t>
      </w:r>
    </w:p>
    <w:p>
      <w:pPr>
        <w:ind w:firstLine="640"/>
        <w:rPr>
          <w:rFonts w:eastAsia="方正仿宋_GBK"/>
          <w:color w:val="000000"/>
          <w:sz w:val="28"/>
        </w:rPr>
      </w:pPr>
      <w:r>
        <w:rPr>
          <w:rFonts w:eastAsia="方正仿宋_GBK" w:hint="eastAsia"/>
          <w:color w:val="000000"/>
          <w:sz w:val="28"/>
        </w:rPr>
        <w:t>（二）制订全县环境保护规划和计划并组织实施；审核县城总体规划中的环境保护内容；组织编制全县环境功能区划；监督管理环境保护资金和环境保护补助资金的使用。</w:t>
      </w:r>
    </w:p>
    <w:p>
      <w:pPr>
        <w:ind w:firstLine="640"/>
        <w:rPr>
          <w:rFonts w:eastAsia="方正仿宋_GBK"/>
          <w:color w:val="000000"/>
          <w:sz w:val="28"/>
        </w:rPr>
      </w:pPr>
      <w:r>
        <w:rPr>
          <w:rFonts w:eastAsia="方正仿宋_GBK" w:hint="eastAsia"/>
          <w:color w:val="000000"/>
          <w:sz w:val="28"/>
        </w:rPr>
        <w:t>（三）制订环保产业政策和发展规划，贯彻执行并组织实施国家有关大气、水体、土壤、噪声、固体废物、有毒化学品及机动车等污染防治的法律和法规；贯彻执行国家、省环境质量和污染物排放标准，制定有关环境保护规范性文件。</w:t>
      </w:r>
    </w:p>
    <w:p>
      <w:pPr>
        <w:ind w:firstLine="640"/>
        <w:rPr>
          <w:rFonts w:eastAsia="方正仿宋_GBK"/>
          <w:color w:val="000000"/>
          <w:sz w:val="28"/>
        </w:rPr>
      </w:pPr>
      <w:r>
        <w:rPr>
          <w:rFonts w:eastAsia="方正仿宋_GBK" w:hint="eastAsia"/>
          <w:color w:val="000000"/>
          <w:sz w:val="28"/>
        </w:rPr>
        <w:t>（四）负责全县大气、水体、土壤等环境保护工作；监督管理全县废水、废气、废渣、粉尘、恶臭、放射性物质，有毒化学品及噪声、振动、电磁辐射等污染防治工作；调查处理重大污染事故和生态破坏事件；受县政府委托协调处理县</w:t>
      </w:r>
      <w:r>
        <w:rPr>
          <w:rFonts w:eastAsia="方正仿宋_GBK"/>
          <w:color w:val="000000"/>
          <w:sz w:val="28"/>
        </w:rPr>
        <w:t>级</w:t>
      </w:r>
      <w:r>
        <w:rPr>
          <w:rFonts w:eastAsia="方正仿宋_GBK" w:hint="eastAsia"/>
          <w:color w:val="000000"/>
          <w:sz w:val="28"/>
        </w:rPr>
        <w:t>环境污染纠纷；处理县内、跨行政区的污染纠纷；组织开展全县环境执法检查活动。</w:t>
      </w:r>
    </w:p>
    <w:p>
      <w:pPr>
        <w:ind w:firstLine="640"/>
        <w:rPr>
          <w:rFonts w:eastAsia="方正仿宋_GBK"/>
          <w:color w:val="000000"/>
          <w:sz w:val="28"/>
        </w:rPr>
      </w:pPr>
      <w:r>
        <w:rPr>
          <w:rFonts w:eastAsia="方正仿宋_GBK" w:hint="eastAsia"/>
          <w:color w:val="000000"/>
          <w:sz w:val="28"/>
        </w:rPr>
        <w:t>（五）负责全县建设项目的环境管理工作；组织全县环境质量状况调查和区域环境质量评价；组织实施排污申报登记、排污许可证、环境影响评价、</w:t>
      </w:r>
      <w:r>
        <w:rPr>
          <w:rFonts w:eastAsia="方正仿宋_GBK"/>
          <w:color w:val="000000"/>
          <w:sz w:val="28"/>
        </w:rPr>
        <w:t>“</w:t>
      </w:r>
      <w:r>
        <w:rPr>
          <w:rFonts w:eastAsia="方正仿宋_GBK" w:hint="eastAsia"/>
          <w:color w:val="000000"/>
          <w:sz w:val="28"/>
        </w:rPr>
        <w:t>三同时</w:t>
      </w:r>
      <w:r>
        <w:rPr>
          <w:rFonts w:eastAsia="方正仿宋_GBK"/>
          <w:color w:val="000000"/>
          <w:sz w:val="28"/>
        </w:rPr>
        <w:t>”</w:t>
      </w:r>
      <w:r>
        <w:rPr>
          <w:rFonts w:eastAsia="方正仿宋_GBK" w:hint="eastAsia"/>
          <w:color w:val="000000"/>
          <w:sz w:val="28"/>
        </w:rPr>
        <w:t>（建设项目主体与环保设施同时设计、同时施工、同时投产）等环境管理工作。</w:t>
      </w:r>
    </w:p>
    <w:p>
      <w:pPr>
        <w:ind w:firstLine="640"/>
        <w:rPr>
          <w:rFonts w:eastAsia="方正仿宋_GBK"/>
          <w:color w:val="000000"/>
          <w:sz w:val="28"/>
        </w:rPr>
      </w:pPr>
      <w:r>
        <w:rPr>
          <w:rFonts w:eastAsia="方正仿宋_GBK" w:hint="eastAsia"/>
          <w:color w:val="000000"/>
          <w:sz w:val="28"/>
        </w:rPr>
        <w:t>（六）负责全县环境监测、环境统计、环境信息工作；建立环境监测制度；组织全县环境质量监测和污染源监督性监测；编报涞源县环境质量报告书；按规定发布城镇各流域环境质量状况。</w:t>
      </w:r>
    </w:p>
    <w:p>
      <w:pPr>
        <w:ind w:firstLine="640"/>
        <w:rPr>
          <w:rFonts w:eastAsia="方正仿宋_GBK"/>
          <w:color w:val="000000"/>
          <w:sz w:val="28"/>
        </w:rPr>
      </w:pPr>
      <w:r>
        <w:rPr>
          <w:rFonts w:eastAsia="方正仿宋_GBK" w:hint="eastAsia"/>
          <w:color w:val="000000"/>
          <w:sz w:val="28"/>
        </w:rPr>
        <w:t>（七）监督管理全县自然环境保护和农村生态环境保护工作；指导城乡环境综合整治；指导全县生态示范区和生态农业建设。</w:t>
      </w:r>
    </w:p>
    <w:p>
      <w:pPr>
        <w:ind w:firstLine="640"/>
        <w:rPr>
          <w:rFonts w:eastAsia="方正仿宋_GBK"/>
          <w:color w:val="000000"/>
          <w:sz w:val="28"/>
        </w:rPr>
      </w:pPr>
      <w:r>
        <w:rPr>
          <w:rFonts w:eastAsia="方正仿宋_GBK" w:hint="eastAsia"/>
          <w:color w:val="000000"/>
          <w:sz w:val="28"/>
        </w:rPr>
        <w:t>（八）组织环境科研攻关，管理环境科技成果；跟踪国内外最新环境保护科技动态，吸收消化实用科技成果，推动环境科学技术进步；组织协调全县环境保护国际间交流与合作；负责环保产品认证，环境标志的管理和推荐工作。</w:t>
      </w:r>
    </w:p>
    <w:p>
      <w:pPr>
        <w:ind w:firstLine="640"/>
        <w:rPr>
          <w:rFonts w:eastAsia="方正仿宋_GBK"/>
          <w:color w:val="000000"/>
          <w:sz w:val="28"/>
        </w:rPr>
      </w:pPr>
      <w:r>
        <w:rPr>
          <w:rFonts w:eastAsia="方正仿宋_GBK" w:hint="eastAsia"/>
          <w:color w:val="000000"/>
          <w:sz w:val="28"/>
        </w:rPr>
        <w:t>（九）指导全县环境保护队伍建设；负责组织开展全县环境保护宣传教育工作。</w:t>
      </w:r>
    </w:p>
    <w:p>
      <w:pPr>
        <w:ind w:firstLine="640"/>
        <w:rPr>
          <w:rFonts w:eastAsia="方正仿宋_GBK"/>
          <w:color w:val="000000"/>
          <w:sz w:val="28"/>
        </w:rPr>
      </w:pPr>
      <w:r>
        <w:rPr>
          <w:rFonts w:eastAsia="方正仿宋_GBK" w:hint="eastAsia"/>
          <w:color w:val="000000"/>
          <w:sz w:val="28"/>
        </w:rPr>
        <w:t>（十）承办县政府交办的其它工作。</w:t>
      </w:r>
    </w:p>
    <w:p>
      <w:pPr>
        <w:spacing w:before="0" w:after="0" w:line="240" w:lineRule="auto"/>
        <w:ind w:firstLine="640"/>
        <w:jc w:val="left"/>
        <w:outlineLvl w:val="9"/>
      </w:pPr>
      <w:r>
        <w:rPr>
          <w:rFonts w:ascii="方正楷体_GBK" w:eastAsia="方正楷体_GBK" w:cs="方正楷体_GBK"/>
          <w:b/>
          <w:color w:val="000000"/>
          <w:sz w:val="32"/>
        </w:rPr>
        <w:t>机构设置：</w:t>
      </w:r>
    </w:p>
    <w:p>
      <w:pPr>
        <w:spacing w:before="0" w:after="0" w:line="240" w:lineRule="auto"/>
        <w:ind w:firstLine="0"/>
        <w:jc w:val="center"/>
        <w:outlineLvl w:val="9"/>
      </w:pPr>
      <w:r>
        <w:rPr>
          <w:rFonts w:ascii="方正小标宋_GBK" w:eastAsia="方正小标宋_GBK" w:cs="方正小标宋_GBK"/>
          <w:color w:val="000000"/>
          <w:sz w:val="32"/>
        </w:rPr>
        <w:t>单位机构设置情况</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5669"/>
        <w:gridCol w:w="1843"/>
        <w:gridCol w:w="2126"/>
        <w:gridCol w:w="3827"/>
      </w:tblGrid>
      <w:tr>
        <w:trPr>
          <w:trHeight w:val="567"/>
          <w:tblHeader/>
        </w:trPr>
        <w:tc>
          <w:tcPr>
            <w:tcW w:w="5669" w:type="dxa"/>
            <w:tcBorders>
              <w:left w:val="single" w:sz="6" w:space="0" w:color="auto"/>
              <w:right w:val="single" w:sz="6" w:space="0" w:color="auto"/>
            </w:tcBorders>
            <w:vAlign w:val="center"/>
          </w:tcPr>
          <w:p>
            <w:pPr>
              <w:pStyle w:val="18"/>
            </w:pPr>
            <w:r>
              <w:t>单位名称</w:t>
            </w:r>
          </w:p>
        </w:tc>
        <w:tc>
          <w:tcPr>
            <w:tcW w:w="1843" w:type="dxa"/>
            <w:tcBorders>
              <w:left w:val="single" w:sz="6" w:space="0" w:color="auto"/>
              <w:right w:val="single" w:sz="6" w:space="0" w:color="auto"/>
            </w:tcBorders>
            <w:vAlign w:val="center"/>
          </w:tcPr>
          <w:p>
            <w:pPr>
              <w:pStyle w:val="18"/>
            </w:pPr>
            <w:r>
              <w:t>单位性质</w:t>
            </w:r>
          </w:p>
        </w:tc>
        <w:tc>
          <w:tcPr>
            <w:tcW w:w="2126" w:type="dxa"/>
            <w:tcBorders>
              <w:left w:val="single" w:sz="6" w:space="0" w:color="auto"/>
              <w:right w:val="single" w:sz="6" w:space="0" w:color="auto"/>
            </w:tcBorders>
            <w:vAlign w:val="center"/>
          </w:tcPr>
          <w:p>
            <w:pPr>
              <w:pStyle w:val="18"/>
            </w:pPr>
            <w:r>
              <w:t>单位规格</w:t>
            </w:r>
          </w:p>
        </w:tc>
        <w:tc>
          <w:tcPr>
            <w:tcW w:w="3827" w:type="dxa"/>
            <w:tcBorders>
              <w:left w:val="single" w:sz="6" w:space="0" w:color="auto"/>
              <w:right w:val="single" w:sz="6" w:space="0" w:color="auto"/>
            </w:tcBorders>
            <w:vAlign w:val="center"/>
          </w:tcPr>
          <w:p>
            <w:pPr>
              <w:pStyle w:val="18"/>
            </w:pPr>
            <w:r>
              <w:t>经费保障形式</w:t>
            </w:r>
          </w:p>
        </w:tc>
      </w:tr>
      <w:tr>
        <w:trPr>
          <w:trHeight w:val="369"/>
        </w:trPr>
        <w:tc>
          <w:tcPr>
            <w:tcW w:w="5669" w:type="dxa"/>
            <w:tcBorders>
              <w:left w:val="single" w:sz="6" w:space="0" w:color="auto"/>
              <w:right w:val="single" w:sz="6" w:space="0" w:color="auto"/>
            </w:tcBorders>
            <w:vAlign w:val="center"/>
          </w:tcPr>
          <w:p>
            <w:pPr>
              <w:pStyle w:val="20"/>
            </w:pPr>
            <w:r>
              <w:t>保定市生态环境局涞源县分局本级</w:t>
            </w:r>
          </w:p>
        </w:tc>
        <w:tc>
          <w:tcPr>
            <w:tcW w:w="1843" w:type="dxa"/>
            <w:tcBorders>
              <w:left w:val="single" w:sz="6" w:space="0" w:color="auto"/>
              <w:right w:val="single" w:sz="6" w:space="0" w:color="auto"/>
            </w:tcBorders>
            <w:vAlign w:val="center"/>
          </w:tcPr>
          <w:p>
            <w:pPr>
              <w:pStyle w:val="21"/>
            </w:pPr>
            <w:r>
              <w:t>行政</w:t>
            </w:r>
          </w:p>
        </w:tc>
        <w:tc>
          <w:tcPr>
            <w:tcW w:w="2126" w:type="dxa"/>
            <w:tcBorders>
              <w:left w:val="single" w:sz="6" w:space="0" w:color="auto"/>
              <w:right w:val="single" w:sz="6" w:space="0" w:color="auto"/>
            </w:tcBorders>
            <w:vAlign w:val="center"/>
          </w:tcPr>
          <w:p>
            <w:pPr>
              <w:pStyle w:val="21"/>
            </w:pPr>
            <w:r>
              <w:t>正科级</w:t>
            </w:r>
          </w:p>
        </w:tc>
        <w:tc>
          <w:tcPr>
            <w:tcW w:w="3827" w:type="dxa"/>
            <w:tcBorders>
              <w:left w:val="single" w:sz="6" w:space="0" w:color="auto"/>
              <w:right w:val="single" w:sz="6" w:space="0" w:color="auto"/>
            </w:tcBorders>
            <w:vAlign w:val="center"/>
          </w:tcPr>
          <w:p>
            <w:pPr>
              <w:pStyle w:val="21"/>
            </w:pPr>
            <w:r>
              <w:t>财政拨款</w:t>
            </w:r>
          </w:p>
        </w:tc>
      </w:tr>
    </w:tbl>
    <w:p>
      <w:pPr>
        <w:spacing w:before="10" w:after="10" w:line="240" w:lineRule="auto"/>
        <w:ind w:firstLine="640"/>
        <w:jc w:val="left"/>
        <w:outlineLvl w:val="5"/>
      </w:pPr>
      <w:r>
        <w:rPr>
          <w:rFonts w:ascii="黑体" w:eastAsia="黑体" w:cs="黑体"/>
          <w:color w:val="000000"/>
          <w:sz w:val="32"/>
        </w:rPr>
        <w:t>二、单位预算安排的总体情况</w:t>
      </w:r>
    </w:p>
    <w:p>
      <w:pPr>
        <w:pStyle w:val="150"/>
      </w:pPr>
      <w:bookmarkStart w:id="1" w:name="_GoBack"/>
      <w:bookmarkEnd w:id="1"/>
      <w:r>
        <w:rPr>
          <w:rFonts w:ascii="宋体" w:eastAsia="宋体" w:hint="eastAsia"/>
          <w:b w:val="0"/>
          <w:bCs w:val="0"/>
          <w:color w:val="auto"/>
          <w:sz w:val="28"/>
          <w:szCs w:val="28"/>
        </w:rPr>
        <w:t>按照预算管理有关规定，目前单位预算的编制实行综合预算管理，即全部收入和支出都反映在预算中。</w:t>
      </w:r>
      <w:r>
        <w:rPr>
          <w:rFonts w:ascii="Times New Roman" w:hAnsi="Times New Roman"/>
          <w:b w:val="0"/>
          <w:bCs w:val="0"/>
          <w:color w:val="auto"/>
          <w:sz w:val="28"/>
          <w:szCs w:val="28"/>
        </w:rPr>
        <w:t xml:space="preserve"> </w:t>
      </w:r>
    </w:p>
    <w:p>
      <w:pPr>
        <w:pStyle w:val="26"/>
      </w:pPr>
      <w:r>
        <w:t>1.收入说明</w:t>
      </w:r>
    </w:p>
    <w:p>
      <w:pPr>
        <w:pStyle w:val="26"/>
      </w:pPr>
      <w:r>
        <w:t>反映本单位当年全部收入。2025年预算收入8235.53万元，其中：一般公共预算收入6828.82万元，基金预算收入0万元，国有资本经营预算收入0万元，财政专户核拨收入0万元，单位资金收入0万元，上年结转结余1406.71万元。</w:t>
      </w:r>
    </w:p>
    <w:p>
      <w:pPr>
        <w:pStyle w:val="26"/>
      </w:pPr>
      <w:r>
        <w:t>2.支出说明</w:t>
      </w:r>
    </w:p>
    <w:p>
      <w:pPr>
        <w:pStyle w:val="26"/>
      </w:pPr>
      <w:r>
        <w:t>收支预算总表支出栏、基本支出表、项目支出表按经济分类和支出分类科目编制，反映保定市生态环境局涞源县分局本级年度单位预算中支出预算的总体情况。2025年支出预算8235.53万元，其中基本支出55.47万元，全部为人员经费支出；项目支出8180.06万元。</w:t>
      </w:r>
    </w:p>
    <w:p>
      <w:pPr>
        <w:pStyle w:val="26"/>
      </w:pPr>
      <w:r>
        <w:t>3.比上年增减情况</w:t>
      </w:r>
    </w:p>
    <w:p>
      <w:pPr>
        <w:pStyle w:val="26"/>
      </w:pPr>
      <w:r>
        <w:t>2025年预算收支安排8235.53万元，较2024年预算增加6699.44万元，其中：基本支出增加1.78万元，主要原因为退休人员增加；项目支出增加6697.66万元，主要为污染防治资金增加。</w:t>
      </w:r>
    </w:p>
    <w:p>
      <w:pPr>
        <w:spacing w:before="10" w:after="10" w:line="240" w:lineRule="auto"/>
        <w:ind w:firstLineChars="200" w:firstLine="640"/>
        <w:jc w:val="left"/>
        <w:outlineLvl w:val="5"/>
      </w:pPr>
      <w:r>
        <w:rPr>
          <w:rFonts w:ascii="黑体" w:eastAsia="黑体" w:cs="黑体"/>
          <w:color w:val="000000"/>
          <w:sz w:val="32"/>
        </w:rPr>
        <w:t>三、机关运行经费安排情况</w:t>
      </w:r>
    </w:p>
    <w:p>
      <w:pPr>
        <w:spacing w:before="10" w:after="10" w:line="360" w:lineRule="auto"/>
        <w:ind w:left="0" w:firstLineChars="200" w:firstLine="560"/>
        <w:outlineLvl w:val="2"/>
        <w:rPr>
          <w:sz w:val="28"/>
          <w:szCs w:val="28"/>
        </w:rPr>
      </w:pPr>
      <w:r>
        <w:rPr>
          <w:sz w:val="28"/>
          <w:szCs w:val="28"/>
        </w:rPr>
        <w:t>2025年我单位县级预算未安排机关运行经费，主要原因为我单位属于上划单位。所需机关运行经费安排在市级预算中。</w:t>
      </w:r>
    </w:p>
    <w:p>
      <w:pPr>
        <w:spacing w:before="10" w:after="10" w:line="240" w:lineRule="auto"/>
        <w:ind w:left="0" w:firstLineChars="200" w:firstLine="640"/>
        <w:jc w:val="left"/>
        <w:outlineLvl w:val="5"/>
      </w:pPr>
      <w:r>
        <w:rPr>
          <w:rFonts w:ascii="黑体" w:eastAsia="黑体" w:cs="黑体"/>
          <w:color w:val="000000"/>
          <w:sz w:val="32"/>
        </w:rPr>
        <w:t>四、财政拨款“三公”经费预算情况及增减变化原因</w:t>
      </w:r>
    </w:p>
    <w:p>
      <w:pPr>
        <w:spacing w:before="10" w:beforeAutospacing="0" w:after="10" w:afterAutospacing="0" w:line="360" w:lineRule="auto"/>
        <w:ind w:firstLine="640"/>
        <w:jc w:val="left"/>
        <w:outlineLvl w:val="2"/>
        <w:rPr>
          <w:sz w:val="28"/>
          <w:szCs w:val="28"/>
        </w:rPr>
      </w:pPr>
      <w:r>
        <w:rPr>
          <w:sz w:val="28"/>
          <w:szCs w:val="28"/>
        </w:rPr>
        <w:t>2025年我单位县级预算未安排</w:t>
      </w:r>
      <w:r>
        <w:rPr>
          <w:rFonts w:hint="eastAsia"/>
          <w:sz w:val="28"/>
          <w:szCs w:val="28"/>
        </w:rPr>
        <w:t>“</w:t>
      </w:r>
      <w:r>
        <w:rPr>
          <w:sz w:val="28"/>
          <w:szCs w:val="28"/>
        </w:rPr>
        <w:t>三公</w:t>
      </w:r>
      <w:r>
        <w:rPr>
          <w:rFonts w:hint="eastAsia"/>
          <w:sz w:val="28"/>
          <w:szCs w:val="28"/>
        </w:rPr>
        <w:t>”</w:t>
      </w:r>
      <w:r>
        <w:rPr>
          <w:sz w:val="28"/>
          <w:szCs w:val="28"/>
        </w:rPr>
        <w:t>经费，主要原因为我单位属上划单位，所需</w:t>
      </w:r>
      <w:r>
        <w:rPr>
          <w:rFonts w:hint="eastAsia"/>
          <w:sz w:val="28"/>
          <w:szCs w:val="28"/>
        </w:rPr>
        <w:t>“</w:t>
      </w:r>
      <w:r>
        <w:rPr>
          <w:sz w:val="28"/>
          <w:szCs w:val="28"/>
        </w:rPr>
        <w:t>三公</w:t>
      </w:r>
      <w:r>
        <w:rPr>
          <w:rFonts w:hint="eastAsia"/>
          <w:sz w:val="28"/>
          <w:szCs w:val="28"/>
        </w:rPr>
        <w:t>”</w:t>
      </w:r>
      <w:r>
        <w:rPr>
          <w:sz w:val="28"/>
          <w:szCs w:val="28"/>
        </w:rPr>
        <w:t>经费安排在市级预算中。</w:t>
      </w:r>
    </w:p>
    <w:p>
      <w:pPr>
        <w:spacing w:before="10" w:after="10" w:line="240" w:lineRule="auto"/>
        <w:ind w:left="0" w:firstLineChars="200" w:firstLine="640"/>
        <w:jc w:val="left"/>
        <w:outlineLvl w:val="5"/>
        <w:sectPr>
          <w:pgSz w:w="16840" w:h="11900" w:orient="landscape"/>
          <w:pgMar w:top="1361" w:right="1020" w:bottom="1361" w:left="1020" w:header="720" w:footer="720" w:gutter="0"/>
          <w:docGrid w:linePitch="326" w:charSpace="0"/>
        </w:sectPr>
      </w:pPr>
      <w:r>
        <w:rPr>
          <w:rFonts w:ascii="黑体" w:eastAsia="黑体" w:cs="黑体"/>
          <w:color w:val="000000"/>
          <w:sz w:val="32"/>
        </w:rPr>
        <w:t>五、单位项目预算安排情况及绩效目标</w:t>
      </w:r>
    </w:p>
    <w:p>
      <w:pPr>
        <w:spacing w:before="0" w:after="0"/>
        <w:ind w:firstLine="560"/>
        <w:jc w:val="left"/>
        <w:outlineLvl w:val="9"/>
      </w:pPr>
      <w:r>
        <w:rPr>
          <w:rFonts w:ascii="方正仿宋_GBK" w:eastAsia="方正仿宋_GBK" w:cs="方正仿宋_GBK"/>
          <w:b/>
          <w:color w:val="000000"/>
          <w:sz w:val="28"/>
        </w:rPr>
        <w:t>1、15个乡镇空气自动监测站运维项目绩效目标表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13063025P00008810004M</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15个乡镇空气自动监测站运维项目</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240.00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240.00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15个乡镇空气自动监测站运维项项目　</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 xml:space="preserve"> </w:t>
            </w:r>
          </w:p>
        </w:tc>
        <w:tc>
          <w:tcPr>
            <w:tcW w:w="2835" w:type="dxa"/>
            <w:tcBorders>
              <w:left w:val="single" w:sz="6" w:space="0" w:color="auto"/>
              <w:right w:val="single" w:sz="6" w:space="0" w:color="auto"/>
            </w:tcBorders>
            <w:vAlign w:val="center"/>
          </w:tcPr>
          <w:p>
            <w:pPr>
              <w:pStyle w:val="21"/>
            </w:pPr>
            <w:r>
              <w:t>240</w:t>
            </w:r>
          </w:p>
        </w:tc>
        <w:tc>
          <w:tcPr>
            <w:tcW w:w="2551" w:type="dxa"/>
            <w:tcBorders>
              <w:left w:val="single" w:sz="6" w:space="0" w:color="auto"/>
              <w:right w:val="single" w:sz="6" w:space="0" w:color="auto"/>
            </w:tcBorders>
            <w:vAlign w:val="center"/>
          </w:tcPr>
          <w:p>
            <w:pPr>
              <w:pStyle w:val="21"/>
            </w:pPr>
            <w:r>
              <w:t xml:space="preserve"> </w:t>
            </w:r>
          </w:p>
        </w:tc>
        <w:tc>
          <w:tcPr>
            <w:tcW w:w="3544" w:type="dxa"/>
            <w:gridSpan w:val="2"/>
            <w:tcBorders>
              <w:left w:val="single" w:sz="6" w:space="0" w:color="auto"/>
              <w:right w:val="single" w:sz="6" w:space="0" w:color="auto"/>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1.通过对乡镇空气站的运维，保证15套乡镇空气自动站服务期间正常运行，为更好治理乡镇空气提供数据支撑，减少污染事件发生，改善环境质量，大气环境得到好转。</w:t>
              <w:tab/>
              <w:tab/>
              <w:tab/>
              <w:tab/>
              <w:tab/>
              <w:tab/>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乡镇空气自动站数量</w:t>
            </w:r>
          </w:p>
        </w:tc>
        <w:tc>
          <w:tcPr>
            <w:tcW w:w="5386" w:type="dxa"/>
            <w:tcBorders>
              <w:left w:val="single" w:sz="6" w:space="0" w:color="auto"/>
              <w:right w:val="single" w:sz="6" w:space="0" w:color="auto"/>
            </w:tcBorders>
            <w:vAlign w:val="center"/>
          </w:tcPr>
          <w:p>
            <w:pPr>
              <w:pStyle w:val="20"/>
            </w:pPr>
            <w:r>
              <w:t>乡镇空气自动站运维数量</w:t>
            </w:r>
          </w:p>
        </w:tc>
        <w:tc>
          <w:tcPr>
            <w:tcW w:w="2268" w:type="dxa"/>
            <w:tcBorders>
              <w:left w:val="single" w:sz="6" w:space="0" w:color="auto"/>
              <w:right w:val="single" w:sz="6" w:space="0" w:color="auto"/>
            </w:tcBorders>
            <w:vAlign w:val="center"/>
          </w:tcPr>
          <w:p>
            <w:pPr>
              <w:pStyle w:val="20"/>
            </w:pPr>
            <w:r>
              <w:t>15个</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验收通过率</w:t>
            </w:r>
          </w:p>
        </w:tc>
        <w:tc>
          <w:tcPr>
            <w:tcW w:w="5386" w:type="dxa"/>
            <w:tcBorders>
              <w:left w:val="single" w:sz="6" w:space="0" w:color="auto"/>
              <w:right w:val="single" w:sz="6" w:space="0" w:color="auto"/>
            </w:tcBorders>
            <w:vAlign w:val="center"/>
          </w:tcPr>
          <w:p>
            <w:pPr>
              <w:pStyle w:val="20"/>
            </w:pPr>
            <w:r>
              <w:t>保证15套乡镇空气自动站服务期间正常运行</w:t>
            </w:r>
          </w:p>
        </w:tc>
        <w:tc>
          <w:tcPr>
            <w:tcW w:w="2268" w:type="dxa"/>
            <w:tcBorders>
              <w:left w:val="single" w:sz="6" w:space="0" w:color="auto"/>
              <w:right w:val="single" w:sz="6" w:space="0" w:color="auto"/>
            </w:tcBorders>
            <w:vAlign w:val="center"/>
          </w:tcPr>
          <w:p>
            <w:pPr>
              <w:pStyle w:val="20"/>
            </w:pPr>
            <w:r>
              <w:t>100%</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及时率</w:t>
            </w:r>
          </w:p>
        </w:tc>
        <w:tc>
          <w:tcPr>
            <w:tcW w:w="5386" w:type="dxa"/>
            <w:tcBorders>
              <w:left w:val="single" w:sz="6" w:space="0" w:color="auto"/>
              <w:right w:val="single" w:sz="6" w:space="0" w:color="auto"/>
            </w:tcBorders>
            <w:vAlign w:val="center"/>
          </w:tcPr>
          <w:p>
            <w:pPr>
              <w:pStyle w:val="20"/>
            </w:pPr>
            <w:r>
              <w:t>在规定时间内完成运维，及时支付资金</w:t>
            </w:r>
          </w:p>
        </w:tc>
        <w:tc>
          <w:tcPr>
            <w:tcW w:w="2268" w:type="dxa"/>
            <w:tcBorders>
              <w:left w:val="single" w:sz="6" w:space="0" w:color="auto"/>
              <w:right w:val="single" w:sz="6" w:space="0" w:color="auto"/>
            </w:tcBorders>
            <w:vAlign w:val="center"/>
          </w:tcPr>
          <w:p>
            <w:pPr>
              <w:pStyle w:val="20"/>
            </w:pPr>
            <w:r>
              <w:t>100%</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成本控制率</w:t>
            </w:r>
          </w:p>
        </w:tc>
        <w:tc>
          <w:tcPr>
            <w:tcW w:w="5386" w:type="dxa"/>
            <w:tcBorders>
              <w:left w:val="single" w:sz="6" w:space="0" w:color="auto"/>
              <w:right w:val="single" w:sz="6" w:space="0" w:color="auto"/>
            </w:tcBorders>
            <w:vAlign w:val="center"/>
          </w:tcPr>
          <w:p>
            <w:pPr>
              <w:pStyle w:val="20"/>
            </w:pPr>
            <w:r>
              <w:t>实际支出/预算数*100%</w:t>
            </w:r>
          </w:p>
        </w:tc>
        <w:tc>
          <w:tcPr>
            <w:tcW w:w="2268" w:type="dxa"/>
            <w:tcBorders>
              <w:left w:val="single" w:sz="6" w:space="0" w:color="auto"/>
              <w:right w:val="single" w:sz="6" w:space="0" w:color="auto"/>
            </w:tcBorders>
            <w:vAlign w:val="center"/>
          </w:tcPr>
          <w:p>
            <w:pPr>
              <w:pStyle w:val="20"/>
            </w:pPr>
            <w:r>
              <w:t>≤100%</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经济效益指标</w:t>
            </w:r>
          </w:p>
        </w:tc>
        <w:tc>
          <w:tcPr>
            <w:tcW w:w="5386" w:type="dxa"/>
            <w:tcBorders>
              <w:left w:val="single" w:sz="6" w:space="0" w:color="auto"/>
              <w:right w:val="single" w:sz="6" w:space="0" w:color="auto"/>
            </w:tcBorders>
            <w:vAlign w:val="center"/>
          </w:tcPr>
          <w:p>
            <w:pPr>
              <w:pStyle w:val="20"/>
            </w:pPr>
            <w:r>
              <w:t>经济效益指标</w:t>
            </w:r>
          </w:p>
        </w:tc>
        <w:tc>
          <w:tcPr>
            <w:tcW w:w="2268" w:type="dxa"/>
            <w:tcBorders>
              <w:left w:val="single" w:sz="6" w:space="0" w:color="auto"/>
              <w:right w:val="single" w:sz="6" w:space="0" w:color="auto"/>
            </w:tcBorders>
            <w:vAlign w:val="center"/>
          </w:tcPr>
          <w:p>
            <w:pPr>
              <w:pStyle w:val="20"/>
            </w:pPr>
            <w:r>
              <w:t>保证社会经济效益有好的转变</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社会影响力</w:t>
            </w:r>
          </w:p>
        </w:tc>
        <w:tc>
          <w:tcPr>
            <w:tcW w:w="5386" w:type="dxa"/>
            <w:tcBorders>
              <w:left w:val="single" w:sz="6" w:space="0" w:color="auto"/>
              <w:right w:val="single" w:sz="6" w:space="0" w:color="auto"/>
            </w:tcBorders>
            <w:vAlign w:val="center"/>
          </w:tcPr>
          <w:p>
            <w:pPr>
              <w:pStyle w:val="20"/>
            </w:pPr>
            <w:r>
              <w:t>社会影响力</w:t>
            </w:r>
          </w:p>
        </w:tc>
        <w:tc>
          <w:tcPr>
            <w:tcW w:w="2268" w:type="dxa"/>
            <w:tcBorders>
              <w:left w:val="single" w:sz="6" w:space="0" w:color="auto"/>
              <w:right w:val="single" w:sz="6" w:space="0" w:color="auto"/>
            </w:tcBorders>
            <w:vAlign w:val="center"/>
          </w:tcPr>
          <w:p>
            <w:pPr>
              <w:pStyle w:val="20"/>
            </w:pPr>
            <w:r>
              <w:t>对社会产生较好影响</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环境功能是否好转</w:t>
            </w:r>
          </w:p>
        </w:tc>
        <w:tc>
          <w:tcPr>
            <w:tcW w:w="5386" w:type="dxa"/>
            <w:tcBorders>
              <w:left w:val="single" w:sz="6" w:space="0" w:color="auto"/>
              <w:right w:val="single" w:sz="6" w:space="0" w:color="auto"/>
            </w:tcBorders>
            <w:vAlign w:val="center"/>
          </w:tcPr>
          <w:p>
            <w:pPr>
              <w:pStyle w:val="20"/>
            </w:pPr>
            <w:r>
              <w:t>实时观测空气质量变化情况，发现异常数据及时应对，减少污染事件发生，全面改善大气环境质量，大气环境得到好转</w:t>
            </w:r>
          </w:p>
        </w:tc>
        <w:tc>
          <w:tcPr>
            <w:tcW w:w="2268" w:type="dxa"/>
            <w:tcBorders>
              <w:left w:val="single" w:sz="6" w:space="0" w:color="auto"/>
              <w:right w:val="single" w:sz="6" w:space="0" w:color="auto"/>
            </w:tcBorders>
            <w:vAlign w:val="center"/>
          </w:tcPr>
          <w:p>
            <w:pPr>
              <w:pStyle w:val="20"/>
            </w:pPr>
            <w:r>
              <w:t>保持大气环境持续好转</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效果持续时间</w:t>
            </w:r>
          </w:p>
        </w:tc>
        <w:tc>
          <w:tcPr>
            <w:tcW w:w="5386" w:type="dxa"/>
            <w:tcBorders>
              <w:left w:val="single" w:sz="6" w:space="0" w:color="auto"/>
              <w:right w:val="single" w:sz="6" w:space="0" w:color="auto"/>
            </w:tcBorders>
            <w:vAlign w:val="center"/>
          </w:tcPr>
          <w:p>
            <w:pPr>
              <w:pStyle w:val="20"/>
            </w:pPr>
            <w:r>
              <w:t>效果持续时间</w:t>
            </w:r>
          </w:p>
        </w:tc>
        <w:tc>
          <w:tcPr>
            <w:tcW w:w="2268" w:type="dxa"/>
            <w:tcBorders>
              <w:left w:val="single" w:sz="6" w:space="0" w:color="auto"/>
              <w:right w:val="single" w:sz="6" w:space="0" w:color="auto"/>
            </w:tcBorders>
            <w:vAlign w:val="center"/>
          </w:tcPr>
          <w:p>
            <w:pPr>
              <w:pStyle w:val="20"/>
            </w:pPr>
            <w:r>
              <w:t>对周围环境产生持续影响</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满意度</w:t>
            </w:r>
          </w:p>
        </w:tc>
        <w:tc>
          <w:tcPr>
            <w:tcW w:w="5386" w:type="dxa"/>
            <w:tcBorders>
              <w:left w:val="single" w:sz="6" w:space="0" w:color="auto"/>
              <w:right w:val="single" w:sz="6" w:space="0" w:color="auto"/>
            </w:tcBorders>
            <w:vAlign w:val="center"/>
          </w:tcPr>
          <w:p>
            <w:pPr>
              <w:pStyle w:val="20"/>
            </w:pPr>
            <w:r>
              <w:t>对运营维护情况满意度</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根据文件要求</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2、6套秸秆、垃圾禁烧红外视频监控系统运营维护费绩效目标表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13063025P00008810007G</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6套秸秆、垃圾禁烧红外视频监控系统运营维护费</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10.80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10.80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6套秸秆、垃圾禁烧红外视频监控系统运营维护费</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10.8</w:t>
            </w:r>
          </w:p>
        </w:tc>
        <w:tc>
          <w:tcPr>
            <w:tcW w:w="2835" w:type="dxa"/>
            <w:tcBorders>
              <w:left w:val="single" w:sz="6" w:space="0" w:color="auto"/>
              <w:right w:val="single" w:sz="6" w:space="0" w:color="auto"/>
            </w:tcBorders>
            <w:vAlign w:val="center"/>
          </w:tcPr>
          <w:p>
            <w:pPr>
              <w:pStyle w:val="21"/>
            </w:pPr>
            <w:r>
              <w:t xml:space="preserve"> </w:t>
            </w:r>
          </w:p>
        </w:tc>
        <w:tc>
          <w:tcPr>
            <w:tcW w:w="2551" w:type="dxa"/>
            <w:tcBorders>
              <w:left w:val="single" w:sz="6" w:space="0" w:color="auto"/>
              <w:right w:val="single" w:sz="6" w:space="0" w:color="auto"/>
            </w:tcBorders>
            <w:vAlign w:val="center"/>
          </w:tcPr>
          <w:p>
            <w:pPr>
              <w:pStyle w:val="21"/>
            </w:pPr>
            <w:r>
              <w:t xml:space="preserve"> </w:t>
            </w:r>
          </w:p>
        </w:tc>
        <w:tc>
          <w:tcPr>
            <w:tcW w:w="3544" w:type="dxa"/>
            <w:gridSpan w:val="2"/>
            <w:tcBorders>
              <w:left w:val="single" w:sz="6" w:space="0" w:color="auto"/>
              <w:right w:val="single" w:sz="6" w:space="0" w:color="auto"/>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1.通过6套秸秆、垃圾禁烧红外视频监控及时发现管控起火点的发生，减少对大气的污染</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W w:w="150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4145"/>
        <w:gridCol w:w="2235"/>
        <w:gridCol w:w="2378"/>
      </w:tblGrid>
      <w:tr>
        <w:trPr>
          <w:trHeight w:val="397"/>
          <w:tblHeader/>
        </w:trPr>
        <w:tc>
          <w:tcPr>
            <w:tcW w:w="1252" w:type="dxa"/>
            <w:tcBorders>
              <w:left w:val="single" w:sz="6" w:space="0" w:color="auto"/>
              <w:right w:val="single" w:sz="6" w:space="0" w:color="auto"/>
            </w:tcBorders>
            <w:vAlign w:val="center"/>
          </w:tcPr>
          <w:p>
            <w:pPr>
              <w:pStyle w:val="18"/>
            </w:pPr>
            <w:r>
              <w:t>一级指标</w:t>
            </w:r>
          </w:p>
        </w:tc>
        <w:tc>
          <w:tcPr>
            <w:tcW w:w="2225" w:type="dxa"/>
            <w:tcBorders>
              <w:left w:val="single" w:sz="6" w:space="0" w:color="auto"/>
              <w:right w:val="single" w:sz="6" w:space="0" w:color="auto"/>
            </w:tcBorders>
            <w:vAlign w:val="center"/>
          </w:tcPr>
          <w:p>
            <w:pPr>
              <w:pStyle w:val="18"/>
            </w:pPr>
            <w:r>
              <w:t>二级指标</w:t>
            </w:r>
          </w:p>
        </w:tc>
        <w:tc>
          <w:tcPr>
            <w:tcW w:w="2781" w:type="dxa"/>
            <w:tcBorders>
              <w:left w:val="single" w:sz="6" w:space="0" w:color="auto"/>
              <w:right w:val="single" w:sz="6" w:space="0" w:color="auto"/>
            </w:tcBorders>
            <w:vAlign w:val="center"/>
          </w:tcPr>
          <w:p>
            <w:pPr>
              <w:pStyle w:val="18"/>
            </w:pPr>
            <w:r>
              <w:t>三级指标</w:t>
            </w:r>
          </w:p>
        </w:tc>
        <w:tc>
          <w:tcPr>
            <w:tcW w:w="4145" w:type="dxa"/>
            <w:tcBorders>
              <w:left w:val="single" w:sz="6" w:space="0" w:color="auto"/>
              <w:right w:val="single" w:sz="6" w:space="0" w:color="auto"/>
            </w:tcBorders>
            <w:vAlign w:val="center"/>
          </w:tcPr>
          <w:p>
            <w:pPr>
              <w:pStyle w:val="18"/>
            </w:pPr>
            <w:r>
              <w:t>绩效指标描述</w:t>
            </w:r>
          </w:p>
        </w:tc>
        <w:tc>
          <w:tcPr>
            <w:tcW w:w="2235" w:type="dxa"/>
            <w:tcBorders>
              <w:left w:val="single" w:sz="6" w:space="0" w:color="auto"/>
              <w:right w:val="single" w:sz="6" w:space="0" w:color="auto"/>
            </w:tcBorders>
            <w:vAlign w:val="center"/>
          </w:tcPr>
          <w:p>
            <w:pPr>
              <w:pStyle w:val="18"/>
            </w:pPr>
            <w:r>
              <w:t>指标值</w:t>
            </w:r>
          </w:p>
        </w:tc>
        <w:tc>
          <w:tcPr>
            <w:tcW w:w="2378" w:type="dxa"/>
            <w:tcBorders>
              <w:left w:val="single" w:sz="6" w:space="0" w:color="auto"/>
              <w:right w:val="single" w:sz="6" w:space="0" w:color="auto"/>
            </w:tcBorders>
            <w:vAlign w:val="center"/>
          </w:tcPr>
          <w:p>
            <w:pPr>
              <w:pStyle w:val="18"/>
            </w:pPr>
            <w:r>
              <w:t>指标值确定依据</w:t>
            </w:r>
          </w:p>
        </w:tc>
      </w:tr>
      <w:tr>
        <w:trPr>
          <w:trHeight w:val="397"/>
        </w:trPr>
        <w:tc>
          <w:tcPr>
            <w:tcW w:w="1252" w:type="dxa"/>
            <w:vMerge w:val="restart"/>
            <w:tcBorders>
              <w:left w:val="single" w:sz="6" w:space="0" w:color="auto"/>
              <w:right w:val="single" w:sz="6" w:space="0" w:color="auto"/>
            </w:tcBorders>
            <w:vAlign w:val="center"/>
          </w:tcPr>
          <w:p>
            <w:pPr>
              <w:pStyle w:val="21"/>
            </w:pPr>
            <w:r>
              <w:t>产出指标</w:t>
            </w: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运营维护数量</w:t>
            </w:r>
          </w:p>
        </w:tc>
        <w:tc>
          <w:tcPr>
            <w:tcW w:w="4145" w:type="dxa"/>
            <w:tcBorders>
              <w:left w:val="single" w:sz="6" w:space="0" w:color="auto"/>
              <w:right w:val="single" w:sz="6" w:space="0" w:color="auto"/>
            </w:tcBorders>
            <w:vAlign w:val="center"/>
          </w:tcPr>
          <w:p>
            <w:pPr>
              <w:pStyle w:val="20"/>
            </w:pPr>
            <w:r>
              <w:t>在张石高速南屯东、张石二阶段补点25、张石曾寺沟、涞源东神山村，涞源马圈、涞源南屯安装视频监控</w:t>
            </w:r>
          </w:p>
        </w:tc>
        <w:tc>
          <w:tcPr>
            <w:tcW w:w="2235" w:type="dxa"/>
            <w:tcBorders>
              <w:left w:val="single" w:sz="6" w:space="0" w:color="auto"/>
              <w:right w:val="single" w:sz="6" w:space="0" w:color="auto"/>
            </w:tcBorders>
            <w:vAlign w:val="center"/>
          </w:tcPr>
          <w:p>
            <w:pPr>
              <w:pStyle w:val="20"/>
            </w:pPr>
            <w:r>
              <w:t>6套</w:t>
            </w:r>
          </w:p>
        </w:tc>
        <w:tc>
          <w:tcPr>
            <w:tcW w:w="2378" w:type="dxa"/>
            <w:tcBorders>
              <w:left w:val="single" w:sz="6" w:space="0" w:color="auto"/>
              <w:right w:val="single" w:sz="6" w:space="0" w:color="auto"/>
            </w:tcBorders>
            <w:vAlign w:val="center"/>
          </w:tcPr>
          <w:p>
            <w:pPr>
              <w:pStyle w:val="20"/>
            </w:pPr>
            <w:r>
              <w:t>秸秆、垃圾禁烧视频监控系统平台服务及线路维护协议</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质量指标</w:t>
            </w:r>
          </w:p>
        </w:tc>
        <w:tc>
          <w:tcPr>
            <w:tcW w:w="2781" w:type="dxa"/>
            <w:tcBorders>
              <w:left w:val="single" w:sz="6" w:space="0" w:color="auto"/>
              <w:right w:val="single" w:sz="6" w:space="0" w:color="auto"/>
            </w:tcBorders>
            <w:vAlign w:val="center"/>
          </w:tcPr>
          <w:p>
            <w:pPr>
              <w:pStyle w:val="20"/>
            </w:pPr>
            <w:r>
              <w:t>项目验收通过率</w:t>
            </w:r>
          </w:p>
        </w:tc>
        <w:tc>
          <w:tcPr>
            <w:tcW w:w="4145" w:type="dxa"/>
            <w:tcBorders>
              <w:left w:val="single" w:sz="6" w:space="0" w:color="auto"/>
              <w:right w:val="single" w:sz="6" w:space="0" w:color="auto"/>
            </w:tcBorders>
            <w:vAlign w:val="center"/>
          </w:tcPr>
          <w:p>
            <w:pPr>
              <w:pStyle w:val="20"/>
            </w:pPr>
            <w:r>
              <w:t>保障6套秸秆、垃圾禁烧红外视频监控系统正常运行</w:t>
            </w:r>
          </w:p>
        </w:tc>
        <w:tc>
          <w:tcPr>
            <w:tcW w:w="2235" w:type="dxa"/>
            <w:tcBorders>
              <w:left w:val="single" w:sz="6" w:space="0" w:color="auto"/>
              <w:right w:val="single" w:sz="6" w:space="0" w:color="auto"/>
            </w:tcBorders>
            <w:vAlign w:val="center"/>
          </w:tcPr>
          <w:p>
            <w:pPr>
              <w:pStyle w:val="20"/>
            </w:pPr>
            <w:r>
              <w:t>100%</w:t>
            </w:r>
          </w:p>
        </w:tc>
        <w:tc>
          <w:tcPr>
            <w:tcW w:w="2378" w:type="dxa"/>
            <w:tcBorders>
              <w:left w:val="single" w:sz="6" w:space="0" w:color="auto"/>
              <w:right w:val="single" w:sz="6" w:space="0" w:color="auto"/>
            </w:tcBorders>
            <w:vAlign w:val="center"/>
          </w:tcPr>
          <w:p>
            <w:pPr>
              <w:pStyle w:val="20"/>
            </w:pPr>
            <w:r>
              <w:t>秸秆、垃圾禁烧视频监控系统平台服务及线路维护协议</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时效指标</w:t>
            </w:r>
          </w:p>
        </w:tc>
        <w:tc>
          <w:tcPr>
            <w:tcW w:w="2781" w:type="dxa"/>
            <w:tcBorders>
              <w:left w:val="single" w:sz="6" w:space="0" w:color="auto"/>
              <w:right w:val="single" w:sz="6" w:space="0" w:color="auto"/>
            </w:tcBorders>
            <w:vAlign w:val="center"/>
          </w:tcPr>
          <w:p>
            <w:pPr>
              <w:pStyle w:val="20"/>
            </w:pPr>
            <w:r>
              <w:t>按时维护率</w:t>
            </w:r>
          </w:p>
        </w:tc>
        <w:tc>
          <w:tcPr>
            <w:tcW w:w="4145" w:type="dxa"/>
            <w:tcBorders>
              <w:left w:val="single" w:sz="6" w:space="0" w:color="auto"/>
              <w:right w:val="single" w:sz="6" w:space="0" w:color="auto"/>
            </w:tcBorders>
            <w:vAlign w:val="center"/>
          </w:tcPr>
          <w:p>
            <w:pPr>
              <w:pStyle w:val="20"/>
            </w:pPr>
            <w:r>
              <w:t>全年正常运行</w:t>
            </w:r>
          </w:p>
        </w:tc>
        <w:tc>
          <w:tcPr>
            <w:tcW w:w="2235" w:type="dxa"/>
            <w:tcBorders>
              <w:left w:val="single" w:sz="6" w:space="0" w:color="auto"/>
              <w:right w:val="single" w:sz="6" w:space="0" w:color="auto"/>
            </w:tcBorders>
            <w:vAlign w:val="center"/>
          </w:tcPr>
          <w:p>
            <w:pPr>
              <w:pStyle w:val="20"/>
            </w:pPr>
            <w:r>
              <w:t>100%</w:t>
            </w:r>
          </w:p>
        </w:tc>
        <w:tc>
          <w:tcPr>
            <w:tcW w:w="2378" w:type="dxa"/>
            <w:tcBorders>
              <w:left w:val="single" w:sz="6" w:space="0" w:color="auto"/>
              <w:right w:val="single" w:sz="6" w:space="0" w:color="auto"/>
            </w:tcBorders>
            <w:vAlign w:val="center"/>
          </w:tcPr>
          <w:p>
            <w:pPr>
              <w:pStyle w:val="20"/>
            </w:pPr>
            <w:r>
              <w:t>秸秆、垃圾禁烧视频监控系统平台服务及线路维护协议</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成本指标</w:t>
            </w:r>
          </w:p>
        </w:tc>
        <w:tc>
          <w:tcPr>
            <w:tcW w:w="2781" w:type="dxa"/>
            <w:tcBorders>
              <w:left w:val="single" w:sz="6" w:space="0" w:color="auto"/>
              <w:right w:val="single" w:sz="6" w:space="0" w:color="auto"/>
            </w:tcBorders>
            <w:vAlign w:val="center"/>
          </w:tcPr>
          <w:p>
            <w:pPr>
              <w:pStyle w:val="20"/>
            </w:pPr>
            <w:r>
              <w:t>成本节约率</w:t>
            </w:r>
          </w:p>
        </w:tc>
        <w:tc>
          <w:tcPr>
            <w:tcW w:w="4145" w:type="dxa"/>
            <w:tcBorders>
              <w:left w:val="single" w:sz="6" w:space="0" w:color="auto"/>
              <w:right w:val="single" w:sz="6" w:space="0" w:color="auto"/>
            </w:tcBorders>
            <w:vAlign w:val="center"/>
          </w:tcPr>
          <w:p>
            <w:pPr>
              <w:pStyle w:val="20"/>
            </w:pPr>
            <w:r>
              <w:t>实际支出/预算</w:t>
            </w:r>
          </w:p>
        </w:tc>
        <w:tc>
          <w:tcPr>
            <w:tcW w:w="2235" w:type="dxa"/>
            <w:tcBorders>
              <w:left w:val="single" w:sz="6" w:space="0" w:color="auto"/>
              <w:right w:val="single" w:sz="6" w:space="0" w:color="auto"/>
            </w:tcBorders>
            <w:vAlign w:val="center"/>
          </w:tcPr>
          <w:p>
            <w:pPr>
              <w:pStyle w:val="20"/>
            </w:pPr>
            <w:r>
              <w:t>≤100%</w:t>
            </w:r>
          </w:p>
        </w:tc>
        <w:tc>
          <w:tcPr>
            <w:tcW w:w="2378" w:type="dxa"/>
            <w:tcBorders>
              <w:left w:val="single" w:sz="6" w:space="0" w:color="auto"/>
              <w:right w:val="single" w:sz="6" w:space="0" w:color="auto"/>
            </w:tcBorders>
            <w:vAlign w:val="center"/>
          </w:tcPr>
          <w:p>
            <w:pPr>
              <w:pStyle w:val="20"/>
            </w:pPr>
            <w:r>
              <w:t>秸秆、垃圾禁烧视频监控系统平台服务及线路维护协议</w:t>
            </w:r>
          </w:p>
        </w:tc>
      </w:tr>
      <w:tr>
        <w:trPr>
          <w:trHeight w:val="397"/>
        </w:trPr>
        <w:tc>
          <w:tcPr>
            <w:tcW w:w="1252" w:type="dxa"/>
            <w:vMerge w:val="restart"/>
            <w:tcBorders>
              <w:left w:val="single" w:sz="6" w:space="0" w:color="auto"/>
              <w:right w:val="single" w:sz="6" w:space="0" w:color="auto"/>
            </w:tcBorders>
            <w:vAlign w:val="center"/>
          </w:tcPr>
          <w:p>
            <w:pPr>
              <w:pStyle w:val="21"/>
            </w:pPr>
            <w:r>
              <w:t>效益指标</w:t>
            </w:r>
          </w:p>
        </w:tc>
        <w:tc>
          <w:tcPr>
            <w:tcW w:w="2225" w:type="dxa"/>
            <w:tcBorders>
              <w:left w:val="single" w:sz="6" w:space="0" w:color="auto"/>
              <w:right w:val="single" w:sz="6" w:space="0" w:color="auto"/>
            </w:tcBorders>
            <w:vAlign w:val="center"/>
          </w:tcPr>
          <w:p>
            <w:pPr>
              <w:pStyle w:val="20"/>
            </w:pPr>
            <w:r>
              <w:t>可持续影响指标</w:t>
            </w:r>
          </w:p>
        </w:tc>
        <w:tc>
          <w:tcPr>
            <w:tcW w:w="2781" w:type="dxa"/>
            <w:tcBorders>
              <w:left w:val="single" w:sz="6" w:space="0" w:color="auto"/>
              <w:right w:val="single" w:sz="6" w:space="0" w:color="auto"/>
            </w:tcBorders>
            <w:vAlign w:val="center"/>
          </w:tcPr>
          <w:p>
            <w:pPr>
              <w:pStyle w:val="20"/>
            </w:pPr>
            <w:r>
              <w:t>秸秆、垃圾禁烧视频监控系统平台服务及线路维护协议</w:t>
            </w:r>
          </w:p>
        </w:tc>
        <w:tc>
          <w:tcPr>
            <w:tcW w:w="4145" w:type="dxa"/>
            <w:tcBorders>
              <w:left w:val="single" w:sz="6" w:space="0" w:color="auto"/>
              <w:right w:val="single" w:sz="6" w:space="0" w:color="auto"/>
            </w:tcBorders>
            <w:vAlign w:val="center"/>
          </w:tcPr>
          <w:p>
            <w:pPr>
              <w:pStyle w:val="20"/>
            </w:pPr>
            <w:r>
              <w:t>秸秆、垃圾禁烧视频监控系统平台服务及线路维护协议</w:t>
            </w:r>
          </w:p>
        </w:tc>
        <w:tc>
          <w:tcPr>
            <w:tcW w:w="2235" w:type="dxa"/>
            <w:tcBorders>
              <w:left w:val="single" w:sz="6" w:space="0" w:color="auto"/>
              <w:right w:val="single" w:sz="6" w:space="0" w:color="auto"/>
            </w:tcBorders>
            <w:vAlign w:val="center"/>
          </w:tcPr>
          <w:p>
            <w:pPr>
              <w:pStyle w:val="20"/>
            </w:pPr>
            <w:r>
              <w:t>秸秆、垃圾禁烧视频监控系统平台服务及线路维护协议</w:t>
            </w:r>
          </w:p>
        </w:tc>
        <w:tc>
          <w:tcPr>
            <w:tcW w:w="2378" w:type="dxa"/>
            <w:tcBorders>
              <w:left w:val="single" w:sz="6" w:space="0" w:color="auto"/>
              <w:right w:val="single" w:sz="6" w:space="0" w:color="auto"/>
            </w:tcBorders>
            <w:vAlign w:val="center"/>
          </w:tcPr>
          <w:p>
            <w:pPr>
              <w:pStyle w:val="20"/>
            </w:pPr>
            <w:r>
              <w:t>秸秆、垃圾禁烧视频监控系统平台服务及线路维护协议</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社会效益指标</w:t>
            </w:r>
          </w:p>
        </w:tc>
        <w:tc>
          <w:tcPr>
            <w:tcW w:w="2781" w:type="dxa"/>
            <w:tcBorders>
              <w:left w:val="single" w:sz="6" w:space="0" w:color="auto"/>
              <w:right w:val="single" w:sz="6" w:space="0" w:color="auto"/>
            </w:tcBorders>
            <w:vAlign w:val="center"/>
          </w:tcPr>
          <w:p>
            <w:pPr>
              <w:pStyle w:val="20"/>
            </w:pPr>
            <w:r>
              <w:t>火点下降率</w:t>
            </w:r>
          </w:p>
        </w:tc>
        <w:tc>
          <w:tcPr>
            <w:tcW w:w="4145" w:type="dxa"/>
            <w:tcBorders>
              <w:left w:val="single" w:sz="6" w:space="0" w:color="auto"/>
              <w:right w:val="single" w:sz="6" w:space="0" w:color="auto"/>
            </w:tcBorders>
            <w:vAlign w:val="center"/>
          </w:tcPr>
          <w:p>
            <w:pPr>
              <w:pStyle w:val="20"/>
            </w:pPr>
            <w:r>
              <w:t>火点下降率</w:t>
            </w:r>
          </w:p>
        </w:tc>
        <w:tc>
          <w:tcPr>
            <w:tcW w:w="2235" w:type="dxa"/>
            <w:tcBorders>
              <w:left w:val="single" w:sz="6" w:space="0" w:color="auto"/>
              <w:right w:val="single" w:sz="6" w:space="0" w:color="auto"/>
            </w:tcBorders>
            <w:vAlign w:val="center"/>
          </w:tcPr>
          <w:p>
            <w:pPr>
              <w:pStyle w:val="20"/>
            </w:pPr>
            <w:r>
              <w:t>减少起火点的发生，改善环境空气质量，空气得到好转</w:t>
            </w:r>
          </w:p>
        </w:tc>
        <w:tc>
          <w:tcPr>
            <w:tcW w:w="2378" w:type="dxa"/>
            <w:tcBorders>
              <w:left w:val="single" w:sz="6" w:space="0" w:color="auto"/>
              <w:right w:val="single" w:sz="6" w:space="0" w:color="auto"/>
            </w:tcBorders>
            <w:vAlign w:val="center"/>
          </w:tcPr>
          <w:p>
            <w:pPr>
              <w:pStyle w:val="20"/>
            </w:pPr>
            <w:r>
              <w:t>秸秆、垃圾禁烧视频监控系统平台服务及线路维护协议</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生态效益指标</w:t>
            </w:r>
          </w:p>
        </w:tc>
        <w:tc>
          <w:tcPr>
            <w:tcW w:w="2781" w:type="dxa"/>
            <w:tcBorders>
              <w:left w:val="single" w:sz="6" w:space="0" w:color="auto"/>
              <w:right w:val="single" w:sz="6" w:space="0" w:color="auto"/>
            </w:tcBorders>
            <w:vAlign w:val="center"/>
          </w:tcPr>
          <w:p>
            <w:pPr>
              <w:pStyle w:val="20"/>
            </w:pPr>
            <w:r>
              <w:t>大气环境质量改善</w:t>
            </w:r>
          </w:p>
        </w:tc>
        <w:tc>
          <w:tcPr>
            <w:tcW w:w="4145" w:type="dxa"/>
            <w:tcBorders>
              <w:left w:val="single" w:sz="6" w:space="0" w:color="auto"/>
              <w:right w:val="single" w:sz="6" w:space="0" w:color="auto"/>
            </w:tcBorders>
            <w:vAlign w:val="center"/>
          </w:tcPr>
          <w:p>
            <w:pPr>
              <w:pStyle w:val="20"/>
            </w:pPr>
            <w:r>
              <w:t>大气环境质量改善</w:t>
            </w:r>
          </w:p>
        </w:tc>
        <w:tc>
          <w:tcPr>
            <w:tcW w:w="2235" w:type="dxa"/>
            <w:tcBorders>
              <w:left w:val="single" w:sz="6" w:space="0" w:color="auto"/>
              <w:right w:val="single" w:sz="6" w:space="0" w:color="auto"/>
            </w:tcBorders>
            <w:vAlign w:val="center"/>
          </w:tcPr>
          <w:p>
            <w:pPr>
              <w:pStyle w:val="20"/>
            </w:pPr>
            <w:r>
              <w:t>减少起火点的发生，改善环境空气质量，空气得到好转</w:t>
            </w:r>
          </w:p>
        </w:tc>
        <w:tc>
          <w:tcPr>
            <w:tcW w:w="2378" w:type="dxa"/>
            <w:tcBorders>
              <w:left w:val="single" w:sz="6" w:space="0" w:color="auto"/>
              <w:right w:val="single" w:sz="6" w:space="0" w:color="auto"/>
            </w:tcBorders>
            <w:vAlign w:val="center"/>
          </w:tcPr>
          <w:p>
            <w:pPr>
              <w:pStyle w:val="20"/>
            </w:pPr>
            <w:r>
              <w:t>秸秆、垃圾禁烧视频监控系统平台服务及线路维护协议</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经济效益指标</w:t>
            </w:r>
          </w:p>
        </w:tc>
        <w:tc>
          <w:tcPr>
            <w:tcW w:w="2781" w:type="dxa"/>
            <w:tcBorders>
              <w:left w:val="single" w:sz="6" w:space="0" w:color="auto"/>
              <w:right w:val="single" w:sz="6" w:space="0" w:color="auto"/>
            </w:tcBorders>
            <w:vAlign w:val="center"/>
          </w:tcPr>
          <w:p>
            <w:pPr>
              <w:pStyle w:val="20"/>
            </w:pPr>
            <w:r>
              <w:t>环境功能是否好转</w:t>
            </w:r>
          </w:p>
        </w:tc>
        <w:tc>
          <w:tcPr>
            <w:tcW w:w="4145" w:type="dxa"/>
            <w:tcBorders>
              <w:left w:val="single" w:sz="6" w:space="0" w:color="auto"/>
              <w:right w:val="single" w:sz="6" w:space="0" w:color="auto"/>
            </w:tcBorders>
            <w:vAlign w:val="center"/>
          </w:tcPr>
          <w:p>
            <w:pPr>
              <w:pStyle w:val="20"/>
            </w:pPr>
            <w:r>
              <w:t>减少起火点的发生，改善环境空气质量，空气得到好转</w:t>
            </w:r>
          </w:p>
        </w:tc>
        <w:tc>
          <w:tcPr>
            <w:tcW w:w="2235" w:type="dxa"/>
            <w:tcBorders>
              <w:left w:val="single" w:sz="6" w:space="0" w:color="auto"/>
              <w:right w:val="single" w:sz="6" w:space="0" w:color="auto"/>
            </w:tcBorders>
            <w:vAlign w:val="center"/>
          </w:tcPr>
          <w:p>
            <w:pPr>
              <w:pStyle w:val="20"/>
            </w:pPr>
            <w:r>
              <w:t>减少起火点的发生，改善环境空气质量，空气得到好转</w:t>
            </w:r>
          </w:p>
        </w:tc>
        <w:tc>
          <w:tcPr>
            <w:tcW w:w="2378" w:type="dxa"/>
            <w:tcBorders>
              <w:left w:val="single" w:sz="6" w:space="0" w:color="auto"/>
              <w:right w:val="single" w:sz="6" w:space="0" w:color="auto"/>
            </w:tcBorders>
            <w:vAlign w:val="center"/>
          </w:tcPr>
          <w:p>
            <w:pPr>
              <w:pStyle w:val="20"/>
            </w:pPr>
            <w:r>
              <w:t>秸秆、垃圾禁烧视频监控系统平台服务及线路维护协议</w:t>
            </w:r>
          </w:p>
        </w:tc>
      </w:tr>
      <w:tr>
        <w:trPr>
          <w:trHeight w:val="397"/>
        </w:trPr>
        <w:tc>
          <w:tcPr>
            <w:tcW w:w="1252" w:type="dxa"/>
            <w:tcBorders>
              <w:left w:val="single" w:sz="6" w:space="0" w:color="auto"/>
              <w:right w:val="single" w:sz="6" w:space="0" w:color="auto"/>
            </w:tcBorders>
            <w:vAlign w:val="center"/>
          </w:tcPr>
          <w:p>
            <w:pPr>
              <w:pStyle w:val="21"/>
            </w:pPr>
            <w:r>
              <w:t>满意度指标</w:t>
            </w:r>
          </w:p>
        </w:tc>
        <w:tc>
          <w:tcPr>
            <w:tcW w:w="2225" w:type="dxa"/>
            <w:tcBorders>
              <w:left w:val="single" w:sz="6" w:space="0" w:color="auto"/>
              <w:right w:val="single" w:sz="6" w:space="0" w:color="auto"/>
            </w:tcBorders>
            <w:vAlign w:val="center"/>
          </w:tcPr>
          <w:p>
            <w:pPr>
              <w:pStyle w:val="20"/>
            </w:pPr>
            <w:r>
              <w:t>服务对象满意度指标</w:t>
            </w:r>
          </w:p>
        </w:tc>
        <w:tc>
          <w:tcPr>
            <w:tcW w:w="2781" w:type="dxa"/>
            <w:tcBorders>
              <w:left w:val="single" w:sz="6" w:space="0" w:color="auto"/>
              <w:right w:val="single" w:sz="6" w:space="0" w:color="auto"/>
            </w:tcBorders>
            <w:vAlign w:val="center"/>
          </w:tcPr>
          <w:p>
            <w:pPr>
              <w:pStyle w:val="20"/>
            </w:pPr>
            <w:r>
              <w:t>服务对象满意度</w:t>
            </w:r>
          </w:p>
        </w:tc>
        <w:tc>
          <w:tcPr>
            <w:tcW w:w="4145" w:type="dxa"/>
            <w:tcBorders>
              <w:left w:val="single" w:sz="6" w:space="0" w:color="auto"/>
              <w:right w:val="single" w:sz="6" w:space="0" w:color="auto"/>
            </w:tcBorders>
            <w:vAlign w:val="center"/>
          </w:tcPr>
          <w:p>
            <w:pPr>
              <w:pStyle w:val="20"/>
            </w:pPr>
            <w:r>
              <w:t>服务对象满意度</w:t>
            </w:r>
          </w:p>
        </w:tc>
        <w:tc>
          <w:tcPr>
            <w:tcW w:w="2235" w:type="dxa"/>
            <w:tcBorders>
              <w:left w:val="single" w:sz="6" w:space="0" w:color="auto"/>
              <w:right w:val="single" w:sz="6" w:space="0" w:color="auto"/>
            </w:tcBorders>
            <w:vAlign w:val="center"/>
          </w:tcPr>
          <w:p>
            <w:pPr>
              <w:pStyle w:val="20"/>
            </w:pPr>
            <w:r>
              <w:t>≥90%</w:t>
            </w:r>
          </w:p>
        </w:tc>
        <w:tc>
          <w:tcPr>
            <w:tcW w:w="2378" w:type="dxa"/>
            <w:tcBorders>
              <w:left w:val="single" w:sz="6" w:space="0" w:color="auto"/>
              <w:right w:val="single" w:sz="6" w:space="0" w:color="auto"/>
            </w:tcBorders>
            <w:vAlign w:val="center"/>
          </w:tcPr>
          <w:p>
            <w:pPr>
              <w:pStyle w:val="20"/>
            </w:pPr>
            <w:r>
              <w:t>群众问卷调查</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3、大气、水污染防治网格化管理咨询服务及微型站运维服务项目绩效目标表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1935"/>
        <w:gridCol w:w="2791"/>
        <w:gridCol w:w="1252"/>
      </w:tblGrid>
      <w:tr>
        <w:trPr>
          <w:trHeight w:val="397"/>
        </w:trPr>
        <w:tc>
          <w:tcPr>
            <w:tcW w:w="15016"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52" w:type="dxa"/>
            <w:tcBorders>
              <w:left w:val="single" w:sz="6" w:space="0" w:color="auto"/>
              <w:right w:val="single" w:sz="6" w:space="0" w:color="auto"/>
            </w:tcBorders>
            <w:vAlign w:val="center"/>
          </w:tcPr>
          <w:p>
            <w:pPr>
              <w:pStyle w:val="18"/>
            </w:pPr>
            <w:r>
              <w:t>项目编码</w:t>
            </w:r>
          </w:p>
        </w:tc>
        <w:tc>
          <w:tcPr>
            <w:tcW w:w="5005" w:type="dxa"/>
            <w:gridSpan w:val="2"/>
            <w:tcBorders>
              <w:left w:val="single" w:sz="6" w:space="0" w:color="auto"/>
              <w:right w:val="single" w:sz="6" w:space="0" w:color="auto"/>
            </w:tcBorders>
            <w:vAlign w:val="center"/>
          </w:tcPr>
          <w:p>
            <w:pPr>
              <w:pStyle w:val="20"/>
            </w:pPr>
            <w:r>
              <w:t>13063025P00008810002E</w:t>
            </w:r>
          </w:p>
        </w:tc>
        <w:tc>
          <w:tcPr>
            <w:tcW w:w="2781" w:type="dxa"/>
            <w:tcBorders>
              <w:left w:val="single" w:sz="6" w:space="0" w:color="auto"/>
              <w:right w:val="single" w:sz="6" w:space="0" w:color="auto"/>
            </w:tcBorders>
            <w:vAlign w:val="center"/>
          </w:tcPr>
          <w:p>
            <w:pPr>
              <w:pStyle w:val="18"/>
            </w:pPr>
            <w:r>
              <w:t>项目名称</w:t>
            </w:r>
          </w:p>
        </w:tc>
        <w:tc>
          <w:tcPr>
            <w:tcW w:w="5978" w:type="dxa"/>
            <w:gridSpan w:val="3"/>
            <w:tcBorders>
              <w:left w:val="single" w:sz="6" w:space="0" w:color="auto"/>
              <w:right w:val="single" w:sz="6" w:space="0" w:color="auto"/>
            </w:tcBorders>
            <w:vAlign w:val="center"/>
          </w:tcPr>
          <w:p>
            <w:pPr>
              <w:pStyle w:val="20"/>
            </w:pPr>
            <w:r>
              <w:t>大气、水污染防治网格化管理咨询服务及微型站运维服务项目</w:t>
            </w:r>
          </w:p>
        </w:tc>
      </w:tr>
      <w:tr>
        <w:trPr>
          <w:trHeight w:val="369"/>
        </w:trPr>
        <w:tc>
          <w:tcPr>
            <w:tcW w:w="1252" w:type="dxa"/>
            <w:vMerge w:val="restart"/>
            <w:tcBorders>
              <w:left w:val="single" w:sz="6" w:space="0" w:color="auto"/>
              <w:right w:val="single" w:sz="6" w:space="0" w:color="auto"/>
            </w:tcBorders>
            <w:vAlign w:val="center"/>
          </w:tcPr>
          <w:p>
            <w:pPr>
              <w:pStyle w:val="18"/>
            </w:pPr>
            <w:r>
              <w:t>预算规模及资金用途</w:t>
            </w:r>
          </w:p>
        </w:tc>
        <w:tc>
          <w:tcPr>
            <w:tcW w:w="2225" w:type="dxa"/>
            <w:tcBorders>
              <w:left w:val="single" w:sz="6" w:space="0" w:color="auto"/>
              <w:right w:val="single" w:sz="6" w:space="0" w:color="auto"/>
            </w:tcBorders>
            <w:vAlign w:val="center"/>
          </w:tcPr>
          <w:p>
            <w:pPr>
              <w:pStyle w:val="18"/>
            </w:pPr>
            <w:r>
              <w:t>预算数</w:t>
            </w:r>
          </w:p>
        </w:tc>
        <w:tc>
          <w:tcPr>
            <w:tcW w:w="2781" w:type="dxa"/>
            <w:tcBorders>
              <w:left w:val="single" w:sz="6" w:space="0" w:color="auto"/>
              <w:right w:val="single" w:sz="6" w:space="0" w:color="auto"/>
            </w:tcBorders>
            <w:vAlign w:val="center"/>
          </w:tcPr>
          <w:p>
            <w:pPr>
              <w:pStyle w:val="20"/>
            </w:pPr>
            <w:r>
              <w:t>319.00</w:t>
            </w:r>
          </w:p>
        </w:tc>
        <w:tc>
          <w:tcPr>
            <w:tcW w:w="2781" w:type="dxa"/>
            <w:tcBorders>
              <w:left w:val="single" w:sz="6" w:space="0" w:color="auto"/>
              <w:right w:val="single" w:sz="6" w:space="0" w:color="auto"/>
            </w:tcBorders>
            <w:vAlign w:val="center"/>
          </w:tcPr>
          <w:p>
            <w:pPr>
              <w:pStyle w:val="18"/>
            </w:pPr>
            <w:r>
              <w:t>其中：财政    资金</w:t>
            </w:r>
          </w:p>
        </w:tc>
        <w:tc>
          <w:tcPr>
            <w:tcW w:w="1935" w:type="dxa"/>
            <w:tcBorders>
              <w:left w:val="single" w:sz="6" w:space="0" w:color="auto"/>
              <w:right w:val="single" w:sz="6" w:space="0" w:color="auto"/>
            </w:tcBorders>
            <w:vAlign w:val="center"/>
          </w:tcPr>
          <w:p>
            <w:pPr>
              <w:pStyle w:val="20"/>
            </w:pPr>
            <w:r>
              <w:t>319.00</w:t>
            </w:r>
          </w:p>
        </w:tc>
        <w:tc>
          <w:tcPr>
            <w:tcW w:w="2791" w:type="dxa"/>
            <w:tcBorders>
              <w:left w:val="single" w:sz="6" w:space="0" w:color="auto"/>
              <w:right w:val="single" w:sz="6" w:space="0" w:color="auto"/>
            </w:tcBorders>
            <w:vAlign w:val="center"/>
          </w:tcPr>
          <w:p>
            <w:pPr>
              <w:pStyle w:val="18"/>
            </w:pPr>
            <w:r>
              <w:t>其他资金</w:t>
            </w:r>
          </w:p>
        </w:tc>
        <w:tc>
          <w:tcPr>
            <w:tcW w:w="1252"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3764" w:type="dxa"/>
            <w:gridSpan w:val="6"/>
            <w:vAlign w:val="center"/>
          </w:tcPr>
          <w:p>
            <w:pPr>
              <w:pStyle w:val="20"/>
            </w:pPr>
            <w:r>
              <w:t>大气、水污染防治网格化管理咨询服务及微型站运维服务项目</w:t>
            </w:r>
          </w:p>
        </w:tc>
      </w:tr>
      <w:tr>
        <w:trPr>
          <w:trHeight w:val="369"/>
        </w:trPr>
        <w:tc>
          <w:tcPr>
            <w:tcW w:w="1252" w:type="dxa"/>
            <w:vMerge w:val="restart"/>
            <w:tcBorders>
              <w:left w:val="single" w:sz="6" w:space="0" w:color="auto"/>
              <w:right w:val="single" w:sz="6" w:space="0" w:color="auto"/>
            </w:tcBorders>
            <w:vAlign w:val="center"/>
          </w:tcPr>
          <w:p>
            <w:pPr>
              <w:pStyle w:val="18"/>
            </w:pPr>
            <w:r>
              <w:t>资金支出计划（%）</w:t>
            </w:r>
          </w:p>
        </w:tc>
        <w:tc>
          <w:tcPr>
            <w:tcW w:w="5005" w:type="dxa"/>
            <w:gridSpan w:val="2"/>
            <w:tcBorders>
              <w:left w:val="single" w:sz="6" w:space="0" w:color="auto"/>
              <w:right w:val="single" w:sz="6" w:space="0" w:color="auto"/>
            </w:tcBorders>
            <w:vAlign w:val="center"/>
          </w:tcPr>
          <w:p>
            <w:pPr>
              <w:pStyle w:val="18"/>
            </w:pPr>
            <w:r>
              <w:t>3月底</w:t>
            </w:r>
          </w:p>
        </w:tc>
        <w:tc>
          <w:tcPr>
            <w:tcW w:w="2781" w:type="dxa"/>
            <w:tcBorders>
              <w:left w:val="single" w:sz="6" w:space="0" w:color="auto"/>
              <w:right w:val="single" w:sz="6" w:space="0" w:color="auto"/>
            </w:tcBorders>
            <w:vAlign w:val="center"/>
          </w:tcPr>
          <w:p>
            <w:pPr>
              <w:pStyle w:val="18"/>
            </w:pPr>
            <w:r>
              <w:t>6月底</w:t>
            </w:r>
          </w:p>
        </w:tc>
        <w:tc>
          <w:tcPr>
            <w:tcW w:w="1935" w:type="dxa"/>
            <w:tcBorders>
              <w:left w:val="single" w:sz="6" w:space="0" w:color="auto"/>
              <w:right w:val="single" w:sz="6" w:space="0" w:color="auto"/>
            </w:tcBorders>
            <w:vAlign w:val="center"/>
          </w:tcPr>
          <w:p>
            <w:pPr>
              <w:pStyle w:val="18"/>
            </w:pPr>
            <w:r>
              <w:t>10月底</w:t>
            </w:r>
          </w:p>
        </w:tc>
        <w:tc>
          <w:tcPr>
            <w:tcW w:w="4043"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005" w:type="dxa"/>
            <w:gridSpan w:val="2"/>
            <w:tcBorders>
              <w:left w:val="single" w:sz="6" w:space="0" w:color="auto"/>
              <w:right w:val="single" w:sz="6" w:space="0" w:color="auto"/>
            </w:tcBorders>
            <w:vAlign w:val="center"/>
          </w:tcPr>
          <w:p>
            <w:pPr>
              <w:pStyle w:val="21"/>
            </w:pPr>
            <w:r>
              <w:t xml:space="preserve"> </w:t>
            </w:r>
          </w:p>
        </w:tc>
        <w:tc>
          <w:tcPr>
            <w:tcW w:w="2781" w:type="dxa"/>
            <w:tcBorders>
              <w:left w:val="single" w:sz="6" w:space="0" w:color="auto"/>
              <w:right w:val="single" w:sz="6" w:space="0" w:color="auto"/>
            </w:tcBorders>
            <w:vAlign w:val="center"/>
          </w:tcPr>
          <w:p>
            <w:pPr>
              <w:pStyle w:val="21"/>
            </w:pPr>
            <w:r>
              <w:t>319</w:t>
            </w:r>
          </w:p>
        </w:tc>
        <w:tc>
          <w:tcPr>
            <w:tcW w:w="1935" w:type="dxa"/>
            <w:tcBorders>
              <w:left w:val="single" w:sz="6" w:space="0" w:color="auto"/>
              <w:right w:val="single" w:sz="6" w:space="0" w:color="auto"/>
            </w:tcBorders>
            <w:vAlign w:val="center"/>
          </w:tcPr>
          <w:p>
            <w:pPr>
              <w:pStyle w:val="21"/>
            </w:pPr>
            <w:r>
              <w:t xml:space="preserve"> </w:t>
            </w:r>
          </w:p>
        </w:tc>
        <w:tc>
          <w:tcPr>
            <w:tcW w:w="4043" w:type="dxa"/>
            <w:gridSpan w:val="2"/>
            <w:tcBorders>
              <w:left w:val="single" w:sz="6" w:space="0" w:color="auto"/>
              <w:right w:val="single" w:sz="6" w:space="0" w:color="auto"/>
            </w:tcBorders>
            <w:vAlign w:val="center"/>
          </w:tcPr>
          <w:p>
            <w:pPr>
              <w:pStyle w:val="21"/>
            </w:pPr>
            <w:r>
              <w:t xml:space="preserve"> </w:t>
            </w:r>
          </w:p>
        </w:tc>
      </w:tr>
      <w:tr>
        <w:trPr>
          <w:trHeight w:val="369"/>
        </w:trPr>
        <w:tc>
          <w:tcPr>
            <w:tcW w:w="1252" w:type="dxa"/>
            <w:vAlign w:val="center"/>
          </w:tcPr>
          <w:p>
            <w:pPr>
              <w:pStyle w:val="18"/>
            </w:pPr>
            <w:r>
              <w:t>绩效目标</w:t>
            </w:r>
          </w:p>
        </w:tc>
        <w:tc>
          <w:tcPr>
            <w:tcW w:w="13764" w:type="dxa"/>
            <w:gridSpan w:val="6"/>
            <w:vAlign w:val="center"/>
          </w:tcPr>
          <w:p>
            <w:pPr>
              <w:pStyle w:val="20"/>
            </w:pPr>
            <w:r>
              <w:t>1.提升涞源县大气、地表水环境质量，满足政府“科学治霾、精确治污”发展需求，建设河道“水清、流畅、岸绿”的水生态新格局，保证我县网格化微型站可实时准确的反应我县大气污染分布情况，激光雷达设备可正常运行，并为我县大气污染来源提供数据依据。</w:t>
              <w:tab/>
              <w:tab/>
              <w:tab/>
              <w:tab/>
              <w:tab/>
              <w:tab/>
            </w:r>
          </w:p>
          <w:p>
            <w:pPr>
              <w:pStyle w:val="20"/>
            </w:pP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4686"/>
        <w:gridCol w:w="2475"/>
        <w:gridCol w:w="1598"/>
      </w:tblGrid>
      <w:tr>
        <w:trPr>
          <w:trHeight w:val="397"/>
          <w:tblHeader/>
        </w:trPr>
        <w:tc>
          <w:tcPr>
            <w:tcW w:w="1252" w:type="dxa"/>
            <w:tcBorders>
              <w:left w:val="single" w:sz="6" w:space="0" w:color="auto"/>
              <w:right w:val="single" w:sz="6" w:space="0" w:color="auto"/>
            </w:tcBorders>
            <w:vAlign w:val="center"/>
          </w:tcPr>
          <w:p>
            <w:pPr>
              <w:pStyle w:val="18"/>
            </w:pPr>
            <w:r>
              <w:t>一级指标</w:t>
            </w:r>
          </w:p>
        </w:tc>
        <w:tc>
          <w:tcPr>
            <w:tcW w:w="2225" w:type="dxa"/>
            <w:tcBorders>
              <w:left w:val="single" w:sz="6" w:space="0" w:color="auto"/>
              <w:right w:val="single" w:sz="6" w:space="0" w:color="auto"/>
            </w:tcBorders>
            <w:vAlign w:val="center"/>
          </w:tcPr>
          <w:p>
            <w:pPr>
              <w:pStyle w:val="18"/>
            </w:pPr>
            <w:r>
              <w:t>二级指标</w:t>
            </w:r>
          </w:p>
        </w:tc>
        <w:tc>
          <w:tcPr>
            <w:tcW w:w="2781" w:type="dxa"/>
            <w:tcBorders>
              <w:left w:val="single" w:sz="6" w:space="0" w:color="auto"/>
              <w:right w:val="single" w:sz="6" w:space="0" w:color="auto"/>
            </w:tcBorders>
            <w:vAlign w:val="center"/>
          </w:tcPr>
          <w:p>
            <w:pPr>
              <w:pStyle w:val="18"/>
            </w:pPr>
            <w:r>
              <w:t>三级指标</w:t>
            </w:r>
          </w:p>
        </w:tc>
        <w:tc>
          <w:tcPr>
            <w:tcW w:w="4686" w:type="dxa"/>
            <w:tcBorders>
              <w:left w:val="single" w:sz="6" w:space="0" w:color="auto"/>
              <w:right w:val="single" w:sz="6" w:space="0" w:color="auto"/>
            </w:tcBorders>
            <w:vAlign w:val="center"/>
          </w:tcPr>
          <w:p>
            <w:pPr>
              <w:pStyle w:val="18"/>
            </w:pPr>
            <w:r>
              <w:t>绩效指标描述</w:t>
            </w:r>
          </w:p>
        </w:tc>
        <w:tc>
          <w:tcPr>
            <w:tcW w:w="2475" w:type="dxa"/>
            <w:tcBorders>
              <w:left w:val="single" w:sz="6" w:space="0" w:color="auto"/>
              <w:right w:val="single" w:sz="6" w:space="0" w:color="auto"/>
            </w:tcBorders>
            <w:vAlign w:val="center"/>
          </w:tcPr>
          <w:p>
            <w:pPr>
              <w:pStyle w:val="18"/>
            </w:pPr>
            <w:r>
              <w:t>指标值</w:t>
            </w:r>
          </w:p>
        </w:tc>
        <w:tc>
          <w:tcPr>
            <w:tcW w:w="1598" w:type="dxa"/>
            <w:tcBorders>
              <w:left w:val="single" w:sz="6" w:space="0" w:color="auto"/>
              <w:right w:val="single" w:sz="6" w:space="0" w:color="auto"/>
            </w:tcBorders>
            <w:vAlign w:val="center"/>
          </w:tcPr>
          <w:p>
            <w:pPr>
              <w:pStyle w:val="18"/>
            </w:pPr>
            <w:r>
              <w:t>指标值确定依据</w:t>
            </w:r>
          </w:p>
        </w:tc>
      </w:tr>
      <w:tr>
        <w:trPr>
          <w:trHeight w:val="397"/>
        </w:trPr>
        <w:tc>
          <w:tcPr>
            <w:tcW w:w="1252" w:type="dxa"/>
            <w:vMerge w:val="restart"/>
            <w:tcBorders>
              <w:left w:val="single" w:sz="6" w:space="0" w:color="auto"/>
              <w:right w:val="single" w:sz="6" w:space="0" w:color="auto"/>
            </w:tcBorders>
            <w:vAlign w:val="center"/>
          </w:tcPr>
          <w:p>
            <w:pPr>
              <w:pStyle w:val="21"/>
            </w:pPr>
            <w:r>
              <w:t>产出指标</w:t>
            </w: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项目完成情况</w:t>
            </w:r>
          </w:p>
        </w:tc>
        <w:tc>
          <w:tcPr>
            <w:tcW w:w="4686" w:type="dxa"/>
            <w:tcBorders>
              <w:left w:val="single" w:sz="6" w:space="0" w:color="auto"/>
              <w:right w:val="single" w:sz="6" w:space="0" w:color="auto"/>
            </w:tcBorders>
            <w:vAlign w:val="center"/>
          </w:tcPr>
          <w:p>
            <w:pPr>
              <w:pStyle w:val="20"/>
            </w:pPr>
            <w:r>
              <w:t>项目完成情况</w:t>
            </w:r>
          </w:p>
        </w:tc>
        <w:tc>
          <w:tcPr>
            <w:tcW w:w="2475" w:type="dxa"/>
            <w:tcBorders>
              <w:left w:val="single" w:sz="6" w:space="0" w:color="auto"/>
              <w:right w:val="single" w:sz="6" w:space="0" w:color="auto"/>
            </w:tcBorders>
            <w:vAlign w:val="center"/>
          </w:tcPr>
          <w:p>
            <w:pPr>
              <w:pStyle w:val="20"/>
            </w:pPr>
            <w:r>
              <w:t>本年度大气污染改善指标完成度，本年度水污染指标完成情况</w:t>
            </w:r>
          </w:p>
        </w:tc>
        <w:tc>
          <w:tcPr>
            <w:tcW w:w="1598"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质量指标</w:t>
            </w:r>
          </w:p>
        </w:tc>
        <w:tc>
          <w:tcPr>
            <w:tcW w:w="2781" w:type="dxa"/>
            <w:tcBorders>
              <w:left w:val="single" w:sz="6" w:space="0" w:color="auto"/>
              <w:right w:val="single" w:sz="6" w:space="0" w:color="auto"/>
            </w:tcBorders>
            <w:vAlign w:val="center"/>
          </w:tcPr>
          <w:p>
            <w:pPr>
              <w:pStyle w:val="20"/>
            </w:pPr>
            <w:r>
              <w:t>验收合格率</w:t>
            </w:r>
          </w:p>
        </w:tc>
        <w:tc>
          <w:tcPr>
            <w:tcW w:w="4686" w:type="dxa"/>
            <w:tcBorders>
              <w:left w:val="single" w:sz="6" w:space="0" w:color="auto"/>
              <w:right w:val="single" w:sz="6" w:space="0" w:color="auto"/>
            </w:tcBorders>
            <w:vAlign w:val="center"/>
          </w:tcPr>
          <w:p>
            <w:pPr>
              <w:pStyle w:val="20"/>
            </w:pPr>
            <w:r>
              <w:t>验收合格率</w:t>
            </w:r>
          </w:p>
        </w:tc>
        <w:tc>
          <w:tcPr>
            <w:tcW w:w="2475" w:type="dxa"/>
            <w:tcBorders>
              <w:left w:val="single" w:sz="6" w:space="0" w:color="auto"/>
              <w:right w:val="single" w:sz="6" w:space="0" w:color="auto"/>
            </w:tcBorders>
            <w:vAlign w:val="center"/>
          </w:tcPr>
          <w:p>
            <w:pPr>
              <w:pStyle w:val="20"/>
            </w:pPr>
            <w:r>
              <w:t>100%</w:t>
            </w:r>
          </w:p>
        </w:tc>
        <w:tc>
          <w:tcPr>
            <w:tcW w:w="1598"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时效指标</w:t>
            </w:r>
          </w:p>
        </w:tc>
        <w:tc>
          <w:tcPr>
            <w:tcW w:w="2781" w:type="dxa"/>
            <w:tcBorders>
              <w:left w:val="single" w:sz="6" w:space="0" w:color="auto"/>
              <w:right w:val="single" w:sz="6" w:space="0" w:color="auto"/>
            </w:tcBorders>
            <w:vAlign w:val="center"/>
          </w:tcPr>
          <w:p>
            <w:pPr>
              <w:pStyle w:val="20"/>
            </w:pPr>
            <w:r>
              <w:t>服务的完成度</w:t>
            </w:r>
          </w:p>
        </w:tc>
        <w:tc>
          <w:tcPr>
            <w:tcW w:w="4686" w:type="dxa"/>
            <w:tcBorders>
              <w:left w:val="single" w:sz="6" w:space="0" w:color="auto"/>
              <w:right w:val="single" w:sz="6" w:space="0" w:color="auto"/>
            </w:tcBorders>
            <w:vAlign w:val="center"/>
          </w:tcPr>
          <w:p>
            <w:pPr>
              <w:pStyle w:val="20"/>
            </w:pPr>
            <w:r>
              <w:t>服务的完成度</w:t>
            </w:r>
          </w:p>
        </w:tc>
        <w:tc>
          <w:tcPr>
            <w:tcW w:w="2475" w:type="dxa"/>
            <w:tcBorders>
              <w:left w:val="single" w:sz="6" w:space="0" w:color="auto"/>
              <w:right w:val="single" w:sz="6" w:space="0" w:color="auto"/>
            </w:tcBorders>
            <w:vAlign w:val="center"/>
          </w:tcPr>
          <w:p>
            <w:pPr>
              <w:pStyle w:val="20"/>
            </w:pPr>
            <w:r>
              <w:t>100%</w:t>
            </w:r>
          </w:p>
        </w:tc>
        <w:tc>
          <w:tcPr>
            <w:tcW w:w="1598"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成本指标</w:t>
            </w:r>
          </w:p>
        </w:tc>
        <w:tc>
          <w:tcPr>
            <w:tcW w:w="2781" w:type="dxa"/>
            <w:tcBorders>
              <w:left w:val="single" w:sz="6" w:space="0" w:color="auto"/>
              <w:right w:val="single" w:sz="6" w:space="0" w:color="auto"/>
            </w:tcBorders>
            <w:vAlign w:val="center"/>
          </w:tcPr>
          <w:p>
            <w:pPr>
              <w:pStyle w:val="20"/>
            </w:pPr>
            <w:r>
              <w:t>成本控制</w:t>
            </w:r>
          </w:p>
        </w:tc>
        <w:tc>
          <w:tcPr>
            <w:tcW w:w="4686" w:type="dxa"/>
            <w:tcBorders>
              <w:left w:val="single" w:sz="6" w:space="0" w:color="auto"/>
              <w:right w:val="single" w:sz="6" w:space="0" w:color="auto"/>
            </w:tcBorders>
            <w:vAlign w:val="center"/>
          </w:tcPr>
          <w:p>
            <w:pPr>
              <w:pStyle w:val="20"/>
            </w:pPr>
            <w:r>
              <w:t>成本控制</w:t>
            </w:r>
          </w:p>
        </w:tc>
        <w:tc>
          <w:tcPr>
            <w:tcW w:w="2475" w:type="dxa"/>
            <w:tcBorders>
              <w:left w:val="single" w:sz="6" w:space="0" w:color="auto"/>
              <w:right w:val="single" w:sz="6" w:space="0" w:color="auto"/>
            </w:tcBorders>
            <w:vAlign w:val="center"/>
          </w:tcPr>
          <w:p>
            <w:pPr>
              <w:pStyle w:val="20"/>
            </w:pPr>
            <w:r>
              <w:t>≤100%</w:t>
            </w:r>
          </w:p>
        </w:tc>
        <w:tc>
          <w:tcPr>
            <w:tcW w:w="1598" w:type="dxa"/>
            <w:tcBorders>
              <w:left w:val="single" w:sz="6" w:space="0" w:color="auto"/>
              <w:right w:val="single" w:sz="6" w:space="0" w:color="auto"/>
            </w:tcBorders>
            <w:vAlign w:val="center"/>
          </w:tcPr>
          <w:p>
            <w:pPr>
              <w:pStyle w:val="20"/>
            </w:pPr>
            <w:r>
              <w:t>根据文件要求</w:t>
            </w:r>
          </w:p>
        </w:tc>
      </w:tr>
      <w:tr>
        <w:trPr>
          <w:trHeight w:val="397"/>
        </w:trPr>
        <w:tc>
          <w:tcPr>
            <w:tcW w:w="1252" w:type="dxa"/>
            <w:vMerge w:val="restart"/>
            <w:tcBorders>
              <w:left w:val="single" w:sz="6" w:space="0" w:color="auto"/>
              <w:right w:val="single" w:sz="6" w:space="0" w:color="auto"/>
            </w:tcBorders>
            <w:vAlign w:val="center"/>
          </w:tcPr>
          <w:p>
            <w:pPr>
              <w:pStyle w:val="21"/>
            </w:pPr>
            <w:r>
              <w:t>效益指标</w:t>
            </w:r>
          </w:p>
        </w:tc>
        <w:tc>
          <w:tcPr>
            <w:tcW w:w="2225" w:type="dxa"/>
            <w:tcBorders>
              <w:left w:val="single" w:sz="6" w:space="0" w:color="auto"/>
              <w:right w:val="single" w:sz="6" w:space="0" w:color="auto"/>
            </w:tcBorders>
            <w:vAlign w:val="center"/>
          </w:tcPr>
          <w:p>
            <w:pPr>
              <w:pStyle w:val="20"/>
            </w:pPr>
            <w:r>
              <w:t>经济效益指标</w:t>
            </w:r>
          </w:p>
        </w:tc>
        <w:tc>
          <w:tcPr>
            <w:tcW w:w="2781" w:type="dxa"/>
            <w:tcBorders>
              <w:left w:val="single" w:sz="6" w:space="0" w:color="auto"/>
              <w:right w:val="single" w:sz="6" w:space="0" w:color="auto"/>
            </w:tcBorders>
            <w:vAlign w:val="center"/>
          </w:tcPr>
          <w:p>
            <w:pPr>
              <w:pStyle w:val="20"/>
            </w:pPr>
            <w:r>
              <w:t>经济效益指标</w:t>
            </w:r>
          </w:p>
        </w:tc>
        <w:tc>
          <w:tcPr>
            <w:tcW w:w="4686" w:type="dxa"/>
            <w:tcBorders>
              <w:left w:val="single" w:sz="6" w:space="0" w:color="auto"/>
              <w:right w:val="single" w:sz="6" w:space="0" w:color="auto"/>
            </w:tcBorders>
            <w:vAlign w:val="center"/>
          </w:tcPr>
          <w:p>
            <w:pPr>
              <w:pStyle w:val="20"/>
            </w:pPr>
            <w:r>
              <w:t>经济效益指标</w:t>
            </w:r>
          </w:p>
        </w:tc>
        <w:tc>
          <w:tcPr>
            <w:tcW w:w="2475" w:type="dxa"/>
            <w:tcBorders>
              <w:left w:val="single" w:sz="6" w:space="0" w:color="auto"/>
              <w:right w:val="single" w:sz="6" w:space="0" w:color="auto"/>
            </w:tcBorders>
            <w:vAlign w:val="center"/>
          </w:tcPr>
          <w:p>
            <w:pPr>
              <w:pStyle w:val="20"/>
            </w:pPr>
            <w:r>
              <w:t>提升经济效益</w:t>
            </w:r>
          </w:p>
        </w:tc>
        <w:tc>
          <w:tcPr>
            <w:tcW w:w="1598"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社会效益指标</w:t>
            </w:r>
          </w:p>
        </w:tc>
        <w:tc>
          <w:tcPr>
            <w:tcW w:w="2781" w:type="dxa"/>
            <w:tcBorders>
              <w:left w:val="single" w:sz="6" w:space="0" w:color="auto"/>
              <w:right w:val="single" w:sz="6" w:space="0" w:color="auto"/>
            </w:tcBorders>
            <w:vAlign w:val="center"/>
          </w:tcPr>
          <w:p>
            <w:pPr>
              <w:pStyle w:val="20"/>
            </w:pPr>
            <w:r>
              <w:t>对社会发展带来的影响</w:t>
            </w:r>
          </w:p>
          <w:p>
            <w:pPr>
              <w:pStyle w:val="20"/>
            </w:pPr>
          </w:p>
        </w:tc>
        <w:tc>
          <w:tcPr>
            <w:tcW w:w="4686" w:type="dxa"/>
            <w:tcBorders>
              <w:left w:val="single" w:sz="6" w:space="0" w:color="auto"/>
              <w:right w:val="single" w:sz="6" w:space="0" w:color="auto"/>
            </w:tcBorders>
            <w:vAlign w:val="center"/>
          </w:tcPr>
          <w:p>
            <w:pPr>
              <w:pStyle w:val="20"/>
            </w:pPr>
            <w:r>
              <w:t>对社会发展带来的影响</w:t>
            </w:r>
          </w:p>
          <w:p>
            <w:pPr>
              <w:pStyle w:val="20"/>
            </w:pPr>
          </w:p>
        </w:tc>
        <w:tc>
          <w:tcPr>
            <w:tcW w:w="2475" w:type="dxa"/>
            <w:tcBorders>
              <w:left w:val="single" w:sz="6" w:space="0" w:color="auto"/>
              <w:right w:val="single" w:sz="6" w:space="0" w:color="auto"/>
            </w:tcBorders>
            <w:vAlign w:val="center"/>
          </w:tcPr>
          <w:p>
            <w:pPr>
              <w:pStyle w:val="20"/>
            </w:pPr>
            <w:r>
              <w:t>提升社会效益</w:t>
            </w:r>
          </w:p>
        </w:tc>
        <w:tc>
          <w:tcPr>
            <w:tcW w:w="1598"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生态效益指标</w:t>
            </w:r>
          </w:p>
        </w:tc>
        <w:tc>
          <w:tcPr>
            <w:tcW w:w="2781" w:type="dxa"/>
            <w:tcBorders>
              <w:left w:val="single" w:sz="6" w:space="0" w:color="auto"/>
              <w:right w:val="single" w:sz="6" w:space="0" w:color="auto"/>
            </w:tcBorders>
            <w:vAlign w:val="center"/>
          </w:tcPr>
          <w:p>
            <w:pPr>
              <w:pStyle w:val="20"/>
            </w:pPr>
            <w:r>
              <w:t>生态效益提升值%</w:t>
            </w:r>
          </w:p>
        </w:tc>
        <w:tc>
          <w:tcPr>
            <w:tcW w:w="4686" w:type="dxa"/>
            <w:tcBorders>
              <w:left w:val="single" w:sz="6" w:space="0" w:color="auto"/>
              <w:right w:val="single" w:sz="6" w:space="0" w:color="auto"/>
            </w:tcBorders>
            <w:vAlign w:val="center"/>
          </w:tcPr>
          <w:p>
            <w:pPr>
              <w:pStyle w:val="20"/>
            </w:pPr>
            <w:r>
              <w:t>生态效益提升值%</w:t>
            </w:r>
          </w:p>
        </w:tc>
        <w:tc>
          <w:tcPr>
            <w:tcW w:w="2475" w:type="dxa"/>
            <w:tcBorders>
              <w:left w:val="single" w:sz="6" w:space="0" w:color="auto"/>
              <w:right w:val="single" w:sz="6" w:space="0" w:color="auto"/>
            </w:tcBorders>
            <w:vAlign w:val="center"/>
          </w:tcPr>
          <w:p>
            <w:pPr>
              <w:pStyle w:val="20"/>
            </w:pPr>
            <w:r>
              <w:t>提升生态效益</w:t>
            </w:r>
          </w:p>
        </w:tc>
        <w:tc>
          <w:tcPr>
            <w:tcW w:w="1598"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可持续影响指标</w:t>
            </w:r>
          </w:p>
        </w:tc>
        <w:tc>
          <w:tcPr>
            <w:tcW w:w="2781" w:type="dxa"/>
            <w:tcBorders>
              <w:left w:val="single" w:sz="6" w:space="0" w:color="auto"/>
              <w:right w:val="single" w:sz="6" w:space="0" w:color="auto"/>
            </w:tcBorders>
            <w:vAlign w:val="center"/>
          </w:tcPr>
          <w:p>
            <w:pPr>
              <w:pStyle w:val="20"/>
            </w:pPr>
            <w:r>
              <w:t>可持续性</w:t>
            </w:r>
          </w:p>
        </w:tc>
        <w:tc>
          <w:tcPr>
            <w:tcW w:w="4686" w:type="dxa"/>
            <w:tcBorders>
              <w:left w:val="single" w:sz="6" w:space="0" w:color="auto"/>
              <w:right w:val="single" w:sz="6" w:space="0" w:color="auto"/>
            </w:tcBorders>
            <w:vAlign w:val="center"/>
          </w:tcPr>
          <w:p>
            <w:pPr>
              <w:pStyle w:val="20"/>
            </w:pPr>
            <w:r>
              <w:t>可持续性</w:t>
            </w:r>
          </w:p>
        </w:tc>
        <w:tc>
          <w:tcPr>
            <w:tcW w:w="2475" w:type="dxa"/>
            <w:tcBorders>
              <w:left w:val="single" w:sz="6" w:space="0" w:color="auto"/>
              <w:right w:val="single" w:sz="6" w:space="0" w:color="auto"/>
            </w:tcBorders>
            <w:vAlign w:val="center"/>
          </w:tcPr>
          <w:p>
            <w:pPr>
              <w:pStyle w:val="20"/>
            </w:pPr>
            <w:r>
              <w:t>提升可持续影响</w:t>
            </w:r>
          </w:p>
        </w:tc>
        <w:tc>
          <w:tcPr>
            <w:tcW w:w="1598" w:type="dxa"/>
            <w:tcBorders>
              <w:left w:val="single" w:sz="6" w:space="0" w:color="auto"/>
              <w:right w:val="single" w:sz="6" w:space="0" w:color="auto"/>
            </w:tcBorders>
            <w:vAlign w:val="center"/>
          </w:tcPr>
          <w:p>
            <w:pPr>
              <w:pStyle w:val="20"/>
            </w:pPr>
            <w:r>
              <w:t>根据文件要求</w:t>
            </w:r>
          </w:p>
        </w:tc>
      </w:tr>
      <w:tr>
        <w:trPr>
          <w:trHeight w:val="397"/>
        </w:trPr>
        <w:tc>
          <w:tcPr>
            <w:tcW w:w="1252" w:type="dxa"/>
            <w:tcBorders>
              <w:left w:val="single" w:sz="6" w:space="0" w:color="auto"/>
              <w:right w:val="single" w:sz="6" w:space="0" w:color="auto"/>
            </w:tcBorders>
            <w:vAlign w:val="center"/>
          </w:tcPr>
          <w:p>
            <w:pPr>
              <w:pStyle w:val="21"/>
            </w:pPr>
            <w:r>
              <w:t>满意度指标</w:t>
            </w:r>
          </w:p>
        </w:tc>
        <w:tc>
          <w:tcPr>
            <w:tcW w:w="2225" w:type="dxa"/>
            <w:tcBorders>
              <w:left w:val="single" w:sz="6" w:space="0" w:color="auto"/>
              <w:right w:val="single" w:sz="6" w:space="0" w:color="auto"/>
            </w:tcBorders>
            <w:vAlign w:val="center"/>
          </w:tcPr>
          <w:p>
            <w:pPr>
              <w:pStyle w:val="20"/>
            </w:pPr>
            <w:r>
              <w:t>服务对象满意度指标</w:t>
            </w:r>
          </w:p>
        </w:tc>
        <w:tc>
          <w:tcPr>
            <w:tcW w:w="2781" w:type="dxa"/>
            <w:tcBorders>
              <w:left w:val="single" w:sz="6" w:space="0" w:color="auto"/>
              <w:right w:val="single" w:sz="6" w:space="0" w:color="auto"/>
            </w:tcBorders>
            <w:vAlign w:val="center"/>
          </w:tcPr>
          <w:p>
            <w:pPr>
              <w:pStyle w:val="20"/>
            </w:pPr>
            <w:r>
              <w:t>群众满意度</w:t>
            </w:r>
          </w:p>
        </w:tc>
        <w:tc>
          <w:tcPr>
            <w:tcW w:w="4686" w:type="dxa"/>
            <w:tcBorders>
              <w:left w:val="single" w:sz="6" w:space="0" w:color="auto"/>
              <w:right w:val="single" w:sz="6" w:space="0" w:color="auto"/>
            </w:tcBorders>
            <w:vAlign w:val="center"/>
          </w:tcPr>
          <w:p>
            <w:pPr>
              <w:pStyle w:val="20"/>
            </w:pPr>
            <w:r>
              <w:t>群众满意度</w:t>
            </w:r>
          </w:p>
        </w:tc>
        <w:tc>
          <w:tcPr>
            <w:tcW w:w="2475" w:type="dxa"/>
            <w:tcBorders>
              <w:left w:val="single" w:sz="6" w:space="0" w:color="auto"/>
              <w:right w:val="single" w:sz="6" w:space="0" w:color="auto"/>
            </w:tcBorders>
            <w:vAlign w:val="center"/>
          </w:tcPr>
          <w:p>
            <w:pPr>
              <w:pStyle w:val="20"/>
            </w:pPr>
            <w:r>
              <w:t>群众满意度提升</w:t>
            </w:r>
          </w:p>
        </w:tc>
        <w:tc>
          <w:tcPr>
            <w:tcW w:w="1598" w:type="dxa"/>
            <w:tcBorders>
              <w:left w:val="single" w:sz="6" w:space="0" w:color="auto"/>
              <w:right w:val="single" w:sz="6" w:space="0" w:color="auto"/>
            </w:tcBorders>
            <w:vAlign w:val="center"/>
          </w:tcPr>
          <w:p>
            <w:pPr>
              <w:pStyle w:val="20"/>
            </w:pPr>
            <w:r>
              <w:t>根据文件要求</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4、国家重点生态功能区县域生态环境质量考核绩效目标表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13063025P000088100059</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国家重点生态功能区县域生态环境质量考核</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200.00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200.00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国家重点生态功能区县域生态环境质量考核</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 xml:space="preserve"> </w:t>
            </w:r>
          </w:p>
        </w:tc>
        <w:tc>
          <w:tcPr>
            <w:tcW w:w="2835" w:type="dxa"/>
            <w:tcBorders>
              <w:left w:val="single" w:sz="6" w:space="0" w:color="auto"/>
              <w:right w:val="single" w:sz="6" w:space="0" w:color="auto"/>
            </w:tcBorders>
            <w:vAlign w:val="center"/>
          </w:tcPr>
          <w:p>
            <w:pPr>
              <w:pStyle w:val="21"/>
            </w:pPr>
            <w:r>
              <w:t>200</w:t>
            </w:r>
          </w:p>
        </w:tc>
        <w:tc>
          <w:tcPr>
            <w:tcW w:w="2551" w:type="dxa"/>
            <w:tcBorders>
              <w:left w:val="single" w:sz="6" w:space="0" w:color="auto"/>
              <w:right w:val="single" w:sz="6" w:space="0" w:color="auto"/>
            </w:tcBorders>
            <w:vAlign w:val="center"/>
          </w:tcPr>
          <w:p>
            <w:pPr>
              <w:pStyle w:val="21"/>
            </w:pPr>
            <w:r>
              <w:t xml:space="preserve"> </w:t>
            </w:r>
          </w:p>
        </w:tc>
        <w:tc>
          <w:tcPr>
            <w:tcW w:w="3544" w:type="dxa"/>
            <w:gridSpan w:val="2"/>
            <w:tcBorders>
              <w:left w:val="single" w:sz="6" w:space="0" w:color="auto"/>
              <w:right w:val="single" w:sz="6" w:space="0" w:color="auto"/>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1.为提升当地环境质量提供科学有效数据</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重点企业、饮用水、乡镇饮用水、土壤、加油站的数量</w:t>
            </w:r>
          </w:p>
        </w:tc>
        <w:tc>
          <w:tcPr>
            <w:tcW w:w="5386" w:type="dxa"/>
            <w:tcBorders>
              <w:left w:val="single" w:sz="6" w:space="0" w:color="auto"/>
              <w:right w:val="single" w:sz="6" w:space="0" w:color="auto"/>
            </w:tcBorders>
            <w:vAlign w:val="center"/>
          </w:tcPr>
          <w:p>
            <w:pPr>
              <w:pStyle w:val="20"/>
            </w:pPr>
            <w:r>
              <w:t>需完成重点企业，城区饮用水、乡镇饮用水、土壤、加油站的数量</w:t>
            </w:r>
          </w:p>
        </w:tc>
        <w:tc>
          <w:tcPr>
            <w:tcW w:w="2268" w:type="dxa"/>
            <w:tcBorders>
              <w:left w:val="single" w:sz="6" w:space="0" w:color="auto"/>
              <w:right w:val="single" w:sz="6" w:space="0" w:color="auto"/>
            </w:tcBorders>
            <w:vAlign w:val="center"/>
          </w:tcPr>
          <w:p>
            <w:pPr>
              <w:pStyle w:val="20"/>
            </w:pPr>
            <w:r>
              <w:t>根据文件要求确定数量</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通过监测报告</w:t>
            </w:r>
          </w:p>
        </w:tc>
        <w:tc>
          <w:tcPr>
            <w:tcW w:w="5386" w:type="dxa"/>
            <w:tcBorders>
              <w:left w:val="single" w:sz="6" w:space="0" w:color="auto"/>
              <w:right w:val="single" w:sz="6" w:space="0" w:color="auto"/>
            </w:tcBorders>
            <w:vAlign w:val="center"/>
          </w:tcPr>
          <w:p>
            <w:pPr>
              <w:pStyle w:val="20"/>
            </w:pPr>
            <w:r>
              <w:t>监测报告数量和结果</w:t>
            </w:r>
          </w:p>
        </w:tc>
        <w:tc>
          <w:tcPr>
            <w:tcW w:w="2268" w:type="dxa"/>
            <w:tcBorders>
              <w:left w:val="single" w:sz="6" w:space="0" w:color="auto"/>
              <w:right w:val="single" w:sz="6" w:space="0" w:color="auto"/>
            </w:tcBorders>
            <w:vAlign w:val="center"/>
          </w:tcPr>
          <w:p>
            <w:pPr>
              <w:pStyle w:val="20"/>
            </w:pPr>
            <w:r>
              <w:t>100%</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完成及时率</w:t>
            </w:r>
          </w:p>
        </w:tc>
        <w:tc>
          <w:tcPr>
            <w:tcW w:w="5386" w:type="dxa"/>
            <w:tcBorders>
              <w:left w:val="single" w:sz="6" w:space="0" w:color="auto"/>
              <w:right w:val="single" w:sz="6" w:space="0" w:color="auto"/>
            </w:tcBorders>
            <w:vAlign w:val="center"/>
          </w:tcPr>
          <w:p>
            <w:pPr>
              <w:pStyle w:val="20"/>
            </w:pPr>
            <w:r>
              <w:t>2025年12月底</w:t>
            </w:r>
          </w:p>
        </w:tc>
        <w:tc>
          <w:tcPr>
            <w:tcW w:w="2268" w:type="dxa"/>
            <w:tcBorders>
              <w:left w:val="single" w:sz="6" w:space="0" w:color="auto"/>
              <w:right w:val="single" w:sz="6" w:space="0" w:color="auto"/>
            </w:tcBorders>
            <w:vAlign w:val="center"/>
          </w:tcPr>
          <w:p>
            <w:pPr>
              <w:pStyle w:val="20"/>
            </w:pPr>
            <w:r>
              <w:t>2025年12月</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预算控制率</w:t>
            </w:r>
          </w:p>
        </w:tc>
        <w:tc>
          <w:tcPr>
            <w:tcW w:w="5386" w:type="dxa"/>
            <w:tcBorders>
              <w:left w:val="single" w:sz="6" w:space="0" w:color="auto"/>
              <w:right w:val="single" w:sz="6" w:space="0" w:color="auto"/>
            </w:tcBorders>
            <w:vAlign w:val="center"/>
          </w:tcPr>
          <w:p>
            <w:pPr>
              <w:pStyle w:val="20"/>
            </w:pPr>
            <w:r>
              <w:t>实际支出/预算数</w:t>
            </w:r>
          </w:p>
        </w:tc>
        <w:tc>
          <w:tcPr>
            <w:tcW w:w="2268" w:type="dxa"/>
            <w:tcBorders>
              <w:left w:val="single" w:sz="6" w:space="0" w:color="auto"/>
              <w:right w:val="single" w:sz="6" w:space="0" w:color="auto"/>
            </w:tcBorders>
            <w:vAlign w:val="center"/>
          </w:tcPr>
          <w:p>
            <w:pPr>
              <w:pStyle w:val="20"/>
            </w:pPr>
            <w:r>
              <w:t>≤100%</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加强环境治理</w:t>
            </w:r>
          </w:p>
        </w:tc>
        <w:tc>
          <w:tcPr>
            <w:tcW w:w="5386" w:type="dxa"/>
            <w:tcBorders>
              <w:left w:val="single" w:sz="6" w:space="0" w:color="auto"/>
              <w:right w:val="single" w:sz="6" w:space="0" w:color="auto"/>
            </w:tcBorders>
            <w:vAlign w:val="center"/>
          </w:tcPr>
          <w:p>
            <w:pPr>
              <w:pStyle w:val="20"/>
            </w:pPr>
            <w:r>
              <w:t>通过监测结果掌握我县环境质量</w:t>
            </w:r>
          </w:p>
        </w:tc>
        <w:tc>
          <w:tcPr>
            <w:tcW w:w="2268" w:type="dxa"/>
            <w:tcBorders>
              <w:left w:val="single" w:sz="6" w:space="0" w:color="auto"/>
              <w:right w:val="single" w:sz="6" w:space="0" w:color="auto"/>
            </w:tcBorders>
            <w:vAlign w:val="center"/>
          </w:tcPr>
          <w:p>
            <w:pPr>
              <w:pStyle w:val="20"/>
            </w:pPr>
            <w:r>
              <w:t>通过监测结果掌握我县环境质量</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是否产产生生态效益</w:t>
            </w:r>
          </w:p>
        </w:tc>
        <w:tc>
          <w:tcPr>
            <w:tcW w:w="5386" w:type="dxa"/>
            <w:tcBorders>
              <w:left w:val="single" w:sz="6" w:space="0" w:color="auto"/>
              <w:right w:val="single" w:sz="6" w:space="0" w:color="auto"/>
            </w:tcBorders>
            <w:vAlign w:val="center"/>
          </w:tcPr>
          <w:p>
            <w:pPr>
              <w:pStyle w:val="20"/>
            </w:pPr>
            <w:r>
              <w:t>通过监测结果掌握我县环境质量，为生态保护工作提供有效数据</w:t>
            </w:r>
          </w:p>
        </w:tc>
        <w:tc>
          <w:tcPr>
            <w:tcW w:w="2268" w:type="dxa"/>
            <w:tcBorders>
              <w:left w:val="single" w:sz="6" w:space="0" w:color="auto"/>
              <w:right w:val="single" w:sz="6" w:space="0" w:color="auto"/>
            </w:tcBorders>
            <w:vAlign w:val="center"/>
          </w:tcPr>
          <w:p>
            <w:pPr>
              <w:pStyle w:val="20"/>
            </w:pPr>
            <w:r>
              <w:t>通过监测结果掌握我县环境质量</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群众满意度</w:t>
            </w:r>
          </w:p>
        </w:tc>
        <w:tc>
          <w:tcPr>
            <w:tcW w:w="5386" w:type="dxa"/>
            <w:tcBorders>
              <w:left w:val="single" w:sz="6" w:space="0" w:color="auto"/>
              <w:right w:val="single" w:sz="6" w:space="0" w:color="auto"/>
            </w:tcBorders>
            <w:vAlign w:val="center"/>
          </w:tcPr>
          <w:p>
            <w:pPr>
              <w:pStyle w:val="20"/>
            </w:pPr>
            <w:r>
              <w:t>群众对当年环境该删的额满意度</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工作计划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5、机动车污染管控检测项目、农村生活污水治理专项规划（2020-2030）、畜禽养殖污染防治“十四五”规划、编制地下水污染防治分区划分技术报告绩效目标表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13063025P000088100032</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机动车污染管控检测项目、农村生活污水治理专项规划（2020-2030）、畜禽养殖污染防治“十四五”规划、编制地下水污染防治分区划分技术报告</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100.00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100.00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机动车污染管控检测项目、农村生活污水治理专项规划（2020-2030）、畜禽养殖污染防治“十四五”规划编制地下水污染防治分区划分技术报告等　</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 xml:space="preserve"> </w:t>
            </w:r>
          </w:p>
        </w:tc>
        <w:tc>
          <w:tcPr>
            <w:tcW w:w="2835" w:type="dxa"/>
            <w:tcBorders>
              <w:left w:val="single" w:sz="6" w:space="0" w:color="auto"/>
              <w:right w:val="single" w:sz="6" w:space="0" w:color="auto"/>
            </w:tcBorders>
            <w:vAlign w:val="center"/>
          </w:tcPr>
          <w:p>
            <w:pPr>
              <w:pStyle w:val="21"/>
            </w:pPr>
            <w:r>
              <w:t>100</w:t>
            </w:r>
          </w:p>
        </w:tc>
        <w:tc>
          <w:tcPr>
            <w:tcW w:w="2551" w:type="dxa"/>
            <w:tcBorders>
              <w:left w:val="single" w:sz="6" w:space="0" w:color="auto"/>
              <w:right w:val="single" w:sz="6" w:space="0" w:color="auto"/>
            </w:tcBorders>
            <w:vAlign w:val="center"/>
          </w:tcPr>
          <w:p>
            <w:pPr>
              <w:pStyle w:val="21"/>
            </w:pPr>
            <w:r>
              <w:t xml:space="preserve"> </w:t>
            </w:r>
          </w:p>
        </w:tc>
        <w:tc>
          <w:tcPr>
            <w:tcW w:w="3544" w:type="dxa"/>
            <w:gridSpan w:val="2"/>
            <w:tcBorders>
              <w:left w:val="single" w:sz="6" w:space="0" w:color="auto"/>
              <w:right w:val="single" w:sz="6" w:space="0" w:color="auto"/>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1.1.该项目实施后可有效减少尾气排放不达标柴油货车和工程机械造成的大气污染，有助于提升我县机动车污染管控能力有利于持续改善大气环境质量；2.编制涞源县农村生活污水治理规划；3.为加强畜禽养殖污染防治和畜禽粪污资源化利用，促进我县畜牧业持续发展，结合我县畜牧业发展实际和生态环境污染防治的要求制定本规划；4.保质保量按时完成涞源县地下水污染防治分区划分并编制报告。</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W w:w="150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4115"/>
        <w:gridCol w:w="1875"/>
        <w:gridCol w:w="2768"/>
      </w:tblGrid>
      <w:tr>
        <w:trPr>
          <w:trHeight w:val="397"/>
          <w:tblHeader/>
        </w:trPr>
        <w:tc>
          <w:tcPr>
            <w:tcW w:w="1252" w:type="dxa"/>
            <w:tcBorders>
              <w:left w:val="single" w:sz="6" w:space="0" w:color="auto"/>
              <w:right w:val="single" w:sz="6" w:space="0" w:color="auto"/>
            </w:tcBorders>
            <w:vAlign w:val="center"/>
          </w:tcPr>
          <w:p>
            <w:pPr>
              <w:pStyle w:val="18"/>
            </w:pPr>
            <w:r>
              <w:t>一级指标</w:t>
            </w:r>
          </w:p>
        </w:tc>
        <w:tc>
          <w:tcPr>
            <w:tcW w:w="2225" w:type="dxa"/>
            <w:tcBorders>
              <w:left w:val="single" w:sz="6" w:space="0" w:color="auto"/>
              <w:right w:val="single" w:sz="6" w:space="0" w:color="auto"/>
            </w:tcBorders>
            <w:vAlign w:val="center"/>
          </w:tcPr>
          <w:p>
            <w:pPr>
              <w:pStyle w:val="18"/>
            </w:pPr>
            <w:r>
              <w:t>二级指标</w:t>
            </w:r>
          </w:p>
        </w:tc>
        <w:tc>
          <w:tcPr>
            <w:tcW w:w="2781" w:type="dxa"/>
            <w:tcBorders>
              <w:left w:val="single" w:sz="6" w:space="0" w:color="auto"/>
              <w:right w:val="single" w:sz="6" w:space="0" w:color="auto"/>
            </w:tcBorders>
            <w:vAlign w:val="center"/>
          </w:tcPr>
          <w:p>
            <w:pPr>
              <w:pStyle w:val="18"/>
            </w:pPr>
            <w:r>
              <w:t>三级指标</w:t>
            </w:r>
          </w:p>
        </w:tc>
        <w:tc>
          <w:tcPr>
            <w:tcW w:w="4115" w:type="dxa"/>
            <w:tcBorders>
              <w:left w:val="single" w:sz="6" w:space="0" w:color="auto"/>
              <w:right w:val="single" w:sz="6" w:space="0" w:color="auto"/>
            </w:tcBorders>
            <w:vAlign w:val="center"/>
          </w:tcPr>
          <w:p>
            <w:pPr>
              <w:pStyle w:val="18"/>
            </w:pPr>
            <w:r>
              <w:t>绩效指标描述</w:t>
            </w:r>
          </w:p>
        </w:tc>
        <w:tc>
          <w:tcPr>
            <w:tcW w:w="1875" w:type="dxa"/>
            <w:tcBorders>
              <w:left w:val="single" w:sz="6" w:space="0" w:color="auto"/>
              <w:right w:val="single" w:sz="6" w:space="0" w:color="auto"/>
            </w:tcBorders>
            <w:vAlign w:val="center"/>
          </w:tcPr>
          <w:p>
            <w:pPr>
              <w:pStyle w:val="18"/>
            </w:pPr>
            <w:r>
              <w:t>指标值</w:t>
            </w:r>
          </w:p>
        </w:tc>
        <w:tc>
          <w:tcPr>
            <w:tcW w:w="2768" w:type="dxa"/>
            <w:tcBorders>
              <w:left w:val="single" w:sz="6" w:space="0" w:color="auto"/>
              <w:right w:val="single" w:sz="6" w:space="0" w:color="auto"/>
            </w:tcBorders>
            <w:vAlign w:val="center"/>
          </w:tcPr>
          <w:p>
            <w:pPr>
              <w:pStyle w:val="18"/>
            </w:pPr>
            <w:r>
              <w:t>指标值确定依据</w:t>
            </w:r>
          </w:p>
        </w:tc>
      </w:tr>
      <w:tr>
        <w:trPr>
          <w:trHeight w:val="397"/>
        </w:trPr>
        <w:tc>
          <w:tcPr>
            <w:tcW w:w="1252" w:type="dxa"/>
            <w:vMerge w:val="restart"/>
            <w:tcBorders>
              <w:left w:val="single" w:sz="6" w:space="0" w:color="auto"/>
              <w:right w:val="single" w:sz="6" w:space="0" w:color="auto"/>
            </w:tcBorders>
            <w:vAlign w:val="center"/>
          </w:tcPr>
          <w:p>
            <w:pPr>
              <w:pStyle w:val="21"/>
            </w:pPr>
            <w:r>
              <w:t>产出指标</w:t>
            </w:r>
          </w:p>
        </w:tc>
        <w:tc>
          <w:tcPr>
            <w:tcW w:w="2225" w:type="dxa"/>
            <w:tcBorders>
              <w:left w:val="single" w:sz="6" w:space="0" w:color="auto"/>
              <w:right w:val="single" w:sz="6" w:space="0" w:color="auto"/>
            </w:tcBorders>
            <w:vAlign w:val="center"/>
          </w:tcPr>
          <w:p>
            <w:pPr>
              <w:pStyle w:val="20"/>
            </w:pPr>
            <w:r>
              <w:t>质量指标</w:t>
            </w:r>
          </w:p>
        </w:tc>
        <w:tc>
          <w:tcPr>
            <w:tcW w:w="2781" w:type="dxa"/>
            <w:tcBorders>
              <w:left w:val="single" w:sz="6" w:space="0" w:color="auto"/>
              <w:right w:val="single" w:sz="6" w:space="0" w:color="auto"/>
            </w:tcBorders>
            <w:vAlign w:val="center"/>
          </w:tcPr>
          <w:p>
            <w:pPr>
              <w:pStyle w:val="20"/>
            </w:pPr>
            <w:r>
              <w:t>项目完成率</w:t>
            </w:r>
          </w:p>
        </w:tc>
        <w:tc>
          <w:tcPr>
            <w:tcW w:w="4115" w:type="dxa"/>
            <w:tcBorders>
              <w:left w:val="single" w:sz="6" w:space="0" w:color="auto"/>
              <w:right w:val="single" w:sz="6" w:space="0" w:color="auto"/>
            </w:tcBorders>
            <w:vAlign w:val="center"/>
          </w:tcPr>
          <w:p>
            <w:pPr>
              <w:pStyle w:val="20"/>
            </w:pPr>
            <w:r>
              <w:t>随机检测重型柴油货车、非道路移动机械、柴油车辆油箱油品。</w:t>
            </w:r>
          </w:p>
        </w:tc>
        <w:tc>
          <w:tcPr>
            <w:tcW w:w="1875" w:type="dxa"/>
            <w:tcBorders>
              <w:left w:val="single" w:sz="6" w:space="0" w:color="auto"/>
              <w:right w:val="single" w:sz="6" w:space="0" w:color="auto"/>
            </w:tcBorders>
            <w:vAlign w:val="center"/>
          </w:tcPr>
          <w:p>
            <w:pPr>
              <w:pStyle w:val="20"/>
            </w:pPr>
            <w:r>
              <w:t>≥100%</w:t>
            </w:r>
          </w:p>
        </w:tc>
        <w:tc>
          <w:tcPr>
            <w:tcW w:w="2768" w:type="dxa"/>
            <w:tcBorders>
              <w:left w:val="single" w:sz="6" w:space="0" w:color="auto"/>
              <w:right w:val="single" w:sz="6" w:space="0" w:color="auto"/>
            </w:tcBorders>
            <w:vAlign w:val="center"/>
          </w:tcPr>
          <w:p>
            <w:pPr>
              <w:pStyle w:val="20"/>
            </w:pPr>
            <w:r>
              <w:t>保定市大气污染防治工作领导小组办公室关于印发《保定市2023年大气污染综合治理工作要点》的通知。</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质量指标</w:t>
            </w:r>
          </w:p>
        </w:tc>
        <w:tc>
          <w:tcPr>
            <w:tcW w:w="2781" w:type="dxa"/>
            <w:tcBorders>
              <w:left w:val="single" w:sz="6" w:space="0" w:color="auto"/>
              <w:right w:val="single" w:sz="6" w:space="0" w:color="auto"/>
            </w:tcBorders>
            <w:vAlign w:val="center"/>
          </w:tcPr>
          <w:p>
            <w:pPr>
              <w:pStyle w:val="20"/>
            </w:pPr>
            <w:r>
              <w:t>评审通过率</w:t>
            </w:r>
          </w:p>
        </w:tc>
        <w:tc>
          <w:tcPr>
            <w:tcW w:w="4115" w:type="dxa"/>
            <w:tcBorders>
              <w:left w:val="single" w:sz="6" w:space="0" w:color="auto"/>
              <w:right w:val="single" w:sz="6" w:space="0" w:color="auto"/>
            </w:tcBorders>
            <w:vAlign w:val="center"/>
          </w:tcPr>
          <w:p>
            <w:pPr>
              <w:pStyle w:val="20"/>
            </w:pPr>
            <w:r>
              <w:t>通过专家组验收</w:t>
            </w:r>
          </w:p>
        </w:tc>
        <w:tc>
          <w:tcPr>
            <w:tcW w:w="1875" w:type="dxa"/>
            <w:tcBorders>
              <w:left w:val="single" w:sz="6" w:space="0" w:color="auto"/>
              <w:right w:val="single" w:sz="6" w:space="0" w:color="auto"/>
            </w:tcBorders>
            <w:vAlign w:val="center"/>
          </w:tcPr>
          <w:p>
            <w:pPr>
              <w:pStyle w:val="20"/>
            </w:pPr>
            <w:r>
              <w:t>100%</w:t>
            </w:r>
          </w:p>
        </w:tc>
        <w:tc>
          <w:tcPr>
            <w:tcW w:w="2768" w:type="dxa"/>
            <w:tcBorders>
              <w:left w:val="single" w:sz="6" w:space="0" w:color="auto"/>
              <w:right w:val="single" w:sz="6" w:space="0" w:color="auto"/>
            </w:tcBorders>
            <w:vAlign w:val="center"/>
          </w:tcPr>
          <w:p>
            <w:pPr>
              <w:pStyle w:val="20"/>
            </w:pPr>
            <w:r>
              <w:t>专家评审意见</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质量指标</w:t>
            </w:r>
          </w:p>
        </w:tc>
        <w:tc>
          <w:tcPr>
            <w:tcW w:w="2781" w:type="dxa"/>
            <w:tcBorders>
              <w:left w:val="single" w:sz="6" w:space="0" w:color="auto"/>
              <w:right w:val="single" w:sz="6" w:space="0" w:color="auto"/>
            </w:tcBorders>
            <w:vAlign w:val="center"/>
          </w:tcPr>
          <w:p>
            <w:pPr>
              <w:pStyle w:val="20"/>
            </w:pPr>
            <w:r>
              <w:t>评审通过率</w:t>
            </w:r>
          </w:p>
        </w:tc>
        <w:tc>
          <w:tcPr>
            <w:tcW w:w="4115" w:type="dxa"/>
            <w:tcBorders>
              <w:left w:val="single" w:sz="6" w:space="0" w:color="auto"/>
              <w:right w:val="single" w:sz="6" w:space="0" w:color="auto"/>
            </w:tcBorders>
            <w:vAlign w:val="center"/>
          </w:tcPr>
          <w:p>
            <w:pPr>
              <w:pStyle w:val="20"/>
            </w:pPr>
            <w:r>
              <w:t>通过专家组验收</w:t>
            </w:r>
          </w:p>
        </w:tc>
        <w:tc>
          <w:tcPr>
            <w:tcW w:w="1875" w:type="dxa"/>
            <w:tcBorders>
              <w:left w:val="single" w:sz="6" w:space="0" w:color="auto"/>
              <w:right w:val="single" w:sz="6" w:space="0" w:color="auto"/>
            </w:tcBorders>
            <w:vAlign w:val="center"/>
          </w:tcPr>
          <w:p>
            <w:pPr>
              <w:pStyle w:val="20"/>
            </w:pPr>
            <w:r>
              <w:t>100%</w:t>
            </w:r>
          </w:p>
        </w:tc>
        <w:tc>
          <w:tcPr>
            <w:tcW w:w="2768" w:type="dxa"/>
            <w:tcBorders>
              <w:left w:val="single" w:sz="6" w:space="0" w:color="auto"/>
              <w:right w:val="single" w:sz="6" w:space="0" w:color="auto"/>
            </w:tcBorders>
            <w:vAlign w:val="center"/>
          </w:tcPr>
          <w:p>
            <w:pPr>
              <w:pStyle w:val="20"/>
            </w:pPr>
            <w:r>
              <w:t>专家评审意见</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质量指标</w:t>
            </w:r>
          </w:p>
        </w:tc>
        <w:tc>
          <w:tcPr>
            <w:tcW w:w="2781" w:type="dxa"/>
            <w:tcBorders>
              <w:left w:val="single" w:sz="6" w:space="0" w:color="auto"/>
              <w:right w:val="single" w:sz="6" w:space="0" w:color="auto"/>
            </w:tcBorders>
            <w:vAlign w:val="center"/>
          </w:tcPr>
          <w:p>
            <w:pPr>
              <w:pStyle w:val="20"/>
            </w:pPr>
            <w:r>
              <w:t>评审通过率</w:t>
            </w:r>
          </w:p>
        </w:tc>
        <w:tc>
          <w:tcPr>
            <w:tcW w:w="4115" w:type="dxa"/>
            <w:tcBorders>
              <w:left w:val="single" w:sz="6" w:space="0" w:color="auto"/>
              <w:right w:val="single" w:sz="6" w:space="0" w:color="auto"/>
            </w:tcBorders>
            <w:vAlign w:val="center"/>
          </w:tcPr>
          <w:p>
            <w:pPr>
              <w:pStyle w:val="20"/>
            </w:pPr>
            <w:r>
              <w:t>通过专家组验收</w:t>
            </w:r>
          </w:p>
        </w:tc>
        <w:tc>
          <w:tcPr>
            <w:tcW w:w="1875" w:type="dxa"/>
            <w:tcBorders>
              <w:left w:val="single" w:sz="6" w:space="0" w:color="auto"/>
              <w:right w:val="single" w:sz="6" w:space="0" w:color="auto"/>
            </w:tcBorders>
            <w:vAlign w:val="center"/>
          </w:tcPr>
          <w:p>
            <w:pPr>
              <w:pStyle w:val="20"/>
            </w:pPr>
            <w:r>
              <w:t>100%</w:t>
            </w:r>
          </w:p>
        </w:tc>
        <w:tc>
          <w:tcPr>
            <w:tcW w:w="2768" w:type="dxa"/>
            <w:tcBorders>
              <w:left w:val="single" w:sz="6" w:space="0" w:color="auto"/>
              <w:right w:val="single" w:sz="6" w:space="0" w:color="auto"/>
            </w:tcBorders>
            <w:vAlign w:val="center"/>
          </w:tcPr>
          <w:p>
            <w:pPr>
              <w:pStyle w:val="20"/>
            </w:pPr>
            <w:r>
              <w:t>专家评审意见</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机动车尾气路检路查入户抽查车辆数量；规划数量</w:t>
            </w:r>
          </w:p>
        </w:tc>
        <w:tc>
          <w:tcPr>
            <w:tcW w:w="4115" w:type="dxa"/>
            <w:tcBorders>
              <w:left w:val="single" w:sz="6" w:space="0" w:color="auto"/>
              <w:right w:val="single" w:sz="6" w:space="0" w:color="auto"/>
            </w:tcBorders>
            <w:vAlign w:val="center"/>
          </w:tcPr>
          <w:p>
            <w:pPr>
              <w:pStyle w:val="20"/>
            </w:pPr>
            <w:r>
              <w:t>路检路查1200辆车，入户抽查柴油车350辆次、机械120台、油箱油品10台。</w:t>
            </w:r>
          </w:p>
        </w:tc>
        <w:tc>
          <w:tcPr>
            <w:tcW w:w="1875" w:type="dxa"/>
            <w:tcBorders>
              <w:left w:val="single" w:sz="6" w:space="0" w:color="auto"/>
              <w:right w:val="single" w:sz="6" w:space="0" w:color="auto"/>
            </w:tcBorders>
            <w:vAlign w:val="center"/>
          </w:tcPr>
          <w:p>
            <w:pPr>
              <w:pStyle w:val="20"/>
            </w:pPr>
            <w:r>
              <w:t>≥1680辆（台）次</w:t>
            </w:r>
          </w:p>
        </w:tc>
        <w:tc>
          <w:tcPr>
            <w:tcW w:w="2768" w:type="dxa"/>
            <w:tcBorders>
              <w:left w:val="single" w:sz="6" w:space="0" w:color="auto"/>
              <w:right w:val="single" w:sz="6" w:space="0" w:color="auto"/>
            </w:tcBorders>
            <w:vAlign w:val="center"/>
          </w:tcPr>
          <w:p>
            <w:pPr>
              <w:pStyle w:val="20"/>
            </w:pPr>
            <w:r>
              <w:t>保定市大气污染防治工作领导小组办公室关于印发《保定市2023年大气污染综合治理工作要点》的通知。</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规划数量</w:t>
            </w:r>
          </w:p>
        </w:tc>
        <w:tc>
          <w:tcPr>
            <w:tcW w:w="4115" w:type="dxa"/>
            <w:tcBorders>
              <w:left w:val="single" w:sz="6" w:space="0" w:color="auto"/>
              <w:right w:val="single" w:sz="6" w:space="0" w:color="auto"/>
            </w:tcBorders>
            <w:vAlign w:val="center"/>
          </w:tcPr>
          <w:p>
            <w:pPr>
              <w:pStyle w:val="20"/>
            </w:pPr>
            <w:r>
              <w:t>《涞源县畜禽养殖污染防治规划》文本1份、编制说明1份。</w:t>
            </w:r>
          </w:p>
        </w:tc>
        <w:tc>
          <w:tcPr>
            <w:tcW w:w="1875" w:type="dxa"/>
            <w:tcBorders>
              <w:left w:val="single" w:sz="6" w:space="0" w:color="auto"/>
              <w:right w:val="single" w:sz="6" w:space="0" w:color="auto"/>
            </w:tcBorders>
            <w:vAlign w:val="center"/>
          </w:tcPr>
          <w:p>
            <w:pPr>
              <w:pStyle w:val="20"/>
            </w:pPr>
            <w:r>
              <w:t>1套</w:t>
            </w:r>
          </w:p>
        </w:tc>
        <w:tc>
          <w:tcPr>
            <w:tcW w:w="2768" w:type="dxa"/>
            <w:tcBorders>
              <w:left w:val="single" w:sz="6" w:space="0" w:color="auto"/>
              <w:right w:val="single" w:sz="6" w:space="0" w:color="auto"/>
            </w:tcBorders>
            <w:vAlign w:val="center"/>
          </w:tcPr>
          <w:p>
            <w:pPr>
              <w:pStyle w:val="20"/>
            </w:pPr>
            <w:r>
              <w:t>关于加快编制县级畜禽养殖污染防治规划的通知。</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规划村数量</w:t>
            </w:r>
          </w:p>
        </w:tc>
        <w:tc>
          <w:tcPr>
            <w:tcW w:w="4115" w:type="dxa"/>
            <w:tcBorders>
              <w:left w:val="single" w:sz="6" w:space="0" w:color="auto"/>
              <w:right w:val="single" w:sz="6" w:space="0" w:color="auto"/>
            </w:tcBorders>
            <w:vAlign w:val="center"/>
          </w:tcPr>
          <w:p>
            <w:pPr>
              <w:pStyle w:val="20"/>
            </w:pPr>
            <w:r>
              <w:t>编制全县285个行政村的农村生活污水治理规划</w:t>
            </w:r>
          </w:p>
        </w:tc>
        <w:tc>
          <w:tcPr>
            <w:tcW w:w="1875" w:type="dxa"/>
            <w:tcBorders>
              <w:left w:val="single" w:sz="6" w:space="0" w:color="auto"/>
              <w:right w:val="single" w:sz="6" w:space="0" w:color="auto"/>
            </w:tcBorders>
            <w:vAlign w:val="center"/>
          </w:tcPr>
          <w:p>
            <w:pPr>
              <w:pStyle w:val="20"/>
            </w:pPr>
            <w:r>
              <w:t>285个</w:t>
            </w:r>
          </w:p>
        </w:tc>
        <w:tc>
          <w:tcPr>
            <w:tcW w:w="2768" w:type="dxa"/>
            <w:tcBorders>
              <w:left w:val="single" w:sz="6" w:space="0" w:color="auto"/>
              <w:right w:val="single" w:sz="6" w:space="0" w:color="auto"/>
            </w:tcBorders>
            <w:vAlign w:val="center"/>
          </w:tcPr>
          <w:p>
            <w:pPr>
              <w:pStyle w:val="20"/>
            </w:pPr>
            <w:r>
              <w:t>依据关于印发2020年保定市农村生活污水治理工作推进方案的通知。</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覆盖率</w:t>
            </w:r>
          </w:p>
        </w:tc>
        <w:tc>
          <w:tcPr>
            <w:tcW w:w="4115" w:type="dxa"/>
            <w:tcBorders>
              <w:left w:val="single" w:sz="6" w:space="0" w:color="auto"/>
              <w:right w:val="single" w:sz="6" w:space="0" w:color="auto"/>
            </w:tcBorders>
            <w:vAlign w:val="center"/>
          </w:tcPr>
          <w:p>
            <w:pPr>
              <w:pStyle w:val="20"/>
            </w:pPr>
            <w:r>
              <w:t>编制涞源县地下水污染防治分区划分工作报告</w:t>
            </w:r>
          </w:p>
        </w:tc>
        <w:tc>
          <w:tcPr>
            <w:tcW w:w="1875" w:type="dxa"/>
            <w:tcBorders>
              <w:left w:val="single" w:sz="6" w:space="0" w:color="auto"/>
              <w:right w:val="single" w:sz="6" w:space="0" w:color="auto"/>
            </w:tcBorders>
            <w:vAlign w:val="center"/>
          </w:tcPr>
          <w:p>
            <w:pPr>
              <w:pStyle w:val="20"/>
            </w:pPr>
            <w:r>
              <w:t>编制涞源县地下水污染防治分区划分片数</w:t>
            </w:r>
          </w:p>
        </w:tc>
        <w:tc>
          <w:tcPr>
            <w:tcW w:w="2768" w:type="dxa"/>
            <w:tcBorders>
              <w:left w:val="single" w:sz="6" w:space="0" w:color="auto"/>
              <w:right w:val="single" w:sz="6" w:space="0" w:color="auto"/>
            </w:tcBorders>
            <w:vAlign w:val="center"/>
          </w:tcPr>
          <w:p>
            <w:pPr>
              <w:pStyle w:val="20"/>
            </w:pPr>
            <w:r>
              <w:t>依据关于加快做好县级地下水污染防治分区划分工作的函</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时效指标</w:t>
            </w:r>
          </w:p>
        </w:tc>
        <w:tc>
          <w:tcPr>
            <w:tcW w:w="2781" w:type="dxa"/>
            <w:tcBorders>
              <w:left w:val="single" w:sz="6" w:space="0" w:color="auto"/>
              <w:right w:val="single" w:sz="6" w:space="0" w:color="auto"/>
            </w:tcBorders>
            <w:vAlign w:val="center"/>
          </w:tcPr>
          <w:p>
            <w:pPr>
              <w:pStyle w:val="20"/>
            </w:pPr>
            <w:r>
              <w:t>检测完成率</w:t>
            </w:r>
          </w:p>
        </w:tc>
        <w:tc>
          <w:tcPr>
            <w:tcW w:w="4115" w:type="dxa"/>
            <w:tcBorders>
              <w:left w:val="single" w:sz="6" w:space="0" w:color="auto"/>
              <w:right w:val="single" w:sz="6" w:space="0" w:color="auto"/>
            </w:tcBorders>
            <w:vAlign w:val="center"/>
          </w:tcPr>
          <w:p>
            <w:pPr>
              <w:pStyle w:val="20"/>
            </w:pPr>
            <w:r>
              <w:t>2025年12月底前</w:t>
            </w:r>
          </w:p>
        </w:tc>
        <w:tc>
          <w:tcPr>
            <w:tcW w:w="1875" w:type="dxa"/>
            <w:tcBorders>
              <w:left w:val="single" w:sz="6" w:space="0" w:color="auto"/>
              <w:right w:val="single" w:sz="6" w:space="0" w:color="auto"/>
            </w:tcBorders>
            <w:vAlign w:val="center"/>
          </w:tcPr>
          <w:p>
            <w:pPr>
              <w:pStyle w:val="20"/>
            </w:pPr>
            <w:r>
              <w:t>≥100%</w:t>
            </w:r>
          </w:p>
        </w:tc>
        <w:tc>
          <w:tcPr>
            <w:tcW w:w="2768" w:type="dxa"/>
            <w:tcBorders>
              <w:left w:val="single" w:sz="6" w:space="0" w:color="auto"/>
              <w:right w:val="single" w:sz="6" w:space="0" w:color="auto"/>
            </w:tcBorders>
            <w:vAlign w:val="center"/>
          </w:tcPr>
          <w:p>
            <w:pPr>
              <w:pStyle w:val="20"/>
            </w:pPr>
            <w:r>
              <w:t>保定市大气污染防治工作领导小组办公室关于印发《保定市2023年大气污染综合治理工作要点》的通知。</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时效指标</w:t>
            </w:r>
          </w:p>
        </w:tc>
        <w:tc>
          <w:tcPr>
            <w:tcW w:w="2781" w:type="dxa"/>
            <w:tcBorders>
              <w:left w:val="single" w:sz="6" w:space="0" w:color="auto"/>
              <w:right w:val="single" w:sz="6" w:space="0" w:color="auto"/>
            </w:tcBorders>
            <w:vAlign w:val="center"/>
          </w:tcPr>
          <w:p>
            <w:pPr>
              <w:pStyle w:val="20"/>
            </w:pPr>
            <w:r>
              <w:t>2022年年底</w:t>
            </w:r>
          </w:p>
        </w:tc>
        <w:tc>
          <w:tcPr>
            <w:tcW w:w="4115" w:type="dxa"/>
            <w:tcBorders>
              <w:left w:val="single" w:sz="6" w:space="0" w:color="auto"/>
              <w:right w:val="single" w:sz="6" w:space="0" w:color="auto"/>
            </w:tcBorders>
            <w:vAlign w:val="center"/>
          </w:tcPr>
          <w:p>
            <w:pPr>
              <w:pStyle w:val="20"/>
            </w:pPr>
            <w:r>
              <w:t>2022年完成规划</w:t>
            </w:r>
          </w:p>
        </w:tc>
        <w:tc>
          <w:tcPr>
            <w:tcW w:w="1875" w:type="dxa"/>
            <w:tcBorders>
              <w:left w:val="single" w:sz="6" w:space="0" w:color="auto"/>
              <w:right w:val="single" w:sz="6" w:space="0" w:color="auto"/>
            </w:tcBorders>
            <w:vAlign w:val="center"/>
          </w:tcPr>
          <w:p>
            <w:pPr>
              <w:pStyle w:val="20"/>
            </w:pPr>
            <w:r>
              <w:t>2022年12月</w:t>
            </w:r>
          </w:p>
        </w:tc>
        <w:tc>
          <w:tcPr>
            <w:tcW w:w="2768" w:type="dxa"/>
            <w:tcBorders>
              <w:left w:val="single" w:sz="6" w:space="0" w:color="auto"/>
              <w:right w:val="single" w:sz="6" w:space="0" w:color="auto"/>
            </w:tcBorders>
            <w:vAlign w:val="center"/>
          </w:tcPr>
          <w:p>
            <w:pPr>
              <w:pStyle w:val="20"/>
            </w:pPr>
            <w:r>
              <w:t>关于加快编制县级畜禽养殖污染防治规划的通知。</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时效指标</w:t>
            </w:r>
          </w:p>
        </w:tc>
        <w:tc>
          <w:tcPr>
            <w:tcW w:w="2781" w:type="dxa"/>
            <w:tcBorders>
              <w:left w:val="single" w:sz="6" w:space="0" w:color="auto"/>
              <w:right w:val="single" w:sz="6" w:space="0" w:color="auto"/>
            </w:tcBorders>
            <w:vAlign w:val="center"/>
          </w:tcPr>
          <w:p>
            <w:pPr>
              <w:pStyle w:val="20"/>
            </w:pPr>
            <w:r>
              <w:t>完成及时率</w:t>
            </w:r>
          </w:p>
        </w:tc>
        <w:tc>
          <w:tcPr>
            <w:tcW w:w="4115" w:type="dxa"/>
            <w:tcBorders>
              <w:left w:val="single" w:sz="6" w:space="0" w:color="auto"/>
              <w:right w:val="single" w:sz="6" w:space="0" w:color="auto"/>
            </w:tcBorders>
            <w:vAlign w:val="center"/>
          </w:tcPr>
          <w:p>
            <w:pPr>
              <w:pStyle w:val="20"/>
            </w:pPr>
            <w:r>
              <w:t>2020年10月完成</w:t>
            </w:r>
          </w:p>
        </w:tc>
        <w:tc>
          <w:tcPr>
            <w:tcW w:w="1875" w:type="dxa"/>
            <w:tcBorders>
              <w:left w:val="single" w:sz="6" w:space="0" w:color="auto"/>
              <w:right w:val="single" w:sz="6" w:space="0" w:color="auto"/>
            </w:tcBorders>
            <w:vAlign w:val="center"/>
          </w:tcPr>
          <w:p>
            <w:pPr>
              <w:pStyle w:val="20"/>
            </w:pPr>
            <w:r>
              <w:t>2020年10月</w:t>
            </w:r>
          </w:p>
        </w:tc>
        <w:tc>
          <w:tcPr>
            <w:tcW w:w="2768" w:type="dxa"/>
            <w:tcBorders>
              <w:left w:val="single" w:sz="6" w:space="0" w:color="auto"/>
              <w:right w:val="single" w:sz="6" w:space="0" w:color="auto"/>
            </w:tcBorders>
            <w:vAlign w:val="center"/>
          </w:tcPr>
          <w:p>
            <w:pPr>
              <w:pStyle w:val="20"/>
            </w:pPr>
            <w:r>
              <w:t>依据关于印发2020年保定市农村生活污水治理工作推进方案的通知。</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时效指标</w:t>
            </w:r>
          </w:p>
        </w:tc>
        <w:tc>
          <w:tcPr>
            <w:tcW w:w="2781" w:type="dxa"/>
            <w:tcBorders>
              <w:left w:val="single" w:sz="6" w:space="0" w:color="auto"/>
              <w:right w:val="single" w:sz="6" w:space="0" w:color="auto"/>
            </w:tcBorders>
            <w:vAlign w:val="center"/>
          </w:tcPr>
          <w:p>
            <w:pPr>
              <w:pStyle w:val="20"/>
            </w:pPr>
            <w:r>
              <w:t>完成及时率</w:t>
            </w:r>
          </w:p>
        </w:tc>
        <w:tc>
          <w:tcPr>
            <w:tcW w:w="4115" w:type="dxa"/>
            <w:tcBorders>
              <w:left w:val="single" w:sz="6" w:space="0" w:color="auto"/>
              <w:right w:val="single" w:sz="6" w:space="0" w:color="auto"/>
            </w:tcBorders>
            <w:vAlign w:val="center"/>
          </w:tcPr>
          <w:p>
            <w:pPr>
              <w:pStyle w:val="20"/>
            </w:pPr>
            <w:r>
              <w:t>2022年</w:t>
            </w:r>
          </w:p>
        </w:tc>
        <w:tc>
          <w:tcPr>
            <w:tcW w:w="1875" w:type="dxa"/>
            <w:tcBorders>
              <w:left w:val="single" w:sz="6" w:space="0" w:color="auto"/>
              <w:right w:val="single" w:sz="6" w:space="0" w:color="auto"/>
            </w:tcBorders>
            <w:vAlign w:val="center"/>
          </w:tcPr>
          <w:p>
            <w:pPr>
              <w:pStyle w:val="20"/>
            </w:pPr>
            <w:r>
              <w:t>2022年12月</w:t>
            </w:r>
          </w:p>
        </w:tc>
        <w:tc>
          <w:tcPr>
            <w:tcW w:w="2768" w:type="dxa"/>
            <w:tcBorders>
              <w:left w:val="single" w:sz="6" w:space="0" w:color="auto"/>
              <w:right w:val="single" w:sz="6" w:space="0" w:color="auto"/>
            </w:tcBorders>
            <w:vAlign w:val="center"/>
          </w:tcPr>
          <w:p>
            <w:pPr>
              <w:pStyle w:val="20"/>
            </w:pPr>
            <w:r>
              <w:t>依据关于加快做好县级地下水污染防治分区划分工作的函</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成本指标</w:t>
            </w:r>
          </w:p>
        </w:tc>
        <w:tc>
          <w:tcPr>
            <w:tcW w:w="2781" w:type="dxa"/>
            <w:tcBorders>
              <w:left w:val="single" w:sz="6" w:space="0" w:color="auto"/>
              <w:right w:val="single" w:sz="6" w:space="0" w:color="auto"/>
            </w:tcBorders>
            <w:vAlign w:val="center"/>
          </w:tcPr>
          <w:p>
            <w:pPr>
              <w:pStyle w:val="20"/>
            </w:pPr>
            <w:r>
              <w:t>成本节约率</w:t>
            </w:r>
          </w:p>
        </w:tc>
        <w:tc>
          <w:tcPr>
            <w:tcW w:w="4115" w:type="dxa"/>
            <w:tcBorders>
              <w:left w:val="single" w:sz="6" w:space="0" w:color="auto"/>
              <w:right w:val="single" w:sz="6" w:space="0" w:color="auto"/>
            </w:tcBorders>
            <w:vAlign w:val="center"/>
          </w:tcPr>
          <w:p>
            <w:pPr>
              <w:pStyle w:val="20"/>
            </w:pPr>
            <w:r>
              <w:t>实际支出/预算数</w:t>
            </w:r>
          </w:p>
        </w:tc>
        <w:tc>
          <w:tcPr>
            <w:tcW w:w="1875" w:type="dxa"/>
            <w:tcBorders>
              <w:left w:val="single" w:sz="6" w:space="0" w:color="auto"/>
              <w:right w:val="single" w:sz="6" w:space="0" w:color="auto"/>
            </w:tcBorders>
            <w:vAlign w:val="center"/>
          </w:tcPr>
          <w:p>
            <w:pPr>
              <w:pStyle w:val="20"/>
            </w:pPr>
            <w:r>
              <w:t>≤100%</w:t>
            </w:r>
          </w:p>
        </w:tc>
        <w:tc>
          <w:tcPr>
            <w:tcW w:w="2768" w:type="dxa"/>
            <w:tcBorders>
              <w:left w:val="single" w:sz="6" w:space="0" w:color="auto"/>
              <w:right w:val="single" w:sz="6" w:space="0" w:color="auto"/>
            </w:tcBorders>
            <w:vAlign w:val="center"/>
          </w:tcPr>
          <w:p>
            <w:pPr>
              <w:pStyle w:val="20"/>
            </w:pPr>
            <w:r>
              <w:t>关于加快编制县级畜禽养殖污染防治规划的通知。</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成本指标</w:t>
            </w:r>
          </w:p>
        </w:tc>
        <w:tc>
          <w:tcPr>
            <w:tcW w:w="2781" w:type="dxa"/>
            <w:tcBorders>
              <w:left w:val="single" w:sz="6" w:space="0" w:color="auto"/>
              <w:right w:val="single" w:sz="6" w:space="0" w:color="auto"/>
            </w:tcBorders>
            <w:vAlign w:val="center"/>
          </w:tcPr>
          <w:p>
            <w:pPr>
              <w:pStyle w:val="20"/>
            </w:pPr>
            <w:r>
              <w:t>预算控制率</w:t>
            </w:r>
          </w:p>
        </w:tc>
        <w:tc>
          <w:tcPr>
            <w:tcW w:w="4115" w:type="dxa"/>
            <w:tcBorders>
              <w:left w:val="single" w:sz="6" w:space="0" w:color="auto"/>
              <w:right w:val="single" w:sz="6" w:space="0" w:color="auto"/>
            </w:tcBorders>
            <w:vAlign w:val="center"/>
          </w:tcPr>
          <w:p>
            <w:pPr>
              <w:pStyle w:val="20"/>
            </w:pPr>
            <w:r>
              <w:t>实际支出/预算数</w:t>
            </w:r>
          </w:p>
        </w:tc>
        <w:tc>
          <w:tcPr>
            <w:tcW w:w="1875" w:type="dxa"/>
            <w:tcBorders>
              <w:left w:val="single" w:sz="6" w:space="0" w:color="auto"/>
              <w:right w:val="single" w:sz="6" w:space="0" w:color="auto"/>
            </w:tcBorders>
            <w:vAlign w:val="center"/>
          </w:tcPr>
          <w:p>
            <w:pPr>
              <w:pStyle w:val="20"/>
            </w:pPr>
            <w:r>
              <w:t>≤100%</w:t>
            </w:r>
          </w:p>
        </w:tc>
        <w:tc>
          <w:tcPr>
            <w:tcW w:w="2768" w:type="dxa"/>
            <w:tcBorders>
              <w:left w:val="single" w:sz="6" w:space="0" w:color="auto"/>
              <w:right w:val="single" w:sz="6" w:space="0" w:color="auto"/>
            </w:tcBorders>
            <w:vAlign w:val="center"/>
          </w:tcPr>
          <w:p>
            <w:pPr>
              <w:pStyle w:val="20"/>
            </w:pPr>
            <w:r>
              <w:t>涞源县农村生活污水治理专项规划</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成本指标</w:t>
            </w:r>
          </w:p>
        </w:tc>
        <w:tc>
          <w:tcPr>
            <w:tcW w:w="2781" w:type="dxa"/>
            <w:tcBorders>
              <w:left w:val="single" w:sz="6" w:space="0" w:color="auto"/>
              <w:right w:val="single" w:sz="6" w:space="0" w:color="auto"/>
            </w:tcBorders>
            <w:vAlign w:val="center"/>
          </w:tcPr>
          <w:p>
            <w:pPr>
              <w:pStyle w:val="20"/>
            </w:pPr>
            <w:r>
              <w:t>预算控制率</w:t>
            </w:r>
          </w:p>
        </w:tc>
        <w:tc>
          <w:tcPr>
            <w:tcW w:w="4115" w:type="dxa"/>
            <w:tcBorders>
              <w:left w:val="single" w:sz="6" w:space="0" w:color="auto"/>
              <w:right w:val="single" w:sz="6" w:space="0" w:color="auto"/>
            </w:tcBorders>
            <w:vAlign w:val="center"/>
          </w:tcPr>
          <w:p>
            <w:pPr>
              <w:pStyle w:val="20"/>
            </w:pPr>
            <w:r>
              <w:t>实际支出/预算数</w:t>
            </w:r>
          </w:p>
        </w:tc>
        <w:tc>
          <w:tcPr>
            <w:tcW w:w="1875" w:type="dxa"/>
            <w:tcBorders>
              <w:left w:val="single" w:sz="6" w:space="0" w:color="auto"/>
              <w:right w:val="single" w:sz="6" w:space="0" w:color="auto"/>
            </w:tcBorders>
            <w:vAlign w:val="center"/>
          </w:tcPr>
          <w:p>
            <w:pPr>
              <w:pStyle w:val="20"/>
            </w:pPr>
            <w:r>
              <w:t>≤100%</w:t>
            </w:r>
          </w:p>
        </w:tc>
        <w:tc>
          <w:tcPr>
            <w:tcW w:w="2768" w:type="dxa"/>
            <w:tcBorders>
              <w:left w:val="single" w:sz="6" w:space="0" w:color="auto"/>
              <w:right w:val="single" w:sz="6" w:space="0" w:color="auto"/>
            </w:tcBorders>
            <w:vAlign w:val="center"/>
          </w:tcPr>
          <w:p>
            <w:pPr>
              <w:pStyle w:val="20"/>
            </w:pPr>
            <w:r>
              <w:t>依据关于加快做好县级地下水污染防治分区划分工作的函</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成本指标</w:t>
            </w:r>
          </w:p>
        </w:tc>
        <w:tc>
          <w:tcPr>
            <w:tcW w:w="2781" w:type="dxa"/>
            <w:tcBorders>
              <w:left w:val="single" w:sz="6" w:space="0" w:color="auto"/>
              <w:right w:val="single" w:sz="6" w:space="0" w:color="auto"/>
            </w:tcBorders>
            <w:vAlign w:val="center"/>
          </w:tcPr>
          <w:p>
            <w:pPr>
              <w:pStyle w:val="20"/>
            </w:pPr>
            <w:r>
              <w:t>成本控制率</w:t>
            </w:r>
          </w:p>
        </w:tc>
        <w:tc>
          <w:tcPr>
            <w:tcW w:w="4115" w:type="dxa"/>
            <w:tcBorders>
              <w:left w:val="single" w:sz="6" w:space="0" w:color="auto"/>
              <w:right w:val="single" w:sz="6" w:space="0" w:color="auto"/>
            </w:tcBorders>
            <w:vAlign w:val="center"/>
          </w:tcPr>
          <w:p>
            <w:pPr>
              <w:pStyle w:val="20"/>
            </w:pPr>
            <w:r>
              <w:t>实际支出/预算数</w:t>
            </w:r>
          </w:p>
        </w:tc>
        <w:tc>
          <w:tcPr>
            <w:tcW w:w="1875" w:type="dxa"/>
            <w:tcBorders>
              <w:left w:val="single" w:sz="6" w:space="0" w:color="auto"/>
              <w:right w:val="single" w:sz="6" w:space="0" w:color="auto"/>
            </w:tcBorders>
            <w:vAlign w:val="center"/>
          </w:tcPr>
          <w:p>
            <w:pPr>
              <w:pStyle w:val="20"/>
            </w:pPr>
            <w:r>
              <w:t>≤100%</w:t>
            </w:r>
          </w:p>
        </w:tc>
        <w:tc>
          <w:tcPr>
            <w:tcW w:w="2768" w:type="dxa"/>
            <w:tcBorders>
              <w:left w:val="single" w:sz="6" w:space="0" w:color="auto"/>
              <w:right w:val="single" w:sz="6" w:space="0" w:color="auto"/>
            </w:tcBorders>
            <w:vAlign w:val="center"/>
          </w:tcPr>
          <w:p>
            <w:pPr>
              <w:pStyle w:val="20"/>
            </w:pPr>
            <w:r>
              <w:t>保定市大气污染防治工作领导小组办公室关于印发《保定市2023年大气污染综合治理工作要点》的通知。</w:t>
            </w:r>
          </w:p>
        </w:tc>
      </w:tr>
      <w:tr>
        <w:trPr>
          <w:trHeight w:val="397"/>
        </w:trPr>
        <w:tc>
          <w:tcPr>
            <w:tcW w:w="1252" w:type="dxa"/>
            <w:vMerge w:val="restart"/>
            <w:tcBorders>
              <w:left w:val="single" w:sz="6" w:space="0" w:color="auto"/>
              <w:right w:val="single" w:sz="6" w:space="0" w:color="auto"/>
            </w:tcBorders>
            <w:vAlign w:val="center"/>
          </w:tcPr>
          <w:p>
            <w:pPr>
              <w:pStyle w:val="21"/>
            </w:pPr>
            <w:r>
              <w:t>效益指标</w:t>
            </w:r>
          </w:p>
        </w:tc>
        <w:tc>
          <w:tcPr>
            <w:tcW w:w="2225" w:type="dxa"/>
            <w:tcBorders>
              <w:left w:val="single" w:sz="6" w:space="0" w:color="auto"/>
              <w:right w:val="single" w:sz="6" w:space="0" w:color="auto"/>
            </w:tcBorders>
            <w:vAlign w:val="center"/>
          </w:tcPr>
          <w:p>
            <w:pPr>
              <w:pStyle w:val="20"/>
            </w:pPr>
            <w:r>
              <w:t>生态效益指标</w:t>
            </w:r>
          </w:p>
        </w:tc>
        <w:tc>
          <w:tcPr>
            <w:tcW w:w="2781" w:type="dxa"/>
            <w:tcBorders>
              <w:left w:val="single" w:sz="6" w:space="0" w:color="auto"/>
              <w:right w:val="single" w:sz="6" w:space="0" w:color="auto"/>
            </w:tcBorders>
            <w:vAlign w:val="center"/>
          </w:tcPr>
          <w:p>
            <w:pPr>
              <w:pStyle w:val="20"/>
            </w:pPr>
            <w:r>
              <w:t>环境质量好转</w:t>
            </w:r>
          </w:p>
        </w:tc>
        <w:tc>
          <w:tcPr>
            <w:tcW w:w="4115" w:type="dxa"/>
            <w:tcBorders>
              <w:left w:val="single" w:sz="6" w:space="0" w:color="auto"/>
              <w:right w:val="single" w:sz="6" w:space="0" w:color="auto"/>
            </w:tcBorders>
            <w:vAlign w:val="center"/>
          </w:tcPr>
          <w:p>
            <w:pPr>
              <w:pStyle w:val="20"/>
            </w:pPr>
            <w:r>
              <w:t>可有效减少不达标车辆尾气排放，持续改善大气环境质量。</w:t>
            </w:r>
          </w:p>
        </w:tc>
        <w:tc>
          <w:tcPr>
            <w:tcW w:w="1875" w:type="dxa"/>
            <w:tcBorders>
              <w:left w:val="single" w:sz="6" w:space="0" w:color="auto"/>
              <w:right w:val="single" w:sz="6" w:space="0" w:color="auto"/>
            </w:tcBorders>
            <w:vAlign w:val="center"/>
          </w:tcPr>
          <w:p>
            <w:pPr>
              <w:pStyle w:val="20"/>
            </w:pPr>
            <w:r>
              <w:t>减少尾气排放污染，保障人民群众身体健康。</w:t>
            </w:r>
          </w:p>
        </w:tc>
        <w:tc>
          <w:tcPr>
            <w:tcW w:w="2768" w:type="dxa"/>
            <w:tcBorders>
              <w:left w:val="single" w:sz="6" w:space="0" w:color="auto"/>
              <w:right w:val="single" w:sz="6" w:space="0" w:color="auto"/>
            </w:tcBorders>
            <w:vAlign w:val="center"/>
          </w:tcPr>
          <w:p>
            <w:pPr>
              <w:pStyle w:val="20"/>
            </w:pPr>
            <w:r>
              <w:t>保定市大气污染防治工作领导小组办公室关于印发《保定市2023年大气污染综合治理工作要点》的通知。</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生态效益指标</w:t>
            </w:r>
          </w:p>
        </w:tc>
        <w:tc>
          <w:tcPr>
            <w:tcW w:w="2781" w:type="dxa"/>
            <w:tcBorders>
              <w:left w:val="single" w:sz="6" w:space="0" w:color="auto"/>
              <w:right w:val="single" w:sz="6" w:space="0" w:color="auto"/>
            </w:tcBorders>
            <w:vAlign w:val="center"/>
          </w:tcPr>
          <w:p>
            <w:pPr>
              <w:pStyle w:val="20"/>
            </w:pPr>
            <w:r>
              <w:t>指导畜禽养殖污染防治，养殖场周边环境功能是否好转。</w:t>
            </w:r>
          </w:p>
        </w:tc>
        <w:tc>
          <w:tcPr>
            <w:tcW w:w="4115" w:type="dxa"/>
            <w:tcBorders>
              <w:left w:val="single" w:sz="6" w:space="0" w:color="auto"/>
              <w:right w:val="single" w:sz="6" w:space="0" w:color="auto"/>
            </w:tcBorders>
            <w:vAlign w:val="center"/>
          </w:tcPr>
          <w:p>
            <w:pPr>
              <w:pStyle w:val="20"/>
            </w:pPr>
            <w:r>
              <w:t>制定县域内畜禽养殖污染防治的方案</w:t>
            </w:r>
          </w:p>
        </w:tc>
        <w:tc>
          <w:tcPr>
            <w:tcW w:w="1875" w:type="dxa"/>
            <w:tcBorders>
              <w:left w:val="single" w:sz="6" w:space="0" w:color="auto"/>
              <w:right w:val="single" w:sz="6" w:space="0" w:color="auto"/>
            </w:tcBorders>
            <w:vAlign w:val="center"/>
          </w:tcPr>
          <w:p>
            <w:pPr>
              <w:pStyle w:val="20"/>
            </w:pPr>
            <w:r>
              <w:t>改善生态环境质量。</w:t>
            </w:r>
          </w:p>
        </w:tc>
        <w:tc>
          <w:tcPr>
            <w:tcW w:w="2768" w:type="dxa"/>
            <w:tcBorders>
              <w:left w:val="single" w:sz="6" w:space="0" w:color="auto"/>
              <w:right w:val="single" w:sz="6" w:space="0" w:color="auto"/>
            </w:tcBorders>
            <w:vAlign w:val="center"/>
          </w:tcPr>
          <w:p>
            <w:pPr>
              <w:pStyle w:val="20"/>
            </w:pPr>
            <w:r>
              <w:t>关于加快编制县级畜禽养殖污染防治规划的通知。</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生态效益指标</w:t>
            </w:r>
          </w:p>
        </w:tc>
        <w:tc>
          <w:tcPr>
            <w:tcW w:w="2781" w:type="dxa"/>
            <w:tcBorders>
              <w:left w:val="single" w:sz="6" w:space="0" w:color="auto"/>
              <w:right w:val="single" w:sz="6" w:space="0" w:color="auto"/>
            </w:tcBorders>
            <w:vAlign w:val="center"/>
          </w:tcPr>
          <w:p>
            <w:pPr>
              <w:pStyle w:val="20"/>
            </w:pPr>
            <w:r>
              <w:t>项目是否产生生态效益</w:t>
            </w:r>
          </w:p>
        </w:tc>
        <w:tc>
          <w:tcPr>
            <w:tcW w:w="4115" w:type="dxa"/>
            <w:tcBorders>
              <w:left w:val="single" w:sz="6" w:space="0" w:color="auto"/>
              <w:right w:val="single" w:sz="6" w:space="0" w:color="auto"/>
            </w:tcBorders>
            <w:vAlign w:val="center"/>
          </w:tcPr>
          <w:p>
            <w:pPr>
              <w:pStyle w:val="20"/>
            </w:pPr>
            <w:r>
              <w:t>通过规划的逐步实施，农村生活污水将得到有效治理和管控。</w:t>
            </w:r>
          </w:p>
        </w:tc>
        <w:tc>
          <w:tcPr>
            <w:tcW w:w="1875" w:type="dxa"/>
            <w:tcBorders>
              <w:left w:val="single" w:sz="6" w:space="0" w:color="auto"/>
              <w:right w:val="single" w:sz="6" w:space="0" w:color="auto"/>
            </w:tcBorders>
            <w:vAlign w:val="center"/>
          </w:tcPr>
          <w:p>
            <w:pPr>
              <w:pStyle w:val="20"/>
            </w:pPr>
            <w:r>
              <w:t>通过规划的逐步实施，农村生活污水将得到有效治理和管控。</w:t>
            </w:r>
          </w:p>
        </w:tc>
        <w:tc>
          <w:tcPr>
            <w:tcW w:w="2768" w:type="dxa"/>
            <w:tcBorders>
              <w:left w:val="single" w:sz="6" w:space="0" w:color="auto"/>
              <w:right w:val="single" w:sz="6" w:space="0" w:color="auto"/>
            </w:tcBorders>
            <w:vAlign w:val="center"/>
          </w:tcPr>
          <w:p>
            <w:pPr>
              <w:pStyle w:val="20"/>
            </w:pPr>
            <w:r>
              <w:t>涞源县农村生活污水治理专项规划</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生态效益指标</w:t>
            </w:r>
          </w:p>
        </w:tc>
        <w:tc>
          <w:tcPr>
            <w:tcW w:w="2781" w:type="dxa"/>
            <w:tcBorders>
              <w:left w:val="single" w:sz="6" w:space="0" w:color="auto"/>
              <w:right w:val="single" w:sz="6" w:space="0" w:color="auto"/>
            </w:tcBorders>
            <w:vAlign w:val="center"/>
          </w:tcPr>
          <w:p>
            <w:pPr>
              <w:pStyle w:val="20"/>
            </w:pPr>
            <w:r>
              <w:t>项目是否产生生态效益</w:t>
            </w:r>
          </w:p>
        </w:tc>
        <w:tc>
          <w:tcPr>
            <w:tcW w:w="4115" w:type="dxa"/>
            <w:tcBorders>
              <w:left w:val="single" w:sz="6" w:space="0" w:color="auto"/>
              <w:right w:val="single" w:sz="6" w:space="0" w:color="auto"/>
            </w:tcBorders>
            <w:vAlign w:val="center"/>
          </w:tcPr>
          <w:p>
            <w:pPr>
              <w:pStyle w:val="20"/>
            </w:pPr>
            <w:r>
              <w:t>保障地下水安全</w:t>
            </w:r>
          </w:p>
        </w:tc>
        <w:tc>
          <w:tcPr>
            <w:tcW w:w="1875" w:type="dxa"/>
            <w:tcBorders>
              <w:left w:val="single" w:sz="6" w:space="0" w:color="auto"/>
              <w:right w:val="single" w:sz="6" w:space="0" w:color="auto"/>
            </w:tcBorders>
            <w:vAlign w:val="center"/>
          </w:tcPr>
          <w:p>
            <w:pPr>
              <w:pStyle w:val="20"/>
            </w:pPr>
            <w:r>
              <w:t>保障地下水安全</w:t>
            </w:r>
          </w:p>
        </w:tc>
        <w:tc>
          <w:tcPr>
            <w:tcW w:w="2768" w:type="dxa"/>
            <w:tcBorders>
              <w:left w:val="single" w:sz="6" w:space="0" w:color="auto"/>
              <w:right w:val="single" w:sz="6" w:space="0" w:color="auto"/>
            </w:tcBorders>
            <w:vAlign w:val="center"/>
          </w:tcPr>
          <w:p>
            <w:pPr>
              <w:pStyle w:val="20"/>
            </w:pPr>
            <w:r>
              <w:t>涞源县地下水污染防治分区划分技术报告</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社会效益指标</w:t>
            </w:r>
          </w:p>
        </w:tc>
        <w:tc>
          <w:tcPr>
            <w:tcW w:w="2781" w:type="dxa"/>
            <w:tcBorders>
              <w:left w:val="single" w:sz="6" w:space="0" w:color="auto"/>
              <w:right w:val="single" w:sz="6" w:space="0" w:color="auto"/>
            </w:tcBorders>
            <w:vAlign w:val="center"/>
          </w:tcPr>
          <w:p>
            <w:pPr>
              <w:pStyle w:val="20"/>
            </w:pPr>
            <w:r>
              <w:t>通过实施，畜禽粪污是否得到利用，环境是否改善</w:t>
            </w:r>
          </w:p>
        </w:tc>
        <w:tc>
          <w:tcPr>
            <w:tcW w:w="4115" w:type="dxa"/>
            <w:tcBorders>
              <w:left w:val="single" w:sz="6" w:space="0" w:color="auto"/>
              <w:right w:val="single" w:sz="6" w:space="0" w:color="auto"/>
            </w:tcBorders>
            <w:vAlign w:val="center"/>
          </w:tcPr>
          <w:p>
            <w:pPr>
              <w:pStyle w:val="20"/>
            </w:pPr>
            <w:r>
              <w:t>是否促进畜牧业发展、是否改善生活环境</w:t>
            </w:r>
          </w:p>
        </w:tc>
        <w:tc>
          <w:tcPr>
            <w:tcW w:w="1875" w:type="dxa"/>
            <w:tcBorders>
              <w:left w:val="single" w:sz="6" w:space="0" w:color="auto"/>
              <w:right w:val="single" w:sz="6" w:space="0" w:color="auto"/>
            </w:tcBorders>
            <w:vAlign w:val="center"/>
          </w:tcPr>
          <w:p>
            <w:pPr>
              <w:pStyle w:val="20"/>
            </w:pPr>
            <w:r>
              <w:t>涞源县畜禽养殖污染防治水平得到提升。</w:t>
            </w:r>
          </w:p>
        </w:tc>
        <w:tc>
          <w:tcPr>
            <w:tcW w:w="2768" w:type="dxa"/>
            <w:tcBorders>
              <w:left w:val="single" w:sz="6" w:space="0" w:color="auto"/>
              <w:right w:val="single" w:sz="6" w:space="0" w:color="auto"/>
            </w:tcBorders>
            <w:vAlign w:val="center"/>
          </w:tcPr>
          <w:p>
            <w:pPr>
              <w:pStyle w:val="20"/>
            </w:pPr>
            <w:r>
              <w:t>加快编制县级畜禽养殖污染防治规划的通知</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社会效益指标</w:t>
            </w:r>
          </w:p>
        </w:tc>
        <w:tc>
          <w:tcPr>
            <w:tcW w:w="2781" w:type="dxa"/>
            <w:tcBorders>
              <w:left w:val="single" w:sz="6" w:space="0" w:color="auto"/>
              <w:right w:val="single" w:sz="6" w:space="0" w:color="auto"/>
            </w:tcBorders>
            <w:vAlign w:val="center"/>
          </w:tcPr>
          <w:p>
            <w:pPr>
              <w:pStyle w:val="20"/>
            </w:pPr>
            <w:r>
              <w:t>规划的逐步实施</w:t>
            </w:r>
          </w:p>
        </w:tc>
        <w:tc>
          <w:tcPr>
            <w:tcW w:w="4115" w:type="dxa"/>
            <w:tcBorders>
              <w:left w:val="single" w:sz="6" w:space="0" w:color="auto"/>
              <w:right w:val="single" w:sz="6" w:space="0" w:color="auto"/>
            </w:tcBorders>
            <w:vAlign w:val="center"/>
          </w:tcPr>
          <w:p>
            <w:pPr>
              <w:pStyle w:val="20"/>
            </w:pPr>
            <w:r>
              <w:t>规划的逐步实施</w:t>
            </w:r>
          </w:p>
        </w:tc>
        <w:tc>
          <w:tcPr>
            <w:tcW w:w="1875" w:type="dxa"/>
            <w:tcBorders>
              <w:left w:val="single" w:sz="6" w:space="0" w:color="auto"/>
              <w:right w:val="single" w:sz="6" w:space="0" w:color="auto"/>
            </w:tcBorders>
            <w:vAlign w:val="center"/>
          </w:tcPr>
          <w:p>
            <w:pPr>
              <w:pStyle w:val="20"/>
            </w:pPr>
            <w:r>
              <w:t>可以进一步提高农民的幸福感、获得感。</w:t>
            </w:r>
          </w:p>
        </w:tc>
        <w:tc>
          <w:tcPr>
            <w:tcW w:w="2768" w:type="dxa"/>
            <w:tcBorders>
              <w:left w:val="single" w:sz="6" w:space="0" w:color="auto"/>
              <w:right w:val="single" w:sz="6" w:space="0" w:color="auto"/>
            </w:tcBorders>
            <w:vAlign w:val="center"/>
          </w:tcPr>
          <w:p>
            <w:pPr>
              <w:pStyle w:val="20"/>
            </w:pPr>
            <w:r>
              <w:t>涞源县农村生活污水治理专项规划</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社会效益指标</w:t>
            </w:r>
          </w:p>
        </w:tc>
        <w:tc>
          <w:tcPr>
            <w:tcW w:w="2781" w:type="dxa"/>
            <w:tcBorders>
              <w:left w:val="single" w:sz="6" w:space="0" w:color="auto"/>
              <w:right w:val="single" w:sz="6" w:space="0" w:color="auto"/>
            </w:tcBorders>
            <w:vAlign w:val="center"/>
          </w:tcPr>
          <w:p>
            <w:pPr>
              <w:pStyle w:val="20"/>
            </w:pPr>
            <w:r>
              <w:t>分区划分的实施</w:t>
            </w:r>
          </w:p>
        </w:tc>
        <w:tc>
          <w:tcPr>
            <w:tcW w:w="4115" w:type="dxa"/>
            <w:tcBorders>
              <w:left w:val="single" w:sz="6" w:space="0" w:color="auto"/>
              <w:right w:val="single" w:sz="6" w:space="0" w:color="auto"/>
            </w:tcBorders>
            <w:vAlign w:val="center"/>
          </w:tcPr>
          <w:p>
            <w:pPr>
              <w:pStyle w:val="20"/>
            </w:pPr>
            <w:r>
              <w:t>为贯彻落实习近平总书记对地下水污染防治工作的重要批示精神，全面打好污染防治攻坚战，保障地下水安全，实现地下水资源可持续利用。</w:t>
            </w:r>
          </w:p>
        </w:tc>
        <w:tc>
          <w:tcPr>
            <w:tcW w:w="1875" w:type="dxa"/>
            <w:tcBorders>
              <w:left w:val="single" w:sz="6" w:space="0" w:color="auto"/>
              <w:right w:val="single" w:sz="6" w:space="0" w:color="auto"/>
            </w:tcBorders>
            <w:vAlign w:val="center"/>
          </w:tcPr>
          <w:p>
            <w:pPr>
              <w:pStyle w:val="20"/>
            </w:pPr>
            <w:r>
              <w:t>分区划分的实施</w:t>
            </w:r>
          </w:p>
        </w:tc>
        <w:tc>
          <w:tcPr>
            <w:tcW w:w="2768" w:type="dxa"/>
            <w:tcBorders>
              <w:left w:val="single" w:sz="6" w:space="0" w:color="auto"/>
              <w:right w:val="single" w:sz="6" w:space="0" w:color="auto"/>
            </w:tcBorders>
            <w:vAlign w:val="center"/>
          </w:tcPr>
          <w:p>
            <w:pPr>
              <w:pStyle w:val="20"/>
            </w:pPr>
            <w:r>
              <w:t>涞源县地下水污染防治分区划分技术报告</w:t>
            </w:r>
          </w:p>
        </w:tc>
      </w:tr>
      <w:tr>
        <w:trPr>
          <w:trHeight w:val="397"/>
        </w:trPr>
        <w:tc>
          <w:tcPr>
            <w:tcW w:w="1252" w:type="dxa"/>
            <w:tcBorders>
              <w:left w:val="single" w:sz="6" w:space="0" w:color="auto"/>
              <w:right w:val="single" w:sz="6" w:space="0" w:color="auto"/>
            </w:tcBorders>
            <w:vAlign w:val="center"/>
          </w:tcPr>
          <w:p>
            <w:pPr>
              <w:pStyle w:val="21"/>
            </w:pPr>
            <w:r>
              <w:t>满意度指标</w:t>
            </w:r>
          </w:p>
        </w:tc>
        <w:tc>
          <w:tcPr>
            <w:tcW w:w="2225" w:type="dxa"/>
            <w:tcBorders>
              <w:left w:val="single" w:sz="6" w:space="0" w:color="auto"/>
              <w:right w:val="single" w:sz="6" w:space="0" w:color="auto"/>
            </w:tcBorders>
            <w:vAlign w:val="center"/>
          </w:tcPr>
          <w:p>
            <w:pPr>
              <w:pStyle w:val="20"/>
            </w:pPr>
            <w:r>
              <w:t>服务对象满意度指标</w:t>
            </w:r>
          </w:p>
        </w:tc>
        <w:tc>
          <w:tcPr>
            <w:tcW w:w="2781" w:type="dxa"/>
            <w:tcBorders>
              <w:left w:val="single" w:sz="6" w:space="0" w:color="auto"/>
              <w:right w:val="single" w:sz="6" w:space="0" w:color="auto"/>
            </w:tcBorders>
            <w:vAlign w:val="center"/>
          </w:tcPr>
          <w:p>
            <w:pPr>
              <w:pStyle w:val="20"/>
            </w:pPr>
            <w:r>
              <w:t>服务对象满意度</w:t>
            </w:r>
          </w:p>
        </w:tc>
        <w:tc>
          <w:tcPr>
            <w:tcW w:w="4115" w:type="dxa"/>
            <w:tcBorders>
              <w:left w:val="single" w:sz="6" w:space="0" w:color="auto"/>
              <w:right w:val="single" w:sz="6" w:space="0" w:color="auto"/>
            </w:tcBorders>
            <w:vAlign w:val="center"/>
          </w:tcPr>
          <w:p>
            <w:pPr>
              <w:pStyle w:val="20"/>
            </w:pPr>
            <w:r>
              <w:t>服务对象满意度</w:t>
            </w:r>
          </w:p>
        </w:tc>
        <w:tc>
          <w:tcPr>
            <w:tcW w:w="1875" w:type="dxa"/>
            <w:tcBorders>
              <w:left w:val="single" w:sz="6" w:space="0" w:color="auto"/>
              <w:right w:val="single" w:sz="6" w:space="0" w:color="auto"/>
            </w:tcBorders>
            <w:vAlign w:val="center"/>
          </w:tcPr>
          <w:p>
            <w:pPr>
              <w:pStyle w:val="20"/>
            </w:pPr>
            <w:r>
              <w:t>≥95%</w:t>
            </w:r>
          </w:p>
        </w:tc>
        <w:tc>
          <w:tcPr>
            <w:tcW w:w="2768" w:type="dxa"/>
            <w:tcBorders>
              <w:left w:val="single" w:sz="6" w:space="0" w:color="auto"/>
              <w:right w:val="single" w:sz="6" w:space="0" w:color="auto"/>
            </w:tcBorders>
            <w:vAlign w:val="center"/>
          </w:tcPr>
          <w:p>
            <w:pPr>
              <w:pStyle w:val="20"/>
            </w:pPr>
            <w:r>
              <w:t>群众问卷调查</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6、冀财资环【2024】101号省级唐河生态廊道修复工程1000万元绩效目标表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13063025P00000210004R</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冀财资环【2024】101号省级唐河生态廊道修复工程1000万元</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1000.00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1000.00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冀财资环【2024】101号省涞源县唐河生态廊道修复工程。</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1000</w:t>
            </w:r>
          </w:p>
        </w:tc>
        <w:tc>
          <w:tcPr>
            <w:tcW w:w="2835" w:type="dxa"/>
            <w:tcBorders>
              <w:left w:val="single" w:sz="6" w:space="0" w:color="auto"/>
              <w:right w:val="single" w:sz="6" w:space="0" w:color="auto"/>
            </w:tcBorders>
            <w:vAlign w:val="center"/>
          </w:tcPr>
          <w:p>
            <w:pPr>
              <w:pStyle w:val="21"/>
            </w:pPr>
            <w:r>
              <w:t xml:space="preserve"> </w:t>
            </w:r>
          </w:p>
        </w:tc>
        <w:tc>
          <w:tcPr>
            <w:tcW w:w="2551" w:type="dxa"/>
            <w:tcBorders>
              <w:left w:val="single" w:sz="6" w:space="0" w:color="auto"/>
              <w:right w:val="single" w:sz="6" w:space="0" w:color="auto"/>
            </w:tcBorders>
            <w:vAlign w:val="center"/>
          </w:tcPr>
          <w:p>
            <w:pPr>
              <w:pStyle w:val="21"/>
            </w:pPr>
            <w:r>
              <w:t xml:space="preserve"> </w:t>
            </w:r>
          </w:p>
        </w:tc>
        <w:tc>
          <w:tcPr>
            <w:tcW w:w="3544" w:type="dxa"/>
            <w:gridSpan w:val="2"/>
            <w:tcBorders>
              <w:left w:val="single" w:sz="6" w:space="0" w:color="auto"/>
              <w:right w:val="single" w:sz="6" w:space="0" w:color="auto"/>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1.保障白洋淀流域水生态安全，增强唐河生态自我修复能力</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W w:w="150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3650"/>
        <w:gridCol w:w="1785"/>
        <w:gridCol w:w="3323"/>
      </w:tblGrid>
      <w:tr>
        <w:trPr>
          <w:trHeight w:val="397"/>
          <w:tblHeader/>
        </w:trPr>
        <w:tc>
          <w:tcPr>
            <w:tcW w:w="1252" w:type="dxa"/>
            <w:tcBorders>
              <w:left w:val="single" w:sz="6" w:space="0" w:color="auto"/>
              <w:right w:val="single" w:sz="6" w:space="0" w:color="auto"/>
            </w:tcBorders>
            <w:vAlign w:val="center"/>
          </w:tcPr>
          <w:p>
            <w:pPr>
              <w:pStyle w:val="18"/>
            </w:pPr>
            <w:r>
              <w:t>一级指标</w:t>
            </w:r>
          </w:p>
        </w:tc>
        <w:tc>
          <w:tcPr>
            <w:tcW w:w="2225" w:type="dxa"/>
            <w:tcBorders>
              <w:left w:val="single" w:sz="6" w:space="0" w:color="auto"/>
              <w:right w:val="single" w:sz="6" w:space="0" w:color="auto"/>
            </w:tcBorders>
            <w:vAlign w:val="center"/>
          </w:tcPr>
          <w:p>
            <w:pPr>
              <w:pStyle w:val="18"/>
            </w:pPr>
            <w:r>
              <w:t>二级指标</w:t>
            </w:r>
          </w:p>
        </w:tc>
        <w:tc>
          <w:tcPr>
            <w:tcW w:w="2781" w:type="dxa"/>
            <w:tcBorders>
              <w:left w:val="single" w:sz="6" w:space="0" w:color="auto"/>
              <w:right w:val="single" w:sz="6" w:space="0" w:color="auto"/>
            </w:tcBorders>
            <w:vAlign w:val="center"/>
          </w:tcPr>
          <w:p>
            <w:pPr>
              <w:pStyle w:val="18"/>
            </w:pPr>
            <w:r>
              <w:t>三级指标</w:t>
            </w:r>
          </w:p>
        </w:tc>
        <w:tc>
          <w:tcPr>
            <w:tcW w:w="3650" w:type="dxa"/>
            <w:tcBorders>
              <w:left w:val="single" w:sz="6" w:space="0" w:color="auto"/>
              <w:right w:val="single" w:sz="6" w:space="0" w:color="auto"/>
            </w:tcBorders>
            <w:vAlign w:val="center"/>
          </w:tcPr>
          <w:p>
            <w:pPr>
              <w:pStyle w:val="18"/>
            </w:pPr>
            <w:r>
              <w:t>绩效指标描述</w:t>
            </w:r>
          </w:p>
        </w:tc>
        <w:tc>
          <w:tcPr>
            <w:tcW w:w="1785" w:type="dxa"/>
            <w:tcBorders>
              <w:left w:val="single" w:sz="6" w:space="0" w:color="auto"/>
              <w:right w:val="single" w:sz="6" w:space="0" w:color="auto"/>
            </w:tcBorders>
            <w:vAlign w:val="center"/>
          </w:tcPr>
          <w:p>
            <w:pPr>
              <w:pStyle w:val="18"/>
            </w:pPr>
            <w:r>
              <w:t>指标值</w:t>
            </w:r>
          </w:p>
        </w:tc>
        <w:tc>
          <w:tcPr>
            <w:tcW w:w="3323" w:type="dxa"/>
            <w:tcBorders>
              <w:left w:val="single" w:sz="6" w:space="0" w:color="auto"/>
              <w:right w:val="single" w:sz="6" w:space="0" w:color="auto"/>
            </w:tcBorders>
            <w:vAlign w:val="center"/>
          </w:tcPr>
          <w:p>
            <w:pPr>
              <w:pStyle w:val="18"/>
            </w:pPr>
            <w:r>
              <w:t>指标值确定依据</w:t>
            </w:r>
          </w:p>
        </w:tc>
      </w:tr>
      <w:tr>
        <w:trPr>
          <w:trHeight w:val="397"/>
        </w:trPr>
        <w:tc>
          <w:tcPr>
            <w:tcW w:w="1252" w:type="dxa"/>
            <w:vMerge w:val="restart"/>
            <w:tcBorders>
              <w:left w:val="single" w:sz="6" w:space="0" w:color="auto"/>
              <w:right w:val="single" w:sz="6" w:space="0" w:color="auto"/>
            </w:tcBorders>
            <w:vAlign w:val="center"/>
          </w:tcPr>
          <w:p>
            <w:pPr>
              <w:pStyle w:val="21"/>
            </w:pPr>
            <w:r>
              <w:t>产出指标</w:t>
            </w: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完成率</w:t>
            </w:r>
          </w:p>
        </w:tc>
        <w:tc>
          <w:tcPr>
            <w:tcW w:w="3650" w:type="dxa"/>
            <w:tcBorders>
              <w:left w:val="single" w:sz="6" w:space="0" w:color="auto"/>
              <w:right w:val="single" w:sz="6" w:space="0" w:color="auto"/>
            </w:tcBorders>
            <w:vAlign w:val="center"/>
          </w:tcPr>
          <w:p>
            <w:pPr>
              <w:pStyle w:val="20"/>
            </w:pPr>
            <w:r>
              <w:t>完成生态保护修复面积</w:t>
            </w:r>
          </w:p>
        </w:tc>
        <w:tc>
          <w:tcPr>
            <w:tcW w:w="1785" w:type="dxa"/>
            <w:tcBorders>
              <w:left w:val="single" w:sz="6" w:space="0" w:color="auto"/>
              <w:right w:val="single" w:sz="6" w:space="0" w:color="auto"/>
            </w:tcBorders>
            <w:vAlign w:val="center"/>
          </w:tcPr>
          <w:p>
            <w:pPr>
              <w:pStyle w:val="20"/>
            </w:pPr>
            <w:r>
              <w:t>167.8公顷</w:t>
            </w:r>
          </w:p>
        </w:tc>
        <w:tc>
          <w:tcPr>
            <w:tcW w:w="332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完成率</w:t>
            </w:r>
          </w:p>
        </w:tc>
        <w:tc>
          <w:tcPr>
            <w:tcW w:w="3650" w:type="dxa"/>
            <w:tcBorders>
              <w:left w:val="single" w:sz="6" w:space="0" w:color="auto"/>
              <w:right w:val="single" w:sz="6" w:space="0" w:color="auto"/>
            </w:tcBorders>
            <w:vAlign w:val="center"/>
          </w:tcPr>
          <w:p>
            <w:pPr>
              <w:pStyle w:val="20"/>
            </w:pPr>
            <w:r>
              <w:t>完成河道岸堤修复长度</w:t>
            </w:r>
          </w:p>
        </w:tc>
        <w:tc>
          <w:tcPr>
            <w:tcW w:w="1785" w:type="dxa"/>
            <w:tcBorders>
              <w:left w:val="single" w:sz="6" w:space="0" w:color="auto"/>
              <w:right w:val="single" w:sz="6" w:space="0" w:color="auto"/>
            </w:tcBorders>
            <w:vAlign w:val="center"/>
          </w:tcPr>
          <w:p>
            <w:pPr>
              <w:pStyle w:val="20"/>
            </w:pPr>
            <w:r>
              <w:t>3.2km</w:t>
            </w:r>
          </w:p>
        </w:tc>
        <w:tc>
          <w:tcPr>
            <w:tcW w:w="332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完成率</w:t>
            </w:r>
          </w:p>
        </w:tc>
        <w:tc>
          <w:tcPr>
            <w:tcW w:w="3650" w:type="dxa"/>
            <w:tcBorders>
              <w:left w:val="single" w:sz="6" w:space="0" w:color="auto"/>
              <w:right w:val="single" w:sz="6" w:space="0" w:color="auto"/>
            </w:tcBorders>
            <w:vAlign w:val="center"/>
          </w:tcPr>
          <w:p>
            <w:pPr>
              <w:pStyle w:val="20"/>
            </w:pPr>
            <w:r>
              <w:t>完成水环境治理面积</w:t>
            </w:r>
          </w:p>
        </w:tc>
        <w:tc>
          <w:tcPr>
            <w:tcW w:w="1785" w:type="dxa"/>
            <w:tcBorders>
              <w:left w:val="single" w:sz="6" w:space="0" w:color="auto"/>
              <w:right w:val="single" w:sz="6" w:space="0" w:color="auto"/>
            </w:tcBorders>
            <w:vAlign w:val="center"/>
          </w:tcPr>
          <w:p>
            <w:pPr>
              <w:pStyle w:val="20"/>
            </w:pPr>
            <w:r>
              <w:t>155.14公顷</w:t>
            </w:r>
          </w:p>
        </w:tc>
        <w:tc>
          <w:tcPr>
            <w:tcW w:w="332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完成率</w:t>
            </w:r>
          </w:p>
        </w:tc>
        <w:tc>
          <w:tcPr>
            <w:tcW w:w="3650" w:type="dxa"/>
            <w:tcBorders>
              <w:left w:val="single" w:sz="6" w:space="0" w:color="auto"/>
              <w:right w:val="single" w:sz="6" w:space="0" w:color="auto"/>
            </w:tcBorders>
            <w:vAlign w:val="center"/>
          </w:tcPr>
          <w:p>
            <w:pPr>
              <w:pStyle w:val="20"/>
            </w:pPr>
            <w:r>
              <w:t>完成生态缓冲区建设面积</w:t>
            </w:r>
          </w:p>
        </w:tc>
        <w:tc>
          <w:tcPr>
            <w:tcW w:w="1785" w:type="dxa"/>
            <w:tcBorders>
              <w:left w:val="single" w:sz="6" w:space="0" w:color="auto"/>
              <w:right w:val="single" w:sz="6" w:space="0" w:color="auto"/>
            </w:tcBorders>
            <w:vAlign w:val="center"/>
          </w:tcPr>
          <w:p>
            <w:pPr>
              <w:pStyle w:val="20"/>
            </w:pPr>
            <w:r>
              <w:t>12.66公顷</w:t>
            </w:r>
          </w:p>
        </w:tc>
        <w:tc>
          <w:tcPr>
            <w:tcW w:w="332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质量指标</w:t>
            </w:r>
          </w:p>
        </w:tc>
        <w:tc>
          <w:tcPr>
            <w:tcW w:w="2781" w:type="dxa"/>
            <w:tcBorders>
              <w:left w:val="single" w:sz="6" w:space="0" w:color="auto"/>
              <w:right w:val="single" w:sz="6" w:space="0" w:color="auto"/>
            </w:tcBorders>
            <w:vAlign w:val="center"/>
          </w:tcPr>
          <w:p>
            <w:pPr>
              <w:pStyle w:val="20"/>
            </w:pPr>
            <w:r>
              <w:t>工程质量合格率</w:t>
            </w:r>
          </w:p>
        </w:tc>
        <w:tc>
          <w:tcPr>
            <w:tcW w:w="3650" w:type="dxa"/>
            <w:tcBorders>
              <w:left w:val="single" w:sz="6" w:space="0" w:color="auto"/>
              <w:right w:val="single" w:sz="6" w:space="0" w:color="auto"/>
            </w:tcBorders>
            <w:vAlign w:val="center"/>
          </w:tcPr>
          <w:p>
            <w:pPr>
              <w:pStyle w:val="20"/>
            </w:pPr>
            <w:r>
              <w:t>工程质量合格率（%）</w:t>
            </w:r>
          </w:p>
        </w:tc>
        <w:tc>
          <w:tcPr>
            <w:tcW w:w="1785" w:type="dxa"/>
            <w:tcBorders>
              <w:left w:val="single" w:sz="6" w:space="0" w:color="auto"/>
              <w:right w:val="single" w:sz="6" w:space="0" w:color="auto"/>
            </w:tcBorders>
            <w:vAlign w:val="center"/>
          </w:tcPr>
          <w:p>
            <w:pPr>
              <w:pStyle w:val="20"/>
            </w:pPr>
            <w:r>
              <w:t>100%</w:t>
            </w:r>
          </w:p>
        </w:tc>
        <w:tc>
          <w:tcPr>
            <w:tcW w:w="332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时效指标</w:t>
            </w:r>
          </w:p>
        </w:tc>
        <w:tc>
          <w:tcPr>
            <w:tcW w:w="2781" w:type="dxa"/>
            <w:tcBorders>
              <w:left w:val="single" w:sz="6" w:space="0" w:color="auto"/>
              <w:right w:val="single" w:sz="6" w:space="0" w:color="auto"/>
            </w:tcBorders>
            <w:vAlign w:val="center"/>
          </w:tcPr>
          <w:p>
            <w:pPr>
              <w:pStyle w:val="20"/>
            </w:pPr>
            <w:r>
              <w:t>按期完成率</w:t>
            </w:r>
          </w:p>
        </w:tc>
        <w:tc>
          <w:tcPr>
            <w:tcW w:w="3650" w:type="dxa"/>
            <w:tcBorders>
              <w:left w:val="single" w:sz="6" w:space="0" w:color="auto"/>
              <w:right w:val="single" w:sz="6" w:space="0" w:color="auto"/>
            </w:tcBorders>
            <w:vAlign w:val="center"/>
          </w:tcPr>
          <w:p>
            <w:pPr>
              <w:pStyle w:val="20"/>
            </w:pPr>
            <w:r>
              <w:t>按时完成率</w:t>
            </w:r>
          </w:p>
        </w:tc>
        <w:tc>
          <w:tcPr>
            <w:tcW w:w="1785" w:type="dxa"/>
            <w:tcBorders>
              <w:left w:val="single" w:sz="6" w:space="0" w:color="auto"/>
              <w:right w:val="single" w:sz="6" w:space="0" w:color="auto"/>
            </w:tcBorders>
            <w:vAlign w:val="center"/>
          </w:tcPr>
          <w:p>
            <w:pPr>
              <w:pStyle w:val="20"/>
            </w:pPr>
            <w:r>
              <w:t>100%</w:t>
            </w:r>
          </w:p>
        </w:tc>
        <w:tc>
          <w:tcPr>
            <w:tcW w:w="332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成本指标</w:t>
            </w:r>
          </w:p>
        </w:tc>
        <w:tc>
          <w:tcPr>
            <w:tcW w:w="2781" w:type="dxa"/>
            <w:tcBorders>
              <w:left w:val="single" w:sz="6" w:space="0" w:color="auto"/>
              <w:right w:val="single" w:sz="6" w:space="0" w:color="auto"/>
            </w:tcBorders>
            <w:vAlign w:val="center"/>
          </w:tcPr>
          <w:p>
            <w:pPr>
              <w:pStyle w:val="20"/>
            </w:pPr>
            <w:r>
              <w:t>单条信息成本</w:t>
            </w:r>
          </w:p>
        </w:tc>
        <w:tc>
          <w:tcPr>
            <w:tcW w:w="3650" w:type="dxa"/>
            <w:tcBorders>
              <w:left w:val="single" w:sz="6" w:space="0" w:color="auto"/>
              <w:right w:val="single" w:sz="6" w:space="0" w:color="auto"/>
            </w:tcBorders>
            <w:vAlign w:val="center"/>
          </w:tcPr>
          <w:p>
            <w:pPr>
              <w:pStyle w:val="20"/>
            </w:pPr>
            <w:r>
              <w:t>河道岸堤修复建设成本</w:t>
            </w:r>
          </w:p>
        </w:tc>
        <w:tc>
          <w:tcPr>
            <w:tcW w:w="1785" w:type="dxa"/>
            <w:tcBorders>
              <w:left w:val="single" w:sz="6" w:space="0" w:color="auto"/>
              <w:right w:val="single" w:sz="6" w:space="0" w:color="auto"/>
            </w:tcBorders>
            <w:vAlign w:val="center"/>
          </w:tcPr>
          <w:p>
            <w:pPr>
              <w:pStyle w:val="20"/>
            </w:pPr>
            <w:r>
              <w:t>≤621.4万元/km</w:t>
            </w:r>
          </w:p>
        </w:tc>
        <w:tc>
          <w:tcPr>
            <w:tcW w:w="332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52" w:type="dxa"/>
            <w:vMerge w:val="restart"/>
            <w:tcBorders>
              <w:left w:val="single" w:sz="6" w:space="0" w:color="auto"/>
              <w:right w:val="single" w:sz="6" w:space="0" w:color="auto"/>
            </w:tcBorders>
            <w:vAlign w:val="center"/>
          </w:tcPr>
          <w:p>
            <w:pPr>
              <w:pStyle w:val="21"/>
            </w:pPr>
            <w:r>
              <w:t>效益指标</w:t>
            </w:r>
          </w:p>
        </w:tc>
        <w:tc>
          <w:tcPr>
            <w:tcW w:w="2225" w:type="dxa"/>
            <w:tcBorders>
              <w:left w:val="single" w:sz="6" w:space="0" w:color="auto"/>
              <w:right w:val="single" w:sz="6" w:space="0" w:color="auto"/>
            </w:tcBorders>
            <w:vAlign w:val="center"/>
          </w:tcPr>
          <w:p>
            <w:pPr>
              <w:pStyle w:val="20"/>
            </w:pPr>
            <w:r>
              <w:t>社会效益指标</w:t>
            </w:r>
          </w:p>
        </w:tc>
        <w:tc>
          <w:tcPr>
            <w:tcW w:w="2781" w:type="dxa"/>
            <w:tcBorders>
              <w:left w:val="single" w:sz="6" w:space="0" w:color="auto"/>
              <w:right w:val="single" w:sz="6" w:space="0" w:color="auto"/>
            </w:tcBorders>
            <w:vAlign w:val="center"/>
          </w:tcPr>
          <w:p>
            <w:pPr>
              <w:pStyle w:val="20"/>
            </w:pPr>
            <w:r>
              <w:t>社会效益显著</w:t>
            </w:r>
          </w:p>
        </w:tc>
        <w:tc>
          <w:tcPr>
            <w:tcW w:w="3650" w:type="dxa"/>
            <w:tcBorders>
              <w:left w:val="single" w:sz="6" w:space="0" w:color="auto"/>
              <w:right w:val="single" w:sz="6" w:space="0" w:color="auto"/>
            </w:tcBorders>
            <w:vAlign w:val="center"/>
          </w:tcPr>
          <w:p>
            <w:pPr>
              <w:pStyle w:val="20"/>
            </w:pPr>
            <w:r>
              <w:t>人居环境改善</w:t>
            </w:r>
          </w:p>
        </w:tc>
        <w:tc>
          <w:tcPr>
            <w:tcW w:w="1785" w:type="dxa"/>
            <w:tcBorders>
              <w:left w:val="single" w:sz="6" w:space="0" w:color="auto"/>
              <w:right w:val="single" w:sz="6" w:space="0" w:color="auto"/>
            </w:tcBorders>
            <w:vAlign w:val="center"/>
          </w:tcPr>
          <w:p>
            <w:pPr>
              <w:pStyle w:val="20"/>
            </w:pPr>
            <w:r>
              <w:t>明显改善</w:t>
            </w:r>
          </w:p>
        </w:tc>
        <w:tc>
          <w:tcPr>
            <w:tcW w:w="332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生态效益指标</w:t>
            </w:r>
          </w:p>
        </w:tc>
        <w:tc>
          <w:tcPr>
            <w:tcW w:w="2781" w:type="dxa"/>
            <w:tcBorders>
              <w:left w:val="single" w:sz="6" w:space="0" w:color="auto"/>
              <w:right w:val="single" w:sz="6" w:space="0" w:color="auto"/>
            </w:tcBorders>
            <w:vAlign w:val="center"/>
          </w:tcPr>
          <w:p>
            <w:pPr>
              <w:pStyle w:val="20"/>
            </w:pPr>
            <w:r>
              <w:t>国家（省、市）考核地表水断面水质达标率</w:t>
            </w:r>
          </w:p>
        </w:tc>
        <w:tc>
          <w:tcPr>
            <w:tcW w:w="3650" w:type="dxa"/>
            <w:tcBorders>
              <w:left w:val="single" w:sz="6" w:space="0" w:color="auto"/>
              <w:right w:val="single" w:sz="6" w:space="0" w:color="auto"/>
            </w:tcBorders>
            <w:vAlign w:val="center"/>
          </w:tcPr>
          <w:p>
            <w:pPr>
              <w:pStyle w:val="20"/>
            </w:pPr>
            <w:r>
              <w:t>国家（省、市）考核地表水断面水质达标率</w:t>
            </w:r>
          </w:p>
        </w:tc>
        <w:tc>
          <w:tcPr>
            <w:tcW w:w="1785" w:type="dxa"/>
            <w:tcBorders>
              <w:left w:val="single" w:sz="6" w:space="0" w:color="auto"/>
              <w:right w:val="single" w:sz="6" w:space="0" w:color="auto"/>
            </w:tcBorders>
            <w:vAlign w:val="center"/>
          </w:tcPr>
          <w:p>
            <w:pPr>
              <w:pStyle w:val="20"/>
            </w:pPr>
            <w:r>
              <w:t>100%</w:t>
            </w:r>
          </w:p>
        </w:tc>
        <w:tc>
          <w:tcPr>
            <w:tcW w:w="332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生态效益指标</w:t>
            </w:r>
          </w:p>
        </w:tc>
        <w:tc>
          <w:tcPr>
            <w:tcW w:w="2781" w:type="dxa"/>
            <w:tcBorders>
              <w:left w:val="single" w:sz="6" w:space="0" w:color="auto"/>
              <w:right w:val="single" w:sz="6" w:space="0" w:color="auto"/>
            </w:tcBorders>
            <w:vAlign w:val="center"/>
          </w:tcPr>
          <w:p>
            <w:pPr>
              <w:pStyle w:val="20"/>
            </w:pPr>
            <w:r>
              <w:t>场地水土流失总治理度</w:t>
            </w:r>
          </w:p>
        </w:tc>
        <w:tc>
          <w:tcPr>
            <w:tcW w:w="3650" w:type="dxa"/>
            <w:tcBorders>
              <w:left w:val="single" w:sz="6" w:space="0" w:color="auto"/>
              <w:right w:val="single" w:sz="6" w:space="0" w:color="auto"/>
            </w:tcBorders>
            <w:vAlign w:val="center"/>
          </w:tcPr>
          <w:p>
            <w:pPr>
              <w:pStyle w:val="20"/>
            </w:pPr>
            <w:r>
              <w:t>场地水土流失总治理度</w:t>
            </w:r>
          </w:p>
        </w:tc>
        <w:tc>
          <w:tcPr>
            <w:tcW w:w="1785" w:type="dxa"/>
            <w:tcBorders>
              <w:left w:val="single" w:sz="6" w:space="0" w:color="auto"/>
              <w:right w:val="single" w:sz="6" w:space="0" w:color="auto"/>
            </w:tcBorders>
            <w:vAlign w:val="center"/>
          </w:tcPr>
          <w:p>
            <w:pPr>
              <w:pStyle w:val="20"/>
            </w:pPr>
            <w:r>
              <w:t>≥95%</w:t>
            </w:r>
          </w:p>
        </w:tc>
        <w:tc>
          <w:tcPr>
            <w:tcW w:w="332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可持续影响指标</w:t>
            </w:r>
          </w:p>
        </w:tc>
        <w:tc>
          <w:tcPr>
            <w:tcW w:w="2781" w:type="dxa"/>
            <w:tcBorders>
              <w:left w:val="single" w:sz="6" w:space="0" w:color="auto"/>
              <w:right w:val="single" w:sz="6" w:space="0" w:color="auto"/>
            </w:tcBorders>
            <w:vAlign w:val="center"/>
          </w:tcPr>
          <w:p>
            <w:pPr>
              <w:pStyle w:val="20"/>
            </w:pPr>
            <w:r>
              <w:t>后期管护持续时间</w:t>
            </w:r>
          </w:p>
        </w:tc>
        <w:tc>
          <w:tcPr>
            <w:tcW w:w="3650" w:type="dxa"/>
            <w:tcBorders>
              <w:left w:val="single" w:sz="6" w:space="0" w:color="auto"/>
              <w:right w:val="single" w:sz="6" w:space="0" w:color="auto"/>
            </w:tcBorders>
            <w:vAlign w:val="center"/>
          </w:tcPr>
          <w:p>
            <w:pPr>
              <w:pStyle w:val="20"/>
            </w:pPr>
            <w:r>
              <w:t>后期管护持续时间</w:t>
            </w:r>
          </w:p>
        </w:tc>
        <w:tc>
          <w:tcPr>
            <w:tcW w:w="1785" w:type="dxa"/>
            <w:tcBorders>
              <w:left w:val="single" w:sz="6" w:space="0" w:color="auto"/>
              <w:right w:val="single" w:sz="6" w:space="0" w:color="auto"/>
            </w:tcBorders>
            <w:vAlign w:val="center"/>
          </w:tcPr>
          <w:p>
            <w:pPr>
              <w:pStyle w:val="20"/>
            </w:pPr>
            <w:r>
              <w:t>≥3年</w:t>
            </w:r>
          </w:p>
        </w:tc>
        <w:tc>
          <w:tcPr>
            <w:tcW w:w="332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可持续影响指标</w:t>
            </w:r>
          </w:p>
        </w:tc>
        <w:tc>
          <w:tcPr>
            <w:tcW w:w="2781" w:type="dxa"/>
            <w:tcBorders>
              <w:left w:val="single" w:sz="6" w:space="0" w:color="auto"/>
              <w:right w:val="single" w:sz="6" w:space="0" w:color="auto"/>
            </w:tcBorders>
            <w:vAlign w:val="center"/>
          </w:tcPr>
          <w:p>
            <w:pPr>
              <w:pStyle w:val="20"/>
            </w:pPr>
            <w:r>
              <w:t>区域生态功能稳定可持续时间</w:t>
            </w:r>
          </w:p>
        </w:tc>
        <w:tc>
          <w:tcPr>
            <w:tcW w:w="3650" w:type="dxa"/>
            <w:tcBorders>
              <w:left w:val="single" w:sz="6" w:space="0" w:color="auto"/>
              <w:right w:val="single" w:sz="6" w:space="0" w:color="auto"/>
            </w:tcBorders>
            <w:vAlign w:val="center"/>
          </w:tcPr>
          <w:p>
            <w:pPr>
              <w:pStyle w:val="20"/>
            </w:pPr>
            <w:r>
              <w:t>区域生态功能稳定可持续时间</w:t>
            </w:r>
          </w:p>
        </w:tc>
        <w:tc>
          <w:tcPr>
            <w:tcW w:w="1785" w:type="dxa"/>
            <w:tcBorders>
              <w:left w:val="single" w:sz="6" w:space="0" w:color="auto"/>
              <w:right w:val="single" w:sz="6" w:space="0" w:color="auto"/>
            </w:tcBorders>
            <w:vAlign w:val="center"/>
          </w:tcPr>
          <w:p>
            <w:pPr>
              <w:pStyle w:val="20"/>
            </w:pPr>
            <w:r>
              <w:t>≥10年</w:t>
            </w:r>
          </w:p>
        </w:tc>
        <w:tc>
          <w:tcPr>
            <w:tcW w:w="332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52" w:type="dxa"/>
            <w:tcBorders>
              <w:left w:val="single" w:sz="6" w:space="0" w:color="auto"/>
              <w:right w:val="single" w:sz="6" w:space="0" w:color="auto"/>
            </w:tcBorders>
            <w:vAlign w:val="center"/>
          </w:tcPr>
          <w:p>
            <w:pPr>
              <w:pStyle w:val="21"/>
            </w:pPr>
            <w:r>
              <w:t>满意度指标</w:t>
            </w:r>
          </w:p>
        </w:tc>
        <w:tc>
          <w:tcPr>
            <w:tcW w:w="2225" w:type="dxa"/>
            <w:tcBorders>
              <w:left w:val="single" w:sz="6" w:space="0" w:color="auto"/>
              <w:right w:val="single" w:sz="6" w:space="0" w:color="auto"/>
            </w:tcBorders>
            <w:vAlign w:val="center"/>
          </w:tcPr>
          <w:p>
            <w:pPr>
              <w:pStyle w:val="20"/>
            </w:pPr>
            <w:r>
              <w:t>服务对象满意度指标</w:t>
            </w:r>
          </w:p>
        </w:tc>
        <w:tc>
          <w:tcPr>
            <w:tcW w:w="2781" w:type="dxa"/>
            <w:tcBorders>
              <w:left w:val="single" w:sz="6" w:space="0" w:color="auto"/>
              <w:right w:val="single" w:sz="6" w:space="0" w:color="auto"/>
            </w:tcBorders>
            <w:vAlign w:val="center"/>
          </w:tcPr>
          <w:p>
            <w:pPr>
              <w:pStyle w:val="20"/>
            </w:pPr>
            <w:r>
              <w:t>项目实施区域群众满意度</w:t>
            </w:r>
          </w:p>
        </w:tc>
        <w:tc>
          <w:tcPr>
            <w:tcW w:w="3650" w:type="dxa"/>
            <w:tcBorders>
              <w:left w:val="single" w:sz="6" w:space="0" w:color="auto"/>
              <w:right w:val="single" w:sz="6" w:space="0" w:color="auto"/>
            </w:tcBorders>
            <w:vAlign w:val="center"/>
          </w:tcPr>
          <w:p>
            <w:pPr>
              <w:pStyle w:val="20"/>
            </w:pPr>
            <w:r>
              <w:t>项目实施区域群众满意度</w:t>
            </w:r>
          </w:p>
        </w:tc>
        <w:tc>
          <w:tcPr>
            <w:tcW w:w="1785" w:type="dxa"/>
            <w:tcBorders>
              <w:left w:val="single" w:sz="6" w:space="0" w:color="auto"/>
              <w:right w:val="single" w:sz="6" w:space="0" w:color="auto"/>
            </w:tcBorders>
            <w:vAlign w:val="center"/>
          </w:tcPr>
          <w:p>
            <w:pPr>
              <w:pStyle w:val="20"/>
            </w:pPr>
            <w:r>
              <w:t>≥95%</w:t>
            </w:r>
          </w:p>
        </w:tc>
        <w:tc>
          <w:tcPr>
            <w:tcW w:w="3323" w:type="dxa"/>
            <w:tcBorders>
              <w:left w:val="single" w:sz="6" w:space="0" w:color="auto"/>
              <w:right w:val="single" w:sz="6" w:space="0" w:color="auto"/>
            </w:tcBorders>
            <w:vAlign w:val="center"/>
          </w:tcPr>
          <w:p>
            <w:pPr>
              <w:pStyle w:val="20"/>
            </w:pPr>
            <w:r>
              <w:t>《地表水环境质量标准》（GB3838-2002)Ⅲ类标准以及相关保护规定</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7、冀财资环【2024】94号中央唐河生态廊道修复工程4678.55万元绩效目标表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13063025P000003100053</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冀财资环【2024】94号中央唐河生态廊道修复工程4678.55万元</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4678.55</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4678.55</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冀财资环【2024】94号中央涞源县唐河生态廊道修复工程。</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 xml:space="preserve"> </w:t>
            </w:r>
          </w:p>
        </w:tc>
        <w:tc>
          <w:tcPr>
            <w:tcW w:w="2835" w:type="dxa"/>
            <w:tcBorders>
              <w:left w:val="single" w:sz="6" w:space="0" w:color="auto"/>
              <w:right w:val="single" w:sz="6" w:space="0" w:color="auto"/>
            </w:tcBorders>
            <w:vAlign w:val="center"/>
          </w:tcPr>
          <w:p>
            <w:pPr>
              <w:pStyle w:val="21"/>
            </w:pPr>
            <w:r>
              <w:t>4678.55</w:t>
            </w:r>
          </w:p>
        </w:tc>
        <w:tc>
          <w:tcPr>
            <w:tcW w:w="2551" w:type="dxa"/>
            <w:tcBorders>
              <w:left w:val="single" w:sz="6" w:space="0" w:color="auto"/>
              <w:right w:val="single" w:sz="6" w:space="0" w:color="auto"/>
            </w:tcBorders>
            <w:vAlign w:val="center"/>
          </w:tcPr>
          <w:p>
            <w:pPr>
              <w:pStyle w:val="21"/>
            </w:pPr>
            <w:r>
              <w:t xml:space="preserve"> </w:t>
            </w:r>
          </w:p>
        </w:tc>
        <w:tc>
          <w:tcPr>
            <w:tcW w:w="3544" w:type="dxa"/>
            <w:gridSpan w:val="2"/>
            <w:tcBorders>
              <w:left w:val="single" w:sz="6" w:space="0" w:color="auto"/>
              <w:right w:val="single" w:sz="6" w:space="0" w:color="auto"/>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1.保障白洋淀流域水生态安全，增强唐河生态自我修复能力</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4221"/>
        <w:gridCol w:w="1995"/>
        <w:gridCol w:w="2543"/>
      </w:tblGrid>
      <w:tr>
        <w:trPr>
          <w:trHeight w:val="397"/>
          <w:tblHeader/>
        </w:trPr>
        <w:tc>
          <w:tcPr>
            <w:tcW w:w="1252" w:type="dxa"/>
            <w:tcBorders>
              <w:left w:val="single" w:sz="6" w:space="0" w:color="auto"/>
              <w:right w:val="single" w:sz="6" w:space="0" w:color="auto"/>
            </w:tcBorders>
            <w:vAlign w:val="center"/>
          </w:tcPr>
          <w:p>
            <w:pPr>
              <w:pStyle w:val="18"/>
            </w:pPr>
            <w:r>
              <w:t>一级指标</w:t>
            </w:r>
          </w:p>
        </w:tc>
        <w:tc>
          <w:tcPr>
            <w:tcW w:w="2225" w:type="dxa"/>
            <w:tcBorders>
              <w:left w:val="single" w:sz="6" w:space="0" w:color="auto"/>
              <w:right w:val="single" w:sz="6" w:space="0" w:color="auto"/>
            </w:tcBorders>
            <w:vAlign w:val="center"/>
          </w:tcPr>
          <w:p>
            <w:pPr>
              <w:pStyle w:val="18"/>
            </w:pPr>
            <w:r>
              <w:t>二级指标</w:t>
            </w:r>
          </w:p>
        </w:tc>
        <w:tc>
          <w:tcPr>
            <w:tcW w:w="2781" w:type="dxa"/>
            <w:tcBorders>
              <w:left w:val="single" w:sz="6" w:space="0" w:color="auto"/>
              <w:right w:val="single" w:sz="6" w:space="0" w:color="auto"/>
            </w:tcBorders>
            <w:vAlign w:val="center"/>
          </w:tcPr>
          <w:p>
            <w:pPr>
              <w:pStyle w:val="18"/>
            </w:pPr>
            <w:r>
              <w:t>三级指标</w:t>
            </w:r>
          </w:p>
        </w:tc>
        <w:tc>
          <w:tcPr>
            <w:tcW w:w="4221" w:type="dxa"/>
            <w:tcBorders>
              <w:left w:val="single" w:sz="6" w:space="0" w:color="auto"/>
              <w:right w:val="single" w:sz="6" w:space="0" w:color="auto"/>
            </w:tcBorders>
            <w:vAlign w:val="center"/>
          </w:tcPr>
          <w:p>
            <w:pPr>
              <w:pStyle w:val="18"/>
            </w:pPr>
            <w:r>
              <w:t>绩效指标描述</w:t>
            </w:r>
          </w:p>
        </w:tc>
        <w:tc>
          <w:tcPr>
            <w:tcW w:w="1995" w:type="dxa"/>
            <w:tcBorders>
              <w:left w:val="single" w:sz="6" w:space="0" w:color="auto"/>
              <w:right w:val="single" w:sz="6" w:space="0" w:color="auto"/>
            </w:tcBorders>
            <w:vAlign w:val="center"/>
          </w:tcPr>
          <w:p>
            <w:pPr>
              <w:pStyle w:val="18"/>
            </w:pPr>
            <w:r>
              <w:t>指标值</w:t>
            </w:r>
          </w:p>
        </w:tc>
        <w:tc>
          <w:tcPr>
            <w:tcW w:w="2543" w:type="dxa"/>
            <w:tcBorders>
              <w:left w:val="single" w:sz="6" w:space="0" w:color="auto"/>
              <w:right w:val="single" w:sz="6" w:space="0" w:color="auto"/>
            </w:tcBorders>
            <w:vAlign w:val="center"/>
          </w:tcPr>
          <w:p>
            <w:pPr>
              <w:pStyle w:val="18"/>
            </w:pPr>
            <w:r>
              <w:t>指标值确定依据</w:t>
            </w:r>
          </w:p>
        </w:tc>
      </w:tr>
      <w:tr>
        <w:trPr>
          <w:trHeight w:val="397"/>
        </w:trPr>
        <w:tc>
          <w:tcPr>
            <w:tcW w:w="1252" w:type="dxa"/>
            <w:vMerge w:val="restart"/>
            <w:tcBorders>
              <w:left w:val="single" w:sz="6" w:space="0" w:color="auto"/>
              <w:right w:val="single" w:sz="6" w:space="0" w:color="auto"/>
            </w:tcBorders>
            <w:vAlign w:val="center"/>
          </w:tcPr>
          <w:p>
            <w:pPr>
              <w:pStyle w:val="21"/>
            </w:pPr>
            <w:r>
              <w:t>产出指标</w:t>
            </w: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完成率</w:t>
            </w:r>
          </w:p>
        </w:tc>
        <w:tc>
          <w:tcPr>
            <w:tcW w:w="4221" w:type="dxa"/>
            <w:tcBorders>
              <w:left w:val="single" w:sz="6" w:space="0" w:color="auto"/>
              <w:right w:val="single" w:sz="6" w:space="0" w:color="auto"/>
            </w:tcBorders>
            <w:vAlign w:val="center"/>
          </w:tcPr>
          <w:p>
            <w:pPr>
              <w:pStyle w:val="20"/>
            </w:pPr>
            <w:r>
              <w:t>完成生态保护修复面积</w:t>
            </w:r>
          </w:p>
        </w:tc>
        <w:tc>
          <w:tcPr>
            <w:tcW w:w="1995" w:type="dxa"/>
            <w:tcBorders>
              <w:left w:val="single" w:sz="6" w:space="0" w:color="auto"/>
              <w:right w:val="single" w:sz="6" w:space="0" w:color="auto"/>
            </w:tcBorders>
            <w:vAlign w:val="center"/>
          </w:tcPr>
          <w:p>
            <w:pPr>
              <w:pStyle w:val="20"/>
            </w:pPr>
            <w:r>
              <w:t>167.8公顷</w:t>
            </w:r>
          </w:p>
        </w:tc>
        <w:tc>
          <w:tcPr>
            <w:tcW w:w="254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完成率</w:t>
            </w:r>
          </w:p>
        </w:tc>
        <w:tc>
          <w:tcPr>
            <w:tcW w:w="4221" w:type="dxa"/>
            <w:tcBorders>
              <w:left w:val="single" w:sz="6" w:space="0" w:color="auto"/>
              <w:right w:val="single" w:sz="6" w:space="0" w:color="auto"/>
            </w:tcBorders>
            <w:vAlign w:val="center"/>
          </w:tcPr>
          <w:p>
            <w:pPr>
              <w:pStyle w:val="20"/>
            </w:pPr>
            <w:r>
              <w:t>完成河道岸堤修复长度</w:t>
            </w:r>
          </w:p>
        </w:tc>
        <w:tc>
          <w:tcPr>
            <w:tcW w:w="1995" w:type="dxa"/>
            <w:tcBorders>
              <w:left w:val="single" w:sz="6" w:space="0" w:color="auto"/>
              <w:right w:val="single" w:sz="6" w:space="0" w:color="auto"/>
            </w:tcBorders>
            <w:vAlign w:val="center"/>
          </w:tcPr>
          <w:p>
            <w:pPr>
              <w:pStyle w:val="20"/>
            </w:pPr>
            <w:r>
              <w:t>3.2km</w:t>
            </w:r>
          </w:p>
        </w:tc>
        <w:tc>
          <w:tcPr>
            <w:tcW w:w="254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完成率</w:t>
            </w:r>
          </w:p>
        </w:tc>
        <w:tc>
          <w:tcPr>
            <w:tcW w:w="4221" w:type="dxa"/>
            <w:tcBorders>
              <w:left w:val="single" w:sz="6" w:space="0" w:color="auto"/>
              <w:right w:val="single" w:sz="6" w:space="0" w:color="auto"/>
            </w:tcBorders>
            <w:vAlign w:val="center"/>
          </w:tcPr>
          <w:p>
            <w:pPr>
              <w:pStyle w:val="20"/>
            </w:pPr>
            <w:r>
              <w:t>完成水环境治理面积</w:t>
            </w:r>
          </w:p>
        </w:tc>
        <w:tc>
          <w:tcPr>
            <w:tcW w:w="1995" w:type="dxa"/>
            <w:tcBorders>
              <w:left w:val="single" w:sz="6" w:space="0" w:color="auto"/>
              <w:right w:val="single" w:sz="6" w:space="0" w:color="auto"/>
            </w:tcBorders>
            <w:vAlign w:val="center"/>
          </w:tcPr>
          <w:p>
            <w:pPr>
              <w:pStyle w:val="20"/>
            </w:pPr>
            <w:r>
              <w:t>155.14公顷</w:t>
            </w:r>
          </w:p>
        </w:tc>
        <w:tc>
          <w:tcPr>
            <w:tcW w:w="254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数量指标</w:t>
            </w:r>
          </w:p>
        </w:tc>
        <w:tc>
          <w:tcPr>
            <w:tcW w:w="2781" w:type="dxa"/>
            <w:tcBorders>
              <w:left w:val="single" w:sz="6" w:space="0" w:color="auto"/>
              <w:right w:val="single" w:sz="6" w:space="0" w:color="auto"/>
            </w:tcBorders>
            <w:vAlign w:val="center"/>
          </w:tcPr>
          <w:p>
            <w:pPr>
              <w:pStyle w:val="20"/>
            </w:pPr>
            <w:r>
              <w:t>完成率</w:t>
            </w:r>
          </w:p>
        </w:tc>
        <w:tc>
          <w:tcPr>
            <w:tcW w:w="4221" w:type="dxa"/>
            <w:tcBorders>
              <w:left w:val="single" w:sz="6" w:space="0" w:color="auto"/>
              <w:right w:val="single" w:sz="6" w:space="0" w:color="auto"/>
            </w:tcBorders>
            <w:vAlign w:val="center"/>
          </w:tcPr>
          <w:p>
            <w:pPr>
              <w:pStyle w:val="20"/>
            </w:pPr>
            <w:r>
              <w:t>完成生态缓冲区建设面积</w:t>
            </w:r>
          </w:p>
        </w:tc>
        <w:tc>
          <w:tcPr>
            <w:tcW w:w="1995" w:type="dxa"/>
            <w:tcBorders>
              <w:left w:val="single" w:sz="6" w:space="0" w:color="auto"/>
              <w:right w:val="single" w:sz="6" w:space="0" w:color="auto"/>
            </w:tcBorders>
            <w:vAlign w:val="center"/>
          </w:tcPr>
          <w:p>
            <w:pPr>
              <w:pStyle w:val="20"/>
            </w:pPr>
            <w:r>
              <w:t>12.66公顷</w:t>
            </w:r>
          </w:p>
        </w:tc>
        <w:tc>
          <w:tcPr>
            <w:tcW w:w="254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质量指标</w:t>
            </w:r>
          </w:p>
        </w:tc>
        <w:tc>
          <w:tcPr>
            <w:tcW w:w="2781" w:type="dxa"/>
            <w:tcBorders>
              <w:left w:val="single" w:sz="6" w:space="0" w:color="auto"/>
              <w:right w:val="single" w:sz="6" w:space="0" w:color="auto"/>
            </w:tcBorders>
            <w:vAlign w:val="center"/>
          </w:tcPr>
          <w:p>
            <w:pPr>
              <w:pStyle w:val="20"/>
            </w:pPr>
            <w:r>
              <w:t>工程质量合格率</w:t>
            </w:r>
          </w:p>
        </w:tc>
        <w:tc>
          <w:tcPr>
            <w:tcW w:w="4221" w:type="dxa"/>
            <w:tcBorders>
              <w:left w:val="single" w:sz="6" w:space="0" w:color="auto"/>
              <w:right w:val="single" w:sz="6" w:space="0" w:color="auto"/>
            </w:tcBorders>
            <w:vAlign w:val="center"/>
          </w:tcPr>
          <w:p>
            <w:pPr>
              <w:pStyle w:val="20"/>
            </w:pPr>
            <w:r>
              <w:t>工程质量合格率（%）</w:t>
            </w:r>
          </w:p>
        </w:tc>
        <w:tc>
          <w:tcPr>
            <w:tcW w:w="1995" w:type="dxa"/>
            <w:tcBorders>
              <w:left w:val="single" w:sz="6" w:space="0" w:color="auto"/>
              <w:right w:val="single" w:sz="6" w:space="0" w:color="auto"/>
            </w:tcBorders>
            <w:vAlign w:val="center"/>
          </w:tcPr>
          <w:p>
            <w:pPr>
              <w:pStyle w:val="20"/>
            </w:pPr>
            <w:r>
              <w:t>100%</w:t>
            </w:r>
          </w:p>
        </w:tc>
        <w:tc>
          <w:tcPr>
            <w:tcW w:w="254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时效指标</w:t>
            </w:r>
          </w:p>
        </w:tc>
        <w:tc>
          <w:tcPr>
            <w:tcW w:w="2781" w:type="dxa"/>
            <w:tcBorders>
              <w:left w:val="single" w:sz="6" w:space="0" w:color="auto"/>
              <w:right w:val="single" w:sz="6" w:space="0" w:color="auto"/>
            </w:tcBorders>
            <w:vAlign w:val="center"/>
          </w:tcPr>
          <w:p>
            <w:pPr>
              <w:pStyle w:val="20"/>
            </w:pPr>
            <w:r>
              <w:t>按期完成率</w:t>
            </w:r>
          </w:p>
        </w:tc>
        <w:tc>
          <w:tcPr>
            <w:tcW w:w="4221" w:type="dxa"/>
            <w:tcBorders>
              <w:left w:val="single" w:sz="6" w:space="0" w:color="auto"/>
              <w:right w:val="single" w:sz="6" w:space="0" w:color="auto"/>
            </w:tcBorders>
            <w:vAlign w:val="center"/>
          </w:tcPr>
          <w:p>
            <w:pPr>
              <w:pStyle w:val="20"/>
            </w:pPr>
            <w:r>
              <w:t>按时完成率</w:t>
            </w:r>
          </w:p>
        </w:tc>
        <w:tc>
          <w:tcPr>
            <w:tcW w:w="1995" w:type="dxa"/>
            <w:tcBorders>
              <w:left w:val="single" w:sz="6" w:space="0" w:color="auto"/>
              <w:right w:val="single" w:sz="6" w:space="0" w:color="auto"/>
            </w:tcBorders>
            <w:vAlign w:val="center"/>
          </w:tcPr>
          <w:p>
            <w:pPr>
              <w:pStyle w:val="20"/>
            </w:pPr>
            <w:r>
              <w:t>100%</w:t>
            </w:r>
          </w:p>
        </w:tc>
        <w:tc>
          <w:tcPr>
            <w:tcW w:w="254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成本指标</w:t>
            </w:r>
          </w:p>
        </w:tc>
        <w:tc>
          <w:tcPr>
            <w:tcW w:w="2781" w:type="dxa"/>
            <w:tcBorders>
              <w:left w:val="single" w:sz="6" w:space="0" w:color="auto"/>
              <w:right w:val="single" w:sz="6" w:space="0" w:color="auto"/>
            </w:tcBorders>
            <w:vAlign w:val="center"/>
          </w:tcPr>
          <w:p>
            <w:pPr>
              <w:pStyle w:val="20"/>
            </w:pPr>
            <w:r>
              <w:t>单条信息成本</w:t>
            </w:r>
          </w:p>
        </w:tc>
        <w:tc>
          <w:tcPr>
            <w:tcW w:w="4221" w:type="dxa"/>
            <w:tcBorders>
              <w:left w:val="single" w:sz="6" w:space="0" w:color="auto"/>
              <w:right w:val="single" w:sz="6" w:space="0" w:color="auto"/>
            </w:tcBorders>
            <w:vAlign w:val="center"/>
          </w:tcPr>
          <w:p>
            <w:pPr>
              <w:pStyle w:val="20"/>
            </w:pPr>
            <w:r>
              <w:t>河道岸堤修复建设成本</w:t>
            </w:r>
          </w:p>
        </w:tc>
        <w:tc>
          <w:tcPr>
            <w:tcW w:w="1995" w:type="dxa"/>
            <w:tcBorders>
              <w:left w:val="single" w:sz="6" w:space="0" w:color="auto"/>
              <w:right w:val="single" w:sz="6" w:space="0" w:color="auto"/>
            </w:tcBorders>
            <w:vAlign w:val="center"/>
          </w:tcPr>
          <w:p>
            <w:pPr>
              <w:pStyle w:val="20"/>
            </w:pPr>
            <w:r>
              <w:t>≤621.4万元/km</w:t>
            </w:r>
          </w:p>
        </w:tc>
        <w:tc>
          <w:tcPr>
            <w:tcW w:w="254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52" w:type="dxa"/>
            <w:vMerge w:val="restart"/>
            <w:tcBorders>
              <w:left w:val="single" w:sz="6" w:space="0" w:color="auto"/>
              <w:right w:val="single" w:sz="6" w:space="0" w:color="auto"/>
            </w:tcBorders>
            <w:vAlign w:val="center"/>
          </w:tcPr>
          <w:p>
            <w:pPr>
              <w:pStyle w:val="21"/>
            </w:pPr>
            <w:r>
              <w:t>效益指标</w:t>
            </w:r>
          </w:p>
        </w:tc>
        <w:tc>
          <w:tcPr>
            <w:tcW w:w="2225" w:type="dxa"/>
            <w:tcBorders>
              <w:left w:val="single" w:sz="6" w:space="0" w:color="auto"/>
              <w:right w:val="single" w:sz="6" w:space="0" w:color="auto"/>
            </w:tcBorders>
            <w:vAlign w:val="center"/>
          </w:tcPr>
          <w:p>
            <w:pPr>
              <w:pStyle w:val="20"/>
            </w:pPr>
            <w:r>
              <w:t>社会效益指标</w:t>
            </w:r>
          </w:p>
        </w:tc>
        <w:tc>
          <w:tcPr>
            <w:tcW w:w="2781" w:type="dxa"/>
            <w:tcBorders>
              <w:left w:val="single" w:sz="6" w:space="0" w:color="auto"/>
              <w:right w:val="single" w:sz="6" w:space="0" w:color="auto"/>
            </w:tcBorders>
            <w:vAlign w:val="center"/>
          </w:tcPr>
          <w:p>
            <w:pPr>
              <w:pStyle w:val="20"/>
            </w:pPr>
            <w:r>
              <w:t>社会效益显著</w:t>
            </w:r>
          </w:p>
        </w:tc>
        <w:tc>
          <w:tcPr>
            <w:tcW w:w="4221" w:type="dxa"/>
            <w:tcBorders>
              <w:left w:val="single" w:sz="6" w:space="0" w:color="auto"/>
              <w:right w:val="single" w:sz="6" w:space="0" w:color="auto"/>
            </w:tcBorders>
            <w:vAlign w:val="center"/>
          </w:tcPr>
          <w:p>
            <w:pPr>
              <w:pStyle w:val="20"/>
            </w:pPr>
            <w:r>
              <w:t>人居环境改善</w:t>
            </w:r>
          </w:p>
        </w:tc>
        <w:tc>
          <w:tcPr>
            <w:tcW w:w="1995" w:type="dxa"/>
            <w:tcBorders>
              <w:left w:val="single" w:sz="6" w:space="0" w:color="auto"/>
              <w:right w:val="single" w:sz="6" w:space="0" w:color="auto"/>
            </w:tcBorders>
            <w:vAlign w:val="center"/>
          </w:tcPr>
          <w:p>
            <w:pPr>
              <w:pStyle w:val="20"/>
            </w:pPr>
            <w:r>
              <w:t>明显改善</w:t>
            </w:r>
          </w:p>
        </w:tc>
        <w:tc>
          <w:tcPr>
            <w:tcW w:w="254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生态效益指标</w:t>
            </w:r>
          </w:p>
        </w:tc>
        <w:tc>
          <w:tcPr>
            <w:tcW w:w="2781" w:type="dxa"/>
            <w:tcBorders>
              <w:left w:val="single" w:sz="6" w:space="0" w:color="auto"/>
              <w:right w:val="single" w:sz="6" w:space="0" w:color="auto"/>
            </w:tcBorders>
            <w:vAlign w:val="center"/>
          </w:tcPr>
          <w:p>
            <w:pPr>
              <w:pStyle w:val="20"/>
            </w:pPr>
            <w:r>
              <w:t>国家（省、市）考核地表水断面水质达标率</w:t>
            </w:r>
          </w:p>
        </w:tc>
        <w:tc>
          <w:tcPr>
            <w:tcW w:w="4221" w:type="dxa"/>
            <w:tcBorders>
              <w:left w:val="single" w:sz="6" w:space="0" w:color="auto"/>
              <w:right w:val="single" w:sz="6" w:space="0" w:color="auto"/>
            </w:tcBorders>
            <w:vAlign w:val="center"/>
          </w:tcPr>
          <w:p>
            <w:pPr>
              <w:pStyle w:val="20"/>
            </w:pPr>
            <w:r>
              <w:t>国家（省、市）考核地表水断面水质达标率</w:t>
            </w:r>
          </w:p>
        </w:tc>
        <w:tc>
          <w:tcPr>
            <w:tcW w:w="1995" w:type="dxa"/>
            <w:tcBorders>
              <w:left w:val="single" w:sz="6" w:space="0" w:color="auto"/>
              <w:right w:val="single" w:sz="6" w:space="0" w:color="auto"/>
            </w:tcBorders>
            <w:vAlign w:val="center"/>
          </w:tcPr>
          <w:p>
            <w:pPr>
              <w:pStyle w:val="20"/>
            </w:pPr>
            <w:r>
              <w:t>100%</w:t>
            </w:r>
          </w:p>
        </w:tc>
        <w:tc>
          <w:tcPr>
            <w:tcW w:w="254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生态效益指标</w:t>
            </w:r>
          </w:p>
        </w:tc>
        <w:tc>
          <w:tcPr>
            <w:tcW w:w="2781" w:type="dxa"/>
            <w:tcBorders>
              <w:left w:val="single" w:sz="6" w:space="0" w:color="auto"/>
              <w:right w:val="single" w:sz="6" w:space="0" w:color="auto"/>
            </w:tcBorders>
            <w:vAlign w:val="center"/>
          </w:tcPr>
          <w:p>
            <w:pPr>
              <w:pStyle w:val="20"/>
            </w:pPr>
            <w:r>
              <w:t>场地水土流失总治理度</w:t>
            </w:r>
          </w:p>
        </w:tc>
        <w:tc>
          <w:tcPr>
            <w:tcW w:w="4221" w:type="dxa"/>
            <w:tcBorders>
              <w:left w:val="single" w:sz="6" w:space="0" w:color="auto"/>
              <w:right w:val="single" w:sz="6" w:space="0" w:color="auto"/>
            </w:tcBorders>
            <w:vAlign w:val="center"/>
          </w:tcPr>
          <w:p>
            <w:pPr>
              <w:pStyle w:val="20"/>
            </w:pPr>
            <w:r>
              <w:t>场地水土流失总治理度</w:t>
            </w:r>
          </w:p>
        </w:tc>
        <w:tc>
          <w:tcPr>
            <w:tcW w:w="1995" w:type="dxa"/>
            <w:tcBorders>
              <w:left w:val="single" w:sz="6" w:space="0" w:color="auto"/>
              <w:right w:val="single" w:sz="6" w:space="0" w:color="auto"/>
            </w:tcBorders>
            <w:vAlign w:val="center"/>
          </w:tcPr>
          <w:p>
            <w:pPr>
              <w:pStyle w:val="20"/>
            </w:pPr>
            <w:r>
              <w:t>≥95%</w:t>
            </w:r>
          </w:p>
        </w:tc>
        <w:tc>
          <w:tcPr>
            <w:tcW w:w="254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可持续影响指标</w:t>
            </w:r>
          </w:p>
        </w:tc>
        <w:tc>
          <w:tcPr>
            <w:tcW w:w="2781" w:type="dxa"/>
            <w:tcBorders>
              <w:left w:val="single" w:sz="6" w:space="0" w:color="auto"/>
              <w:right w:val="single" w:sz="6" w:space="0" w:color="auto"/>
            </w:tcBorders>
            <w:vAlign w:val="center"/>
          </w:tcPr>
          <w:p>
            <w:pPr>
              <w:pStyle w:val="20"/>
            </w:pPr>
            <w:r>
              <w:t>后期管护持续时间</w:t>
            </w:r>
          </w:p>
        </w:tc>
        <w:tc>
          <w:tcPr>
            <w:tcW w:w="4221" w:type="dxa"/>
            <w:tcBorders>
              <w:left w:val="single" w:sz="6" w:space="0" w:color="auto"/>
              <w:right w:val="single" w:sz="6" w:space="0" w:color="auto"/>
            </w:tcBorders>
            <w:vAlign w:val="center"/>
          </w:tcPr>
          <w:p>
            <w:pPr>
              <w:pStyle w:val="20"/>
            </w:pPr>
            <w:r>
              <w:t>后期管护持续时间</w:t>
            </w:r>
          </w:p>
        </w:tc>
        <w:tc>
          <w:tcPr>
            <w:tcW w:w="1995" w:type="dxa"/>
            <w:tcBorders>
              <w:left w:val="single" w:sz="6" w:space="0" w:color="auto"/>
              <w:right w:val="single" w:sz="6" w:space="0" w:color="auto"/>
            </w:tcBorders>
            <w:vAlign w:val="center"/>
          </w:tcPr>
          <w:p>
            <w:pPr>
              <w:pStyle w:val="20"/>
            </w:pPr>
            <w:r>
              <w:t>≥3年</w:t>
            </w:r>
          </w:p>
        </w:tc>
        <w:tc>
          <w:tcPr>
            <w:tcW w:w="254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76" w:type="dxa"/>
            <w:vMerge/>
            <w:tcBorders>
              <w:left w:val="single" w:sz="6" w:space="0" w:color="auto"/>
              <w:right w:val="single" w:sz="6" w:space="0" w:color="auto"/>
            </w:tcBorders>
            <w:vAlign w:val="center"/>
          </w:tcPr>
          <w:p/>
        </w:tc>
        <w:tc>
          <w:tcPr>
            <w:tcW w:w="2225" w:type="dxa"/>
            <w:tcBorders>
              <w:left w:val="single" w:sz="6" w:space="0" w:color="auto"/>
              <w:right w:val="single" w:sz="6" w:space="0" w:color="auto"/>
            </w:tcBorders>
            <w:vAlign w:val="center"/>
          </w:tcPr>
          <w:p>
            <w:pPr>
              <w:pStyle w:val="20"/>
            </w:pPr>
            <w:r>
              <w:t>可持续影响指标</w:t>
            </w:r>
          </w:p>
        </w:tc>
        <w:tc>
          <w:tcPr>
            <w:tcW w:w="2781" w:type="dxa"/>
            <w:tcBorders>
              <w:left w:val="single" w:sz="6" w:space="0" w:color="auto"/>
              <w:right w:val="single" w:sz="6" w:space="0" w:color="auto"/>
            </w:tcBorders>
            <w:vAlign w:val="center"/>
          </w:tcPr>
          <w:p>
            <w:pPr>
              <w:pStyle w:val="20"/>
            </w:pPr>
            <w:r>
              <w:t>区域生态功能稳定可持续时间</w:t>
            </w:r>
          </w:p>
        </w:tc>
        <w:tc>
          <w:tcPr>
            <w:tcW w:w="4221" w:type="dxa"/>
            <w:tcBorders>
              <w:left w:val="single" w:sz="6" w:space="0" w:color="auto"/>
              <w:right w:val="single" w:sz="6" w:space="0" w:color="auto"/>
            </w:tcBorders>
            <w:vAlign w:val="center"/>
          </w:tcPr>
          <w:p>
            <w:pPr>
              <w:pStyle w:val="20"/>
            </w:pPr>
            <w:r>
              <w:t>区域生态功能稳定可持续时间</w:t>
            </w:r>
          </w:p>
        </w:tc>
        <w:tc>
          <w:tcPr>
            <w:tcW w:w="1995" w:type="dxa"/>
            <w:tcBorders>
              <w:left w:val="single" w:sz="6" w:space="0" w:color="auto"/>
              <w:right w:val="single" w:sz="6" w:space="0" w:color="auto"/>
            </w:tcBorders>
            <w:vAlign w:val="center"/>
          </w:tcPr>
          <w:p>
            <w:pPr>
              <w:pStyle w:val="20"/>
            </w:pPr>
            <w:r>
              <w:t>≥10年</w:t>
            </w:r>
          </w:p>
        </w:tc>
        <w:tc>
          <w:tcPr>
            <w:tcW w:w="2543" w:type="dxa"/>
            <w:tcBorders>
              <w:left w:val="single" w:sz="6" w:space="0" w:color="auto"/>
              <w:right w:val="single" w:sz="6" w:space="0" w:color="auto"/>
            </w:tcBorders>
            <w:vAlign w:val="center"/>
          </w:tcPr>
          <w:p>
            <w:pPr>
              <w:pStyle w:val="20"/>
            </w:pPr>
            <w:r>
              <w:t>《地表水环境质量标准》（GB3838-2002)Ⅲ类标准以及相关保护规定</w:t>
            </w:r>
          </w:p>
        </w:tc>
      </w:tr>
      <w:tr>
        <w:trPr>
          <w:trHeight w:val="397"/>
        </w:trPr>
        <w:tc>
          <w:tcPr>
            <w:tcW w:w="1252" w:type="dxa"/>
            <w:tcBorders>
              <w:left w:val="single" w:sz="6" w:space="0" w:color="auto"/>
              <w:right w:val="single" w:sz="6" w:space="0" w:color="auto"/>
            </w:tcBorders>
            <w:vAlign w:val="center"/>
          </w:tcPr>
          <w:p>
            <w:pPr>
              <w:pStyle w:val="21"/>
            </w:pPr>
            <w:r>
              <w:t>满意度指标</w:t>
            </w:r>
          </w:p>
        </w:tc>
        <w:tc>
          <w:tcPr>
            <w:tcW w:w="2225" w:type="dxa"/>
            <w:tcBorders>
              <w:left w:val="single" w:sz="6" w:space="0" w:color="auto"/>
              <w:right w:val="single" w:sz="6" w:space="0" w:color="auto"/>
            </w:tcBorders>
            <w:vAlign w:val="center"/>
          </w:tcPr>
          <w:p>
            <w:pPr>
              <w:pStyle w:val="20"/>
            </w:pPr>
            <w:r>
              <w:t>服务对象满意度指标</w:t>
            </w:r>
          </w:p>
        </w:tc>
        <w:tc>
          <w:tcPr>
            <w:tcW w:w="2781" w:type="dxa"/>
            <w:tcBorders>
              <w:left w:val="single" w:sz="6" w:space="0" w:color="auto"/>
              <w:right w:val="single" w:sz="6" w:space="0" w:color="auto"/>
            </w:tcBorders>
            <w:vAlign w:val="center"/>
          </w:tcPr>
          <w:p>
            <w:pPr>
              <w:pStyle w:val="20"/>
            </w:pPr>
            <w:r>
              <w:t>项目实施区域群众满意度</w:t>
            </w:r>
          </w:p>
        </w:tc>
        <w:tc>
          <w:tcPr>
            <w:tcW w:w="4221" w:type="dxa"/>
            <w:tcBorders>
              <w:left w:val="single" w:sz="6" w:space="0" w:color="auto"/>
              <w:right w:val="single" w:sz="6" w:space="0" w:color="auto"/>
            </w:tcBorders>
            <w:vAlign w:val="center"/>
          </w:tcPr>
          <w:p>
            <w:pPr>
              <w:pStyle w:val="20"/>
            </w:pPr>
            <w:r>
              <w:t>项目实施区域群众满意度</w:t>
            </w:r>
          </w:p>
        </w:tc>
        <w:tc>
          <w:tcPr>
            <w:tcW w:w="1995" w:type="dxa"/>
            <w:tcBorders>
              <w:left w:val="single" w:sz="6" w:space="0" w:color="auto"/>
              <w:right w:val="single" w:sz="6" w:space="0" w:color="auto"/>
            </w:tcBorders>
            <w:vAlign w:val="center"/>
          </w:tcPr>
          <w:p>
            <w:pPr>
              <w:pStyle w:val="20"/>
            </w:pPr>
            <w:r>
              <w:t>≥95%</w:t>
            </w:r>
          </w:p>
        </w:tc>
        <w:tc>
          <w:tcPr>
            <w:tcW w:w="2543" w:type="dxa"/>
            <w:tcBorders>
              <w:left w:val="single" w:sz="6" w:space="0" w:color="auto"/>
              <w:right w:val="single" w:sz="6" w:space="0" w:color="auto"/>
            </w:tcBorders>
            <w:vAlign w:val="center"/>
          </w:tcPr>
          <w:p>
            <w:pPr>
              <w:pStyle w:val="20"/>
            </w:pPr>
            <w:r>
              <w:t>《地表水环境质量标准》（GB3838-2002)Ⅲ类标准以及相关保护规定</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8、乡镇空气站UPS仪器设备更换项目绩效目标表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13063025P00008810006W</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乡镇空气站UPS仪器设备更换项目</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225.00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225.00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乡镇空气站ＵＰＳ仪器设备更换项目　</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 xml:space="preserve"> </w:t>
            </w:r>
          </w:p>
        </w:tc>
        <w:tc>
          <w:tcPr>
            <w:tcW w:w="2835" w:type="dxa"/>
            <w:tcBorders>
              <w:left w:val="single" w:sz="6" w:space="0" w:color="auto"/>
              <w:right w:val="single" w:sz="6" w:space="0" w:color="auto"/>
            </w:tcBorders>
            <w:vAlign w:val="center"/>
          </w:tcPr>
          <w:p>
            <w:pPr>
              <w:pStyle w:val="21"/>
            </w:pPr>
            <w:r>
              <w:t>225</w:t>
            </w:r>
          </w:p>
        </w:tc>
        <w:tc>
          <w:tcPr>
            <w:tcW w:w="2551" w:type="dxa"/>
            <w:tcBorders>
              <w:left w:val="single" w:sz="6" w:space="0" w:color="auto"/>
              <w:right w:val="single" w:sz="6" w:space="0" w:color="auto"/>
            </w:tcBorders>
            <w:vAlign w:val="center"/>
          </w:tcPr>
          <w:p>
            <w:pPr>
              <w:pStyle w:val="21"/>
            </w:pPr>
            <w:r>
              <w:t xml:space="preserve"> </w:t>
            </w:r>
          </w:p>
        </w:tc>
        <w:tc>
          <w:tcPr>
            <w:tcW w:w="3544" w:type="dxa"/>
            <w:gridSpan w:val="2"/>
            <w:tcBorders>
              <w:left w:val="single" w:sz="6" w:space="0" w:color="auto"/>
              <w:right w:val="single" w:sz="6" w:space="0" w:color="auto"/>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1.通过对乡镇站UPS仪器设备的更换，保证乡镇空气自动站在停电等异常情况下可正常运行，持续输出数据，为更好治理乡镇空气质量提供数据支撑。</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乡镇空气自动站数量</w:t>
            </w:r>
          </w:p>
        </w:tc>
        <w:tc>
          <w:tcPr>
            <w:tcW w:w="5386" w:type="dxa"/>
            <w:tcBorders>
              <w:left w:val="single" w:sz="6" w:space="0" w:color="auto"/>
              <w:right w:val="single" w:sz="6" w:space="0" w:color="auto"/>
            </w:tcBorders>
            <w:vAlign w:val="center"/>
          </w:tcPr>
          <w:p>
            <w:pPr>
              <w:pStyle w:val="20"/>
            </w:pPr>
            <w:r>
              <w:t>UPS设备更换数量</w:t>
            </w:r>
          </w:p>
        </w:tc>
        <w:tc>
          <w:tcPr>
            <w:tcW w:w="2268" w:type="dxa"/>
            <w:tcBorders>
              <w:left w:val="single" w:sz="6" w:space="0" w:color="auto"/>
              <w:right w:val="single" w:sz="6" w:space="0" w:color="auto"/>
            </w:tcBorders>
            <w:vAlign w:val="center"/>
          </w:tcPr>
          <w:p>
            <w:pPr>
              <w:pStyle w:val="20"/>
            </w:pPr>
            <w:r>
              <w:t>15个</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验收通过率</w:t>
            </w:r>
          </w:p>
        </w:tc>
        <w:tc>
          <w:tcPr>
            <w:tcW w:w="5386" w:type="dxa"/>
            <w:tcBorders>
              <w:left w:val="single" w:sz="6" w:space="0" w:color="auto"/>
              <w:right w:val="single" w:sz="6" w:space="0" w:color="auto"/>
            </w:tcBorders>
            <w:vAlign w:val="center"/>
          </w:tcPr>
          <w:p>
            <w:pPr>
              <w:pStyle w:val="20"/>
            </w:pPr>
            <w:r>
              <w:t>确认15套UPS可正常运行</w:t>
            </w:r>
          </w:p>
        </w:tc>
        <w:tc>
          <w:tcPr>
            <w:tcW w:w="2268" w:type="dxa"/>
            <w:tcBorders>
              <w:left w:val="single" w:sz="6" w:space="0" w:color="auto"/>
              <w:right w:val="single" w:sz="6" w:space="0" w:color="auto"/>
            </w:tcBorders>
            <w:vAlign w:val="center"/>
          </w:tcPr>
          <w:p>
            <w:pPr>
              <w:pStyle w:val="20"/>
            </w:pPr>
            <w:r>
              <w:t>100%</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及时率</w:t>
            </w:r>
          </w:p>
        </w:tc>
        <w:tc>
          <w:tcPr>
            <w:tcW w:w="5386" w:type="dxa"/>
            <w:tcBorders>
              <w:left w:val="single" w:sz="6" w:space="0" w:color="auto"/>
              <w:right w:val="single" w:sz="6" w:space="0" w:color="auto"/>
            </w:tcBorders>
            <w:vAlign w:val="center"/>
          </w:tcPr>
          <w:p>
            <w:pPr>
              <w:pStyle w:val="20"/>
            </w:pPr>
            <w:r>
              <w:t>在规定时间内完成设备更换，保障设备正常运行</w:t>
            </w:r>
          </w:p>
        </w:tc>
        <w:tc>
          <w:tcPr>
            <w:tcW w:w="2268" w:type="dxa"/>
            <w:tcBorders>
              <w:left w:val="single" w:sz="6" w:space="0" w:color="auto"/>
              <w:right w:val="single" w:sz="6" w:space="0" w:color="auto"/>
            </w:tcBorders>
            <w:vAlign w:val="center"/>
          </w:tcPr>
          <w:p>
            <w:pPr>
              <w:pStyle w:val="20"/>
            </w:pPr>
            <w:r>
              <w:t>100%</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成本控制率</w:t>
            </w:r>
          </w:p>
        </w:tc>
        <w:tc>
          <w:tcPr>
            <w:tcW w:w="5386" w:type="dxa"/>
            <w:tcBorders>
              <w:left w:val="single" w:sz="6" w:space="0" w:color="auto"/>
              <w:right w:val="single" w:sz="6" w:space="0" w:color="auto"/>
            </w:tcBorders>
            <w:vAlign w:val="center"/>
          </w:tcPr>
          <w:p>
            <w:pPr>
              <w:pStyle w:val="20"/>
            </w:pPr>
            <w:r>
              <w:t>实际支出/预算数*100%</w:t>
            </w:r>
          </w:p>
        </w:tc>
        <w:tc>
          <w:tcPr>
            <w:tcW w:w="2268" w:type="dxa"/>
            <w:tcBorders>
              <w:left w:val="single" w:sz="6" w:space="0" w:color="auto"/>
              <w:right w:val="single" w:sz="6" w:space="0" w:color="auto"/>
            </w:tcBorders>
            <w:vAlign w:val="center"/>
          </w:tcPr>
          <w:p>
            <w:pPr>
              <w:pStyle w:val="20"/>
            </w:pPr>
            <w:r>
              <w:t>≤100%</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工作环境正常</w:t>
            </w:r>
          </w:p>
        </w:tc>
        <w:tc>
          <w:tcPr>
            <w:tcW w:w="5386" w:type="dxa"/>
            <w:tcBorders>
              <w:left w:val="single" w:sz="6" w:space="0" w:color="auto"/>
              <w:right w:val="single" w:sz="6" w:space="0" w:color="auto"/>
            </w:tcBorders>
            <w:vAlign w:val="center"/>
          </w:tcPr>
          <w:p>
            <w:pPr>
              <w:pStyle w:val="20"/>
            </w:pPr>
            <w:r>
              <w:t>保障乡镇空气自动监测站停电期间连续运行</w:t>
            </w:r>
          </w:p>
        </w:tc>
        <w:tc>
          <w:tcPr>
            <w:tcW w:w="2268" w:type="dxa"/>
            <w:tcBorders>
              <w:left w:val="single" w:sz="6" w:space="0" w:color="auto"/>
              <w:right w:val="single" w:sz="6" w:space="0" w:color="auto"/>
            </w:tcBorders>
            <w:vAlign w:val="center"/>
          </w:tcPr>
          <w:p>
            <w:pPr>
              <w:pStyle w:val="20"/>
            </w:pPr>
            <w:r>
              <w:t>保障乡镇空气自动监测站停电期间连续运行</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效果持续时间</w:t>
            </w:r>
          </w:p>
        </w:tc>
        <w:tc>
          <w:tcPr>
            <w:tcW w:w="5386" w:type="dxa"/>
            <w:tcBorders>
              <w:left w:val="single" w:sz="6" w:space="0" w:color="auto"/>
              <w:right w:val="single" w:sz="6" w:space="0" w:color="auto"/>
            </w:tcBorders>
            <w:vAlign w:val="center"/>
          </w:tcPr>
          <w:p>
            <w:pPr>
              <w:pStyle w:val="20"/>
            </w:pPr>
            <w:r>
              <w:t>效果持续时间</w:t>
            </w:r>
          </w:p>
        </w:tc>
        <w:tc>
          <w:tcPr>
            <w:tcW w:w="2268" w:type="dxa"/>
            <w:tcBorders>
              <w:left w:val="single" w:sz="6" w:space="0" w:color="auto"/>
              <w:right w:val="single" w:sz="6" w:space="0" w:color="auto"/>
            </w:tcBorders>
            <w:vAlign w:val="center"/>
          </w:tcPr>
          <w:p>
            <w:pPr>
              <w:pStyle w:val="20"/>
            </w:pPr>
            <w:r>
              <w:t>保质期内正常运行</w:t>
            </w:r>
          </w:p>
        </w:tc>
        <w:tc>
          <w:tcPr>
            <w:tcW w:w="1276" w:type="dxa"/>
            <w:tcBorders>
              <w:left w:val="single" w:sz="6" w:space="0" w:color="auto"/>
              <w:right w:val="single" w:sz="6" w:space="0" w:color="auto"/>
            </w:tcBorders>
            <w:vAlign w:val="center"/>
          </w:tcPr>
          <w:p>
            <w:pPr>
              <w:pStyle w:val="20"/>
            </w:pPr>
            <w:r>
              <w:t>根据文件要求</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满意度</w:t>
            </w:r>
          </w:p>
        </w:tc>
        <w:tc>
          <w:tcPr>
            <w:tcW w:w="5386" w:type="dxa"/>
            <w:tcBorders>
              <w:left w:val="single" w:sz="6" w:space="0" w:color="auto"/>
              <w:right w:val="single" w:sz="6" w:space="0" w:color="auto"/>
            </w:tcBorders>
            <w:vAlign w:val="center"/>
          </w:tcPr>
          <w:p>
            <w:pPr>
              <w:pStyle w:val="20"/>
            </w:pPr>
            <w:r>
              <w:t>对设备使用情况满意度</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根据文件要求</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b/>
          <w:color w:val="000000"/>
          <w:sz w:val="28"/>
        </w:rPr>
        <w:t>9、涞源县拒马河引水调蓄灌溉项目绩效目标表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13063024P00628610004T</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涞源县拒马河引水调蓄灌溉项目</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1406.71</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1406.71</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涞源县拒马河引水调蓄灌溉</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 xml:space="preserve"> </w:t>
            </w:r>
          </w:p>
        </w:tc>
        <w:tc>
          <w:tcPr>
            <w:tcW w:w="2835" w:type="dxa"/>
            <w:tcBorders>
              <w:left w:val="single" w:sz="6" w:space="0" w:color="auto"/>
              <w:right w:val="single" w:sz="6" w:space="0" w:color="auto"/>
            </w:tcBorders>
            <w:vAlign w:val="center"/>
          </w:tcPr>
          <w:p>
            <w:pPr>
              <w:pStyle w:val="21"/>
            </w:pPr>
            <w:r>
              <w:t>1406.71</w:t>
            </w:r>
          </w:p>
        </w:tc>
        <w:tc>
          <w:tcPr>
            <w:tcW w:w="2551" w:type="dxa"/>
            <w:tcBorders>
              <w:left w:val="single" w:sz="6" w:space="0" w:color="auto"/>
              <w:right w:val="single" w:sz="6" w:space="0" w:color="auto"/>
            </w:tcBorders>
            <w:vAlign w:val="center"/>
          </w:tcPr>
          <w:p>
            <w:pPr>
              <w:pStyle w:val="21"/>
            </w:pPr>
            <w:r>
              <w:t xml:space="preserve"> </w:t>
            </w:r>
          </w:p>
        </w:tc>
        <w:tc>
          <w:tcPr>
            <w:tcW w:w="3544" w:type="dxa"/>
            <w:gridSpan w:val="2"/>
            <w:tcBorders>
              <w:left w:val="single" w:sz="6" w:space="0" w:color="auto"/>
              <w:right w:val="single" w:sz="6" w:space="0" w:color="auto"/>
            </w:tcBorders>
            <w:vAlign w:val="center"/>
          </w:tcPr>
          <w:p>
            <w:pPr>
              <w:pStyle w:val="21"/>
            </w:pPr>
            <w:r>
              <w:t>10000%</w:t>
            </w:r>
          </w:p>
        </w:tc>
      </w:tr>
      <w:tr>
        <w:trPr>
          <w:trHeight w:val="369"/>
        </w:trPr>
        <w:tc>
          <w:tcPr>
            <w:tcW w:w="1276" w:type="dxa"/>
            <w:vAlign w:val="center"/>
          </w:tcPr>
          <w:p>
            <w:pPr>
              <w:pStyle w:val="18"/>
            </w:pPr>
            <w:r>
              <w:t>绩效目标</w:t>
            </w:r>
          </w:p>
        </w:tc>
        <w:tc>
          <w:tcPr>
            <w:tcW w:w="14033" w:type="dxa"/>
            <w:gridSpan w:val="6"/>
            <w:vAlign w:val="center"/>
          </w:tcPr>
          <w:p>
            <w:pPr>
              <w:pStyle w:val="20"/>
            </w:pPr>
            <w:r>
              <w:t>1.建立项目全生命周期绩效管理体系</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水资源优化配置方案完成情况</w:t>
            </w:r>
          </w:p>
        </w:tc>
        <w:tc>
          <w:tcPr>
            <w:tcW w:w="5386" w:type="dxa"/>
            <w:tcBorders>
              <w:left w:val="single" w:sz="6" w:space="0" w:color="auto"/>
              <w:right w:val="single" w:sz="6" w:space="0" w:color="auto"/>
            </w:tcBorders>
            <w:vAlign w:val="center"/>
          </w:tcPr>
          <w:p>
            <w:pPr>
              <w:pStyle w:val="20"/>
            </w:pPr>
            <w:r>
              <w:t>水资源优化配置方案完成情况</w:t>
            </w:r>
          </w:p>
        </w:tc>
        <w:tc>
          <w:tcPr>
            <w:tcW w:w="2268" w:type="dxa"/>
            <w:tcBorders>
              <w:left w:val="single" w:sz="6" w:space="0" w:color="auto"/>
              <w:right w:val="single" w:sz="6" w:space="0" w:color="auto"/>
            </w:tcBorders>
            <w:vAlign w:val="center"/>
          </w:tcPr>
          <w:p>
            <w:pPr>
              <w:pStyle w:val="20"/>
            </w:pPr>
            <w:r>
              <w:t>≥11</w:t>
            </w:r>
          </w:p>
        </w:tc>
        <w:tc>
          <w:tcPr>
            <w:tcW w:w="1276" w:type="dxa"/>
            <w:tcBorders>
              <w:left w:val="single" w:sz="6" w:space="0" w:color="auto"/>
              <w:right w:val="single" w:sz="6" w:space="0" w:color="auto"/>
            </w:tcBorders>
            <w:vAlign w:val="center"/>
          </w:tcPr>
          <w:p>
            <w:pPr>
              <w:pStyle w:val="20"/>
            </w:pPr>
            <w:r>
              <w:t>1</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工作量完成率</w:t>
            </w:r>
          </w:p>
        </w:tc>
        <w:tc>
          <w:tcPr>
            <w:tcW w:w="5386" w:type="dxa"/>
            <w:tcBorders>
              <w:left w:val="single" w:sz="6" w:space="0" w:color="auto"/>
              <w:right w:val="single" w:sz="6" w:space="0" w:color="auto"/>
            </w:tcBorders>
            <w:vAlign w:val="center"/>
          </w:tcPr>
          <w:p>
            <w:pPr>
              <w:pStyle w:val="20"/>
            </w:pPr>
            <w:r>
              <w:t>工作量完成率</w:t>
            </w:r>
          </w:p>
        </w:tc>
        <w:tc>
          <w:tcPr>
            <w:tcW w:w="2268" w:type="dxa"/>
            <w:tcBorders>
              <w:left w:val="single" w:sz="6" w:space="0" w:color="auto"/>
              <w:right w:val="single" w:sz="6" w:space="0" w:color="auto"/>
            </w:tcBorders>
            <w:vAlign w:val="center"/>
          </w:tcPr>
          <w:p>
            <w:pPr>
              <w:pStyle w:val="20"/>
            </w:pPr>
            <w:r>
              <w:t>≥11</w:t>
            </w:r>
          </w:p>
        </w:tc>
        <w:tc>
          <w:tcPr>
            <w:tcW w:w="1276" w:type="dxa"/>
            <w:tcBorders>
              <w:left w:val="single" w:sz="6" w:space="0" w:color="auto"/>
              <w:right w:val="single" w:sz="6" w:space="0" w:color="auto"/>
            </w:tcBorders>
            <w:vAlign w:val="center"/>
          </w:tcPr>
          <w:p>
            <w:pPr>
              <w:pStyle w:val="20"/>
            </w:pPr>
            <w:r>
              <w:t>1</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如期完成</w:t>
            </w:r>
          </w:p>
        </w:tc>
        <w:tc>
          <w:tcPr>
            <w:tcW w:w="5386" w:type="dxa"/>
            <w:tcBorders>
              <w:left w:val="single" w:sz="6" w:space="0" w:color="auto"/>
              <w:right w:val="single" w:sz="6" w:space="0" w:color="auto"/>
            </w:tcBorders>
            <w:vAlign w:val="center"/>
          </w:tcPr>
          <w:p>
            <w:pPr>
              <w:pStyle w:val="20"/>
            </w:pPr>
            <w:r>
              <w:t>如期完成</w:t>
            </w:r>
          </w:p>
        </w:tc>
        <w:tc>
          <w:tcPr>
            <w:tcW w:w="2268" w:type="dxa"/>
            <w:tcBorders>
              <w:left w:val="single" w:sz="6" w:space="0" w:color="auto"/>
              <w:right w:val="single" w:sz="6" w:space="0" w:color="auto"/>
            </w:tcBorders>
            <w:vAlign w:val="center"/>
          </w:tcPr>
          <w:p>
            <w:pPr>
              <w:pStyle w:val="20"/>
            </w:pPr>
            <w:r>
              <w:t>≤11</w:t>
            </w:r>
          </w:p>
        </w:tc>
        <w:tc>
          <w:tcPr>
            <w:tcW w:w="1276" w:type="dxa"/>
            <w:tcBorders>
              <w:left w:val="single" w:sz="6" w:space="0" w:color="auto"/>
              <w:right w:val="single" w:sz="6" w:space="0" w:color="auto"/>
            </w:tcBorders>
            <w:vAlign w:val="center"/>
          </w:tcPr>
          <w:p>
            <w:pPr>
              <w:pStyle w:val="20"/>
            </w:pPr>
            <w:r>
              <w:t>1</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投入成本降低比%</w:t>
            </w:r>
          </w:p>
        </w:tc>
        <w:tc>
          <w:tcPr>
            <w:tcW w:w="5386" w:type="dxa"/>
            <w:tcBorders>
              <w:left w:val="single" w:sz="6" w:space="0" w:color="auto"/>
              <w:right w:val="single" w:sz="6" w:space="0" w:color="auto"/>
            </w:tcBorders>
            <w:vAlign w:val="center"/>
          </w:tcPr>
          <w:p>
            <w:pPr>
              <w:pStyle w:val="20"/>
            </w:pPr>
            <w:r>
              <w:t>投入成本降低比%</w:t>
            </w:r>
          </w:p>
        </w:tc>
        <w:tc>
          <w:tcPr>
            <w:tcW w:w="2268" w:type="dxa"/>
            <w:tcBorders>
              <w:left w:val="single" w:sz="6" w:space="0" w:color="auto"/>
              <w:right w:val="single" w:sz="6" w:space="0" w:color="auto"/>
            </w:tcBorders>
            <w:vAlign w:val="center"/>
          </w:tcPr>
          <w:p>
            <w:pPr>
              <w:pStyle w:val="20"/>
            </w:pPr>
            <w:r>
              <w:t>≤11</w:t>
            </w:r>
          </w:p>
        </w:tc>
        <w:tc>
          <w:tcPr>
            <w:tcW w:w="1276" w:type="dxa"/>
            <w:tcBorders>
              <w:left w:val="single" w:sz="6" w:space="0" w:color="auto"/>
              <w:right w:val="single" w:sz="6" w:space="0" w:color="auto"/>
            </w:tcBorders>
            <w:vAlign w:val="center"/>
          </w:tcPr>
          <w:p>
            <w:pPr>
              <w:pStyle w:val="20"/>
            </w:pPr>
            <w:r>
              <w:t>1</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经济效益提升%</w:t>
            </w:r>
          </w:p>
        </w:tc>
        <w:tc>
          <w:tcPr>
            <w:tcW w:w="5386" w:type="dxa"/>
            <w:tcBorders>
              <w:left w:val="single" w:sz="6" w:space="0" w:color="auto"/>
              <w:right w:val="single" w:sz="6" w:space="0" w:color="auto"/>
            </w:tcBorders>
            <w:vAlign w:val="center"/>
          </w:tcPr>
          <w:p>
            <w:pPr>
              <w:pStyle w:val="20"/>
            </w:pPr>
            <w:r>
              <w:t>经济效益提升%</w:t>
            </w:r>
          </w:p>
        </w:tc>
        <w:tc>
          <w:tcPr>
            <w:tcW w:w="2268" w:type="dxa"/>
            <w:tcBorders>
              <w:left w:val="single" w:sz="6" w:space="0" w:color="auto"/>
              <w:right w:val="single" w:sz="6" w:space="0" w:color="auto"/>
            </w:tcBorders>
            <w:vAlign w:val="center"/>
          </w:tcPr>
          <w:p>
            <w:pPr>
              <w:pStyle w:val="20"/>
            </w:pPr>
            <w:r>
              <w:t>≥11</w:t>
            </w:r>
          </w:p>
        </w:tc>
        <w:tc>
          <w:tcPr>
            <w:tcW w:w="1276" w:type="dxa"/>
            <w:tcBorders>
              <w:left w:val="single" w:sz="6" w:space="0" w:color="auto"/>
              <w:right w:val="single" w:sz="6" w:space="0" w:color="auto"/>
            </w:tcBorders>
            <w:vAlign w:val="center"/>
          </w:tcPr>
          <w:p>
            <w:pPr>
              <w:pStyle w:val="20"/>
            </w:pPr>
            <w:r>
              <w:t>1</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成果应用率（%）</w:t>
            </w:r>
          </w:p>
        </w:tc>
        <w:tc>
          <w:tcPr>
            <w:tcW w:w="5386" w:type="dxa"/>
            <w:tcBorders>
              <w:left w:val="single" w:sz="6" w:space="0" w:color="auto"/>
              <w:right w:val="single" w:sz="6" w:space="0" w:color="auto"/>
            </w:tcBorders>
            <w:vAlign w:val="center"/>
          </w:tcPr>
          <w:p>
            <w:pPr>
              <w:pStyle w:val="20"/>
            </w:pPr>
            <w:r>
              <w:t>成果应用率（%）</w:t>
            </w:r>
          </w:p>
        </w:tc>
        <w:tc>
          <w:tcPr>
            <w:tcW w:w="2268" w:type="dxa"/>
            <w:tcBorders>
              <w:left w:val="single" w:sz="6" w:space="0" w:color="auto"/>
              <w:right w:val="single" w:sz="6" w:space="0" w:color="auto"/>
            </w:tcBorders>
            <w:vAlign w:val="center"/>
          </w:tcPr>
          <w:p>
            <w:pPr>
              <w:pStyle w:val="20"/>
            </w:pPr>
            <w:r>
              <w:t>≥11</w:t>
            </w:r>
          </w:p>
        </w:tc>
        <w:tc>
          <w:tcPr>
            <w:tcW w:w="1276" w:type="dxa"/>
            <w:tcBorders>
              <w:left w:val="single" w:sz="6" w:space="0" w:color="auto"/>
              <w:right w:val="single" w:sz="6" w:space="0" w:color="auto"/>
            </w:tcBorders>
            <w:vAlign w:val="center"/>
          </w:tcPr>
          <w:p>
            <w:pPr>
              <w:pStyle w:val="20"/>
            </w:pPr>
            <w:r>
              <w:t>1</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生态效益指标</w:t>
            </w:r>
          </w:p>
        </w:tc>
        <w:tc>
          <w:tcPr>
            <w:tcW w:w="5386" w:type="dxa"/>
            <w:tcBorders>
              <w:left w:val="single" w:sz="6" w:space="0" w:color="auto"/>
              <w:right w:val="single" w:sz="6" w:space="0" w:color="auto"/>
            </w:tcBorders>
            <w:vAlign w:val="center"/>
          </w:tcPr>
          <w:p>
            <w:pPr>
              <w:pStyle w:val="20"/>
            </w:pPr>
            <w:r>
              <w:t>生态效益指标</w:t>
            </w:r>
          </w:p>
        </w:tc>
        <w:tc>
          <w:tcPr>
            <w:tcW w:w="2268" w:type="dxa"/>
            <w:tcBorders>
              <w:left w:val="single" w:sz="6" w:space="0" w:color="auto"/>
              <w:right w:val="single" w:sz="6" w:space="0" w:color="auto"/>
            </w:tcBorders>
            <w:vAlign w:val="center"/>
          </w:tcPr>
          <w:p>
            <w:pPr>
              <w:pStyle w:val="20"/>
            </w:pPr>
            <w:r>
              <w:t>≥11</w:t>
            </w:r>
          </w:p>
        </w:tc>
        <w:tc>
          <w:tcPr>
            <w:tcW w:w="1276" w:type="dxa"/>
            <w:tcBorders>
              <w:left w:val="single" w:sz="6" w:space="0" w:color="auto"/>
              <w:right w:val="single" w:sz="6" w:space="0" w:color="auto"/>
            </w:tcBorders>
            <w:vAlign w:val="center"/>
          </w:tcPr>
          <w:p>
            <w:pPr>
              <w:pStyle w:val="20"/>
            </w:pPr>
            <w:r>
              <w:t>1</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项目持续发挥作用期限</w:t>
            </w:r>
          </w:p>
        </w:tc>
        <w:tc>
          <w:tcPr>
            <w:tcW w:w="5386" w:type="dxa"/>
            <w:tcBorders>
              <w:left w:val="single" w:sz="6" w:space="0" w:color="auto"/>
              <w:right w:val="single" w:sz="6" w:space="0" w:color="auto"/>
            </w:tcBorders>
            <w:vAlign w:val="center"/>
          </w:tcPr>
          <w:p>
            <w:pPr>
              <w:pStyle w:val="20"/>
            </w:pPr>
            <w:r>
              <w:t>项目持续发挥作用期限</w:t>
            </w:r>
          </w:p>
        </w:tc>
        <w:tc>
          <w:tcPr>
            <w:tcW w:w="2268" w:type="dxa"/>
            <w:tcBorders>
              <w:left w:val="single" w:sz="6" w:space="0" w:color="auto"/>
              <w:right w:val="single" w:sz="6" w:space="0" w:color="auto"/>
            </w:tcBorders>
            <w:vAlign w:val="center"/>
          </w:tcPr>
          <w:p>
            <w:pPr>
              <w:pStyle w:val="20"/>
            </w:pPr>
            <w:r>
              <w:t>≥11</w:t>
            </w:r>
          </w:p>
        </w:tc>
        <w:tc>
          <w:tcPr>
            <w:tcW w:w="1276" w:type="dxa"/>
            <w:tcBorders>
              <w:left w:val="single" w:sz="6" w:space="0" w:color="auto"/>
              <w:right w:val="single" w:sz="6" w:space="0" w:color="auto"/>
            </w:tcBorders>
            <w:vAlign w:val="center"/>
          </w:tcPr>
          <w:p>
            <w:pPr>
              <w:pStyle w:val="20"/>
            </w:pPr>
            <w:r>
              <w:t>1</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社会公众满意度（%）</w:t>
            </w:r>
          </w:p>
        </w:tc>
        <w:tc>
          <w:tcPr>
            <w:tcW w:w="5386" w:type="dxa"/>
            <w:tcBorders>
              <w:left w:val="single" w:sz="6" w:space="0" w:color="auto"/>
              <w:right w:val="single" w:sz="6" w:space="0" w:color="auto"/>
            </w:tcBorders>
            <w:vAlign w:val="center"/>
          </w:tcPr>
          <w:p>
            <w:pPr>
              <w:pStyle w:val="20"/>
            </w:pPr>
            <w:r>
              <w:t>社会公众满意度（%）</w:t>
            </w:r>
          </w:p>
        </w:tc>
        <w:tc>
          <w:tcPr>
            <w:tcW w:w="2268" w:type="dxa"/>
            <w:tcBorders>
              <w:left w:val="single" w:sz="6" w:space="0" w:color="auto"/>
              <w:right w:val="single" w:sz="6" w:space="0" w:color="auto"/>
            </w:tcBorders>
            <w:vAlign w:val="center"/>
          </w:tcPr>
          <w:p>
            <w:pPr>
              <w:pStyle w:val="20"/>
            </w:pPr>
            <w:r>
              <w:t>≥11</w:t>
            </w:r>
          </w:p>
        </w:tc>
        <w:tc>
          <w:tcPr>
            <w:tcW w:w="1276" w:type="dxa"/>
            <w:tcBorders>
              <w:left w:val="single" w:sz="6" w:space="0" w:color="auto"/>
              <w:right w:val="single" w:sz="6" w:space="0" w:color="auto"/>
            </w:tcBorders>
            <w:vAlign w:val="center"/>
          </w:tcPr>
          <w:p>
            <w:pPr>
              <w:pStyle w:val="20"/>
            </w:pPr>
            <w:r>
              <w:t>1</w:t>
            </w:r>
          </w:p>
        </w:tc>
      </w:tr>
    </w:tbl>
    <w:p>
      <w:pPr>
        <w:sectPr>
          <w:pgSz w:w="16840" w:h="11900" w:orient="landscape"/>
          <w:pgMar w:top="1361" w:right="1020" w:bottom="1134" w:left="1020" w:header="720" w:footer="720" w:gutter="0"/>
          <w:docGrid w:linePitch="326" w:charSpace="0"/>
        </w:sectPr>
      </w:pPr>
    </w:p>
    <w:p>
      <w:pPr>
        <w:spacing w:before="10" w:after="10" w:line="240" w:lineRule="auto"/>
        <w:ind w:firstLine="640"/>
        <w:jc w:val="left"/>
        <w:outlineLvl w:val="5"/>
      </w:pPr>
      <w:r>
        <w:rPr>
          <w:rFonts w:ascii="黑体" w:eastAsia="黑体" w:cs="黑体"/>
          <w:color w:val="000000"/>
          <w:sz w:val="32"/>
        </w:rPr>
        <w:t>六、政府采购预算情况</w:t>
      </w:r>
    </w:p>
    <w:p>
      <w:pPr>
        <w:spacing w:before="0" w:after="0" w:line="240" w:lineRule="auto"/>
        <w:ind w:firstLine="0"/>
        <w:jc w:val="center"/>
        <w:outlineLvl w:val="9"/>
      </w:pPr>
      <w:r>
        <w:rPr>
          <w:rFonts w:ascii="方正小标宋_GBK" w:eastAsia="方正小标宋_GBK" w:cs="方正小标宋_GBK"/>
          <w:color w:val="000000"/>
          <w:sz w:val="36"/>
        </w:rPr>
        <w:t>单位政府采购预算</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718"/>
        <w:gridCol w:w="940"/>
        <w:gridCol w:w="1131"/>
        <w:gridCol w:w="1131"/>
        <w:gridCol w:w="707"/>
        <w:gridCol w:w="848"/>
        <w:gridCol w:w="848"/>
        <w:gridCol w:w="962"/>
        <w:gridCol w:w="962"/>
        <w:gridCol w:w="962"/>
        <w:gridCol w:w="962"/>
        <w:gridCol w:w="962"/>
        <w:gridCol w:w="962"/>
        <w:gridCol w:w="962"/>
        <w:gridCol w:w="962"/>
      </w:tblGrid>
      <w:tr>
        <w:trPr>
          <w:cantSplit/>
          <w:tblHeader/>
        </w:trPr>
        <w:tc>
          <w:tcPr>
            <w:tcW w:w="7323" w:type="dxa"/>
            <w:gridSpan w:val="7"/>
            <w:tcBorders>
              <w:top w:val="single" w:sz="6" w:space="0" w:color="FFFFFF"/>
              <w:left w:val="single" w:sz="6" w:space="0" w:color="FFFFFF"/>
              <w:right w:val="single" w:sz="6" w:space="0" w:color="FFFFFF"/>
            </w:tcBorders>
            <w:vAlign w:val="center"/>
          </w:tcPr>
          <w:p>
            <w:pPr>
              <w:pStyle w:val="17"/>
            </w:pPr>
            <w:r>
              <w:t>467001保定市生态环境局涞源县分局本级</w:t>
            </w:r>
          </w:p>
        </w:tc>
        <w:tc>
          <w:tcPr>
            <w:tcW w:w="7692" w:type="dxa"/>
            <w:gridSpan w:val="8"/>
            <w:tcBorders>
              <w:top w:val="single" w:sz="6" w:space="0" w:color="FFFFFF"/>
              <w:left w:val="single" w:sz="6" w:space="0" w:color="FFFFFF"/>
              <w:right w:val="single" w:sz="6" w:space="0" w:color="FFFFFF"/>
            </w:tcBorders>
            <w:vAlign w:val="center"/>
          </w:tcPr>
          <w:p>
            <w:pPr>
              <w:pStyle w:val="29"/>
            </w:pPr>
            <w:r>
              <w:t>单位：万元</w:t>
            </w:r>
          </w:p>
        </w:tc>
      </w:tr>
      <w:tr>
        <w:trPr>
          <w:cantSplit/>
          <w:tblHeader/>
        </w:trPr>
        <w:tc>
          <w:tcPr>
            <w:tcW w:w="2658" w:type="dxa"/>
            <w:gridSpan w:val="2"/>
            <w:tcBorders>
              <w:left w:val="single" w:sz="6" w:space="0" w:color="auto"/>
              <w:right w:val="single" w:sz="6" w:space="0" w:color="auto"/>
            </w:tcBorders>
            <w:vAlign w:val="center"/>
          </w:tcPr>
          <w:p>
            <w:pPr>
              <w:pStyle w:val="18"/>
            </w:pPr>
            <w:r>
              <w:t>政府采购项目来源</w:t>
            </w:r>
          </w:p>
        </w:tc>
        <w:tc>
          <w:tcPr>
            <w:tcW w:w="1131" w:type="dxa"/>
            <w:vMerge w:val="restart"/>
            <w:tcBorders>
              <w:left w:val="single" w:sz="6" w:space="0" w:color="auto"/>
              <w:right w:val="single" w:sz="6" w:space="0" w:color="auto"/>
            </w:tcBorders>
            <w:vAlign w:val="center"/>
          </w:tcPr>
          <w:p>
            <w:pPr>
              <w:pStyle w:val="18"/>
            </w:pPr>
            <w:r>
              <w:t>采购物品名称</w:t>
            </w:r>
          </w:p>
        </w:tc>
        <w:tc>
          <w:tcPr>
            <w:tcW w:w="1131" w:type="dxa"/>
            <w:vMerge w:val="restart"/>
            <w:tcBorders>
              <w:left w:val="single" w:sz="6" w:space="0" w:color="auto"/>
              <w:right w:val="single" w:sz="6" w:space="0" w:color="auto"/>
            </w:tcBorders>
            <w:vAlign w:val="center"/>
          </w:tcPr>
          <w:p>
            <w:pPr>
              <w:pStyle w:val="18"/>
            </w:pPr>
            <w:r>
              <w:t>政府采购目录序号</w:t>
            </w:r>
          </w:p>
        </w:tc>
        <w:tc>
          <w:tcPr>
            <w:tcW w:w="707" w:type="dxa"/>
            <w:vMerge w:val="restart"/>
            <w:tcBorders>
              <w:left w:val="single" w:sz="6" w:space="0" w:color="auto"/>
              <w:right w:val="single" w:sz="6" w:space="0" w:color="auto"/>
            </w:tcBorders>
            <w:vAlign w:val="center"/>
          </w:tcPr>
          <w:p>
            <w:pPr>
              <w:pStyle w:val="18"/>
            </w:pPr>
            <w:r>
              <w:t>计量  单位</w:t>
            </w:r>
          </w:p>
        </w:tc>
        <w:tc>
          <w:tcPr>
            <w:tcW w:w="848" w:type="dxa"/>
            <w:vMerge w:val="restart"/>
            <w:tcBorders>
              <w:left w:val="single" w:sz="6" w:space="0" w:color="auto"/>
              <w:right w:val="single" w:sz="6" w:space="0" w:color="auto"/>
            </w:tcBorders>
            <w:vAlign w:val="center"/>
          </w:tcPr>
          <w:p>
            <w:pPr>
              <w:pStyle w:val="18"/>
            </w:pPr>
            <w:r>
              <w:t>数量</w:t>
            </w:r>
          </w:p>
        </w:tc>
        <w:tc>
          <w:tcPr>
            <w:tcW w:w="848" w:type="dxa"/>
            <w:vMerge w:val="restart"/>
            <w:tcBorders>
              <w:left w:val="single" w:sz="6" w:space="0" w:color="auto"/>
              <w:right w:val="single" w:sz="6" w:space="0" w:color="auto"/>
            </w:tcBorders>
            <w:vAlign w:val="center"/>
          </w:tcPr>
          <w:p>
            <w:pPr>
              <w:pStyle w:val="18"/>
            </w:pPr>
            <w:r>
              <w:t>单价</w:t>
            </w:r>
          </w:p>
        </w:tc>
        <w:tc>
          <w:tcPr>
            <w:tcW w:w="6731" w:type="dxa"/>
            <w:gridSpan w:val="7"/>
            <w:tcBorders>
              <w:left w:val="single" w:sz="6" w:space="0" w:color="auto"/>
              <w:right w:val="single" w:sz="6" w:space="0" w:color="auto"/>
            </w:tcBorders>
            <w:vAlign w:val="center"/>
          </w:tcPr>
          <w:p>
            <w:pPr>
              <w:pStyle w:val="18"/>
            </w:pPr>
            <w:r>
              <w:t>政府采购金额（当年部门预算安排资金）</w:t>
            </w:r>
          </w:p>
        </w:tc>
        <w:tc>
          <w:tcPr>
            <w:tcW w:w="962" w:type="dxa"/>
            <w:vMerge w:val="restart"/>
            <w:tcBorders>
              <w:left w:val="single" w:sz="6" w:space="0" w:color="auto"/>
              <w:right w:val="single" w:sz="6" w:space="0" w:color="auto"/>
            </w:tcBorders>
            <w:vAlign w:val="center"/>
          </w:tcPr>
          <w:p>
            <w:pPr>
              <w:pStyle w:val="18"/>
            </w:pPr>
            <w:r>
              <w:t>2025年  预留中  小微企  业份额</w:t>
            </w:r>
          </w:p>
        </w:tc>
      </w:tr>
      <w:tr>
        <w:trPr>
          <w:cantSplit/>
          <w:tblHeader/>
        </w:trPr>
        <w:tc>
          <w:tcPr>
            <w:tcW w:w="1718" w:type="dxa"/>
            <w:tcBorders>
              <w:left w:val="single" w:sz="6" w:space="0" w:color="auto"/>
              <w:right w:val="single" w:sz="6" w:space="0" w:color="auto"/>
            </w:tcBorders>
            <w:vAlign w:val="center"/>
          </w:tcPr>
          <w:p>
            <w:pPr>
              <w:pStyle w:val="18"/>
            </w:pPr>
            <w:r>
              <w:t>项目名称</w:t>
            </w:r>
          </w:p>
        </w:tc>
        <w:tc>
          <w:tcPr>
            <w:tcW w:w="940" w:type="dxa"/>
            <w:tcBorders>
              <w:left w:val="single" w:sz="6" w:space="0" w:color="auto"/>
              <w:right w:val="single" w:sz="6" w:space="0" w:color="auto"/>
            </w:tcBorders>
            <w:vAlign w:val="center"/>
          </w:tcPr>
          <w:p>
            <w:pPr>
              <w:pStyle w:val="18"/>
            </w:pPr>
            <w:r>
              <w:t>预算    资金</w:t>
            </w:r>
          </w:p>
        </w:tc>
        <w:tc>
          <w:tcPr>
            <w:tcW w:w="1134" w:type="dxa"/>
            <w:vMerge/>
            <w:tcBorders>
              <w:left w:val="single" w:sz="6" w:space="0" w:color="auto"/>
              <w:right w:val="single" w:sz="6" w:space="0" w:color="auto"/>
            </w:tcBorders>
          </w:tcPr>
          <w:p/>
        </w:tc>
        <w:tc>
          <w:tcPr>
            <w:tcW w:w="1134" w:type="dxa"/>
            <w:vMerge/>
            <w:tcBorders>
              <w:left w:val="single" w:sz="6" w:space="0" w:color="auto"/>
              <w:right w:val="single" w:sz="6" w:space="0" w:color="auto"/>
            </w:tcBorders>
          </w:tcPr>
          <w:p/>
        </w:tc>
        <w:tc>
          <w:tcPr>
            <w:tcW w:w="709" w:type="dxa"/>
            <w:vMerge/>
            <w:tcBorders>
              <w:left w:val="single" w:sz="6" w:space="0" w:color="auto"/>
              <w:right w:val="single" w:sz="6" w:space="0" w:color="auto"/>
            </w:tcBorders>
          </w:tcPr>
          <w:p/>
        </w:tc>
        <w:tc>
          <w:tcPr>
            <w:tcW w:w="850" w:type="dxa"/>
            <w:vMerge/>
            <w:tcBorders>
              <w:left w:val="single" w:sz="6" w:space="0" w:color="auto"/>
              <w:right w:val="single" w:sz="6" w:space="0" w:color="auto"/>
            </w:tcBorders>
          </w:tcPr>
          <w:p/>
        </w:tc>
        <w:tc>
          <w:tcPr>
            <w:tcW w:w="850" w:type="dxa"/>
            <w:vMerge/>
            <w:tcBorders>
              <w:left w:val="single" w:sz="6" w:space="0" w:color="auto"/>
              <w:right w:val="single" w:sz="6" w:space="0" w:color="auto"/>
            </w:tcBorders>
          </w:tcPr>
          <w:p/>
        </w:tc>
        <w:tc>
          <w:tcPr>
            <w:tcW w:w="962" w:type="dxa"/>
            <w:tcBorders>
              <w:left w:val="single" w:sz="6" w:space="0" w:color="auto"/>
              <w:right w:val="single" w:sz="6" w:space="0" w:color="auto"/>
            </w:tcBorders>
            <w:vAlign w:val="center"/>
          </w:tcPr>
          <w:p>
            <w:pPr>
              <w:pStyle w:val="18"/>
            </w:pPr>
            <w:r>
              <w:t>合计</w:t>
            </w:r>
          </w:p>
        </w:tc>
        <w:tc>
          <w:tcPr>
            <w:tcW w:w="962" w:type="dxa"/>
            <w:tcBorders>
              <w:left w:val="single" w:sz="6" w:space="0" w:color="auto"/>
              <w:right w:val="single" w:sz="6" w:space="0" w:color="auto"/>
            </w:tcBorders>
            <w:vAlign w:val="center"/>
          </w:tcPr>
          <w:p>
            <w:pPr>
              <w:pStyle w:val="18"/>
            </w:pPr>
            <w:r>
              <w:t>一般公共预算拨款</w:t>
            </w:r>
          </w:p>
        </w:tc>
        <w:tc>
          <w:tcPr>
            <w:tcW w:w="962" w:type="dxa"/>
            <w:tcBorders>
              <w:left w:val="single" w:sz="6" w:space="0" w:color="auto"/>
              <w:right w:val="single" w:sz="6" w:space="0" w:color="auto"/>
            </w:tcBorders>
            <w:vAlign w:val="center"/>
          </w:tcPr>
          <w:p>
            <w:pPr>
              <w:pStyle w:val="18"/>
            </w:pPr>
            <w:r>
              <w:t>基金预算拨款</w:t>
            </w:r>
          </w:p>
        </w:tc>
        <w:tc>
          <w:tcPr>
            <w:tcW w:w="962" w:type="dxa"/>
            <w:tcBorders>
              <w:left w:val="single" w:sz="6" w:space="0" w:color="auto"/>
              <w:right w:val="single" w:sz="6" w:space="0" w:color="auto"/>
            </w:tcBorders>
            <w:vAlign w:val="center"/>
          </w:tcPr>
          <w:p>
            <w:pPr>
              <w:pStyle w:val="18"/>
            </w:pPr>
            <w:r>
              <w:t>国有资本经营预算拨款</w:t>
            </w:r>
          </w:p>
        </w:tc>
        <w:tc>
          <w:tcPr>
            <w:tcW w:w="962" w:type="dxa"/>
            <w:tcBorders>
              <w:left w:val="single" w:sz="6" w:space="0" w:color="auto"/>
              <w:right w:val="single" w:sz="6" w:space="0" w:color="auto"/>
            </w:tcBorders>
            <w:vAlign w:val="center"/>
          </w:tcPr>
          <w:p>
            <w:pPr>
              <w:pStyle w:val="18"/>
            </w:pPr>
            <w:r>
              <w:t>财政专户核拨</w:t>
            </w:r>
          </w:p>
        </w:tc>
        <w:tc>
          <w:tcPr>
            <w:tcW w:w="962" w:type="dxa"/>
            <w:tcBorders>
              <w:left w:val="single" w:sz="6" w:space="0" w:color="auto"/>
              <w:right w:val="single" w:sz="6" w:space="0" w:color="auto"/>
            </w:tcBorders>
            <w:vAlign w:val="center"/>
          </w:tcPr>
          <w:p>
            <w:pPr>
              <w:pStyle w:val="18"/>
            </w:pPr>
            <w:r>
              <w:t>单位    资金</w:t>
            </w:r>
          </w:p>
        </w:tc>
        <w:tc>
          <w:tcPr>
            <w:tcW w:w="962" w:type="dxa"/>
            <w:tcBorders>
              <w:left w:val="single" w:sz="6" w:space="0" w:color="auto"/>
              <w:right w:val="single" w:sz="6" w:space="0" w:color="auto"/>
            </w:tcBorders>
            <w:vAlign w:val="center"/>
          </w:tcPr>
          <w:p>
            <w:pPr>
              <w:pStyle w:val="18"/>
            </w:pPr>
            <w:r>
              <w:t>上年结转结余</w:t>
            </w:r>
          </w:p>
        </w:tc>
        <w:tc>
          <w:tcPr>
            <w:tcW w:w="964" w:type="dxa"/>
            <w:vMerge/>
            <w:tcBorders>
              <w:left w:val="single" w:sz="6" w:space="0" w:color="auto"/>
              <w:right w:val="single" w:sz="6" w:space="0" w:color="auto"/>
            </w:tcBorders>
          </w:tcPr>
          <w:p/>
        </w:tc>
      </w:tr>
      <w:tr>
        <w:trPr>
          <w:cantSplit/>
        </w:trPr>
        <w:tc>
          <w:tcPr>
            <w:tcW w:w="1718" w:type="dxa"/>
            <w:tcBorders>
              <w:left w:val="single" w:sz="6" w:space="0" w:color="auto"/>
              <w:right w:val="single" w:sz="6" w:space="0" w:color="auto"/>
            </w:tcBorders>
            <w:vAlign w:val="center"/>
          </w:tcPr>
          <w:p>
            <w:pPr>
              <w:pStyle w:val="22"/>
            </w:pPr>
            <w:r>
              <w:t>合  计</w:t>
            </w:r>
          </w:p>
        </w:tc>
        <w:tc>
          <w:tcPr>
            <w:tcW w:w="940" w:type="dxa"/>
            <w:tcBorders>
              <w:left w:val="single" w:sz="6" w:space="0" w:color="auto"/>
              <w:right w:val="single" w:sz="6" w:space="0" w:color="auto"/>
            </w:tcBorders>
            <w:vAlign w:val="center"/>
          </w:tcPr>
          <w:p>
            <w:pPr>
              <w:pStyle w:val="23"/>
            </w:pPr>
          </w:p>
        </w:tc>
        <w:tc>
          <w:tcPr>
            <w:tcW w:w="1131" w:type="dxa"/>
            <w:tcBorders>
              <w:left w:val="single" w:sz="6" w:space="0" w:color="auto"/>
              <w:right w:val="single" w:sz="6" w:space="0" w:color="auto"/>
            </w:tcBorders>
            <w:vAlign w:val="center"/>
          </w:tcPr>
          <w:p>
            <w:pPr>
              <w:pStyle w:val="24"/>
            </w:pPr>
          </w:p>
        </w:tc>
        <w:tc>
          <w:tcPr>
            <w:tcW w:w="1131" w:type="dxa"/>
            <w:tcBorders>
              <w:left w:val="single" w:sz="6" w:space="0" w:color="auto"/>
              <w:right w:val="single" w:sz="6" w:space="0" w:color="auto"/>
            </w:tcBorders>
            <w:vAlign w:val="center"/>
          </w:tcPr>
          <w:p>
            <w:pPr>
              <w:pStyle w:val="24"/>
            </w:pPr>
          </w:p>
        </w:tc>
        <w:tc>
          <w:tcPr>
            <w:tcW w:w="707" w:type="dxa"/>
            <w:tcBorders>
              <w:left w:val="single" w:sz="6" w:space="0" w:color="auto"/>
              <w:right w:val="single" w:sz="6" w:space="0" w:color="auto"/>
            </w:tcBorders>
            <w:vAlign w:val="center"/>
          </w:tcPr>
          <w:p>
            <w:pPr>
              <w:pStyle w:val="22"/>
            </w:pPr>
          </w:p>
        </w:tc>
        <w:tc>
          <w:tcPr>
            <w:tcW w:w="848" w:type="dxa"/>
            <w:tcBorders>
              <w:left w:val="single" w:sz="6" w:space="0" w:color="auto"/>
              <w:right w:val="single" w:sz="6" w:space="0" w:color="auto"/>
            </w:tcBorders>
            <w:vAlign w:val="center"/>
          </w:tcPr>
          <w:p>
            <w:pPr>
              <w:pStyle w:val="23"/>
            </w:pPr>
          </w:p>
        </w:tc>
        <w:tc>
          <w:tcPr>
            <w:tcW w:w="848" w:type="dxa"/>
            <w:tcBorders>
              <w:left w:val="single" w:sz="6" w:space="0" w:color="auto"/>
              <w:right w:val="single" w:sz="6" w:space="0" w:color="auto"/>
            </w:tcBorders>
            <w:vAlign w:val="center"/>
          </w:tcPr>
          <w:p>
            <w:pPr>
              <w:pStyle w:val="23"/>
            </w:pPr>
          </w:p>
        </w:tc>
        <w:tc>
          <w:tcPr>
            <w:tcW w:w="962" w:type="dxa"/>
            <w:tcBorders>
              <w:left w:val="single" w:sz="6" w:space="0" w:color="auto"/>
              <w:right w:val="single" w:sz="6" w:space="0" w:color="auto"/>
            </w:tcBorders>
            <w:vAlign w:val="center"/>
          </w:tcPr>
          <w:p>
            <w:pPr>
              <w:pStyle w:val="23"/>
            </w:pPr>
            <w:r>
              <w:t>1058.00</w:t>
            </w:r>
          </w:p>
        </w:tc>
        <w:tc>
          <w:tcPr>
            <w:tcW w:w="962" w:type="dxa"/>
            <w:tcBorders>
              <w:left w:val="single" w:sz="6" w:space="0" w:color="auto"/>
              <w:right w:val="single" w:sz="6" w:space="0" w:color="auto"/>
            </w:tcBorders>
            <w:vAlign w:val="center"/>
          </w:tcPr>
          <w:p>
            <w:pPr>
              <w:pStyle w:val="23"/>
            </w:pPr>
            <w:r>
              <w:t>1058.00</w:t>
            </w:r>
          </w:p>
        </w:tc>
        <w:tc>
          <w:tcPr>
            <w:tcW w:w="962" w:type="dxa"/>
            <w:tcBorders>
              <w:left w:val="single" w:sz="6" w:space="0" w:color="auto"/>
              <w:right w:val="single" w:sz="6" w:space="0" w:color="auto"/>
            </w:tcBorders>
            <w:vAlign w:val="center"/>
          </w:tcPr>
          <w:p>
            <w:pPr>
              <w:pStyle w:val="23"/>
            </w:pPr>
          </w:p>
        </w:tc>
        <w:tc>
          <w:tcPr>
            <w:tcW w:w="962" w:type="dxa"/>
            <w:tcBorders>
              <w:left w:val="single" w:sz="6" w:space="0" w:color="auto"/>
              <w:right w:val="single" w:sz="6" w:space="0" w:color="auto"/>
            </w:tcBorders>
            <w:vAlign w:val="center"/>
          </w:tcPr>
          <w:p>
            <w:pPr>
              <w:pStyle w:val="23"/>
            </w:pPr>
          </w:p>
        </w:tc>
        <w:tc>
          <w:tcPr>
            <w:tcW w:w="962" w:type="dxa"/>
            <w:tcBorders>
              <w:left w:val="single" w:sz="6" w:space="0" w:color="auto"/>
              <w:right w:val="single" w:sz="6" w:space="0" w:color="auto"/>
            </w:tcBorders>
            <w:vAlign w:val="center"/>
          </w:tcPr>
          <w:p>
            <w:pPr>
              <w:pStyle w:val="23"/>
            </w:pPr>
          </w:p>
        </w:tc>
        <w:tc>
          <w:tcPr>
            <w:tcW w:w="962" w:type="dxa"/>
            <w:tcBorders>
              <w:left w:val="single" w:sz="6" w:space="0" w:color="auto"/>
              <w:right w:val="single" w:sz="6" w:space="0" w:color="auto"/>
            </w:tcBorders>
            <w:vAlign w:val="center"/>
          </w:tcPr>
          <w:p>
            <w:pPr>
              <w:pStyle w:val="23"/>
            </w:pPr>
          </w:p>
        </w:tc>
        <w:tc>
          <w:tcPr>
            <w:tcW w:w="962" w:type="dxa"/>
            <w:tcBorders>
              <w:left w:val="single" w:sz="6" w:space="0" w:color="auto"/>
              <w:right w:val="single" w:sz="6" w:space="0" w:color="auto"/>
            </w:tcBorders>
            <w:vAlign w:val="center"/>
          </w:tcPr>
          <w:p>
            <w:pPr>
              <w:pStyle w:val="23"/>
            </w:pPr>
          </w:p>
        </w:tc>
        <w:tc>
          <w:tcPr>
            <w:tcW w:w="962" w:type="dxa"/>
            <w:tcBorders>
              <w:left w:val="single" w:sz="6" w:space="0" w:color="auto"/>
              <w:right w:val="single" w:sz="6" w:space="0" w:color="auto"/>
            </w:tcBorders>
            <w:vAlign w:val="center"/>
          </w:tcPr>
          <w:p>
            <w:pPr>
              <w:pStyle w:val="23"/>
            </w:pPr>
            <w:r>
              <w:t>1058.00</w:t>
            </w:r>
          </w:p>
        </w:tc>
      </w:tr>
      <w:tr>
        <w:trPr>
          <w:cantSplit/>
        </w:trPr>
        <w:tc>
          <w:tcPr>
            <w:tcW w:w="1718" w:type="dxa"/>
            <w:tcBorders>
              <w:left w:val="single" w:sz="6" w:space="0" w:color="auto"/>
              <w:right w:val="single" w:sz="6" w:space="0" w:color="auto"/>
            </w:tcBorders>
            <w:vAlign w:val="center"/>
          </w:tcPr>
          <w:p>
            <w:pPr>
              <w:pStyle w:val="22"/>
            </w:pPr>
            <w:r>
              <w:t>保定市生态环境局涞源县分局本级小计</w:t>
            </w:r>
          </w:p>
        </w:tc>
        <w:tc>
          <w:tcPr>
            <w:tcW w:w="940" w:type="dxa"/>
            <w:tcBorders>
              <w:left w:val="single" w:sz="6" w:space="0" w:color="auto"/>
              <w:right w:val="single" w:sz="6" w:space="0" w:color="auto"/>
            </w:tcBorders>
            <w:vAlign w:val="center"/>
          </w:tcPr>
          <w:p>
            <w:pPr>
              <w:pStyle w:val="23"/>
            </w:pPr>
          </w:p>
        </w:tc>
        <w:tc>
          <w:tcPr>
            <w:tcW w:w="1131" w:type="dxa"/>
            <w:tcBorders>
              <w:left w:val="single" w:sz="6" w:space="0" w:color="auto"/>
              <w:right w:val="single" w:sz="6" w:space="0" w:color="auto"/>
            </w:tcBorders>
            <w:vAlign w:val="center"/>
          </w:tcPr>
          <w:p>
            <w:pPr>
              <w:pStyle w:val="24"/>
            </w:pPr>
          </w:p>
        </w:tc>
        <w:tc>
          <w:tcPr>
            <w:tcW w:w="1131" w:type="dxa"/>
            <w:tcBorders>
              <w:left w:val="single" w:sz="6" w:space="0" w:color="auto"/>
              <w:right w:val="single" w:sz="6" w:space="0" w:color="auto"/>
            </w:tcBorders>
            <w:vAlign w:val="center"/>
          </w:tcPr>
          <w:p>
            <w:pPr>
              <w:pStyle w:val="24"/>
            </w:pPr>
          </w:p>
        </w:tc>
        <w:tc>
          <w:tcPr>
            <w:tcW w:w="707" w:type="dxa"/>
            <w:tcBorders>
              <w:left w:val="single" w:sz="6" w:space="0" w:color="auto"/>
              <w:right w:val="single" w:sz="6" w:space="0" w:color="auto"/>
            </w:tcBorders>
            <w:vAlign w:val="center"/>
          </w:tcPr>
          <w:p>
            <w:pPr>
              <w:pStyle w:val="22"/>
            </w:pPr>
          </w:p>
        </w:tc>
        <w:tc>
          <w:tcPr>
            <w:tcW w:w="848" w:type="dxa"/>
            <w:tcBorders>
              <w:left w:val="single" w:sz="6" w:space="0" w:color="auto"/>
              <w:right w:val="single" w:sz="6" w:space="0" w:color="auto"/>
            </w:tcBorders>
            <w:vAlign w:val="center"/>
          </w:tcPr>
          <w:p>
            <w:pPr>
              <w:pStyle w:val="23"/>
            </w:pPr>
          </w:p>
        </w:tc>
        <w:tc>
          <w:tcPr>
            <w:tcW w:w="848" w:type="dxa"/>
            <w:tcBorders>
              <w:left w:val="single" w:sz="6" w:space="0" w:color="auto"/>
              <w:right w:val="single" w:sz="6" w:space="0" w:color="auto"/>
            </w:tcBorders>
            <w:vAlign w:val="center"/>
          </w:tcPr>
          <w:p>
            <w:pPr>
              <w:pStyle w:val="23"/>
            </w:pPr>
          </w:p>
        </w:tc>
        <w:tc>
          <w:tcPr>
            <w:tcW w:w="962" w:type="dxa"/>
            <w:tcBorders>
              <w:left w:val="single" w:sz="6" w:space="0" w:color="auto"/>
              <w:right w:val="single" w:sz="6" w:space="0" w:color="auto"/>
            </w:tcBorders>
            <w:vAlign w:val="center"/>
          </w:tcPr>
          <w:p>
            <w:pPr>
              <w:pStyle w:val="23"/>
            </w:pPr>
            <w:r>
              <w:t>1058.00</w:t>
            </w:r>
          </w:p>
        </w:tc>
        <w:tc>
          <w:tcPr>
            <w:tcW w:w="962" w:type="dxa"/>
            <w:tcBorders>
              <w:left w:val="single" w:sz="6" w:space="0" w:color="auto"/>
              <w:right w:val="single" w:sz="6" w:space="0" w:color="auto"/>
            </w:tcBorders>
            <w:vAlign w:val="center"/>
          </w:tcPr>
          <w:p>
            <w:pPr>
              <w:pStyle w:val="23"/>
            </w:pPr>
            <w:r>
              <w:t>1058.00</w:t>
            </w:r>
          </w:p>
        </w:tc>
        <w:tc>
          <w:tcPr>
            <w:tcW w:w="962" w:type="dxa"/>
            <w:tcBorders>
              <w:left w:val="single" w:sz="6" w:space="0" w:color="auto"/>
              <w:right w:val="single" w:sz="6" w:space="0" w:color="auto"/>
            </w:tcBorders>
            <w:vAlign w:val="center"/>
          </w:tcPr>
          <w:p>
            <w:pPr>
              <w:pStyle w:val="23"/>
            </w:pPr>
          </w:p>
        </w:tc>
        <w:tc>
          <w:tcPr>
            <w:tcW w:w="962" w:type="dxa"/>
            <w:tcBorders>
              <w:left w:val="single" w:sz="6" w:space="0" w:color="auto"/>
              <w:right w:val="single" w:sz="6" w:space="0" w:color="auto"/>
            </w:tcBorders>
            <w:vAlign w:val="center"/>
          </w:tcPr>
          <w:p>
            <w:pPr>
              <w:pStyle w:val="23"/>
            </w:pPr>
          </w:p>
        </w:tc>
        <w:tc>
          <w:tcPr>
            <w:tcW w:w="962" w:type="dxa"/>
            <w:tcBorders>
              <w:left w:val="single" w:sz="6" w:space="0" w:color="auto"/>
              <w:right w:val="single" w:sz="6" w:space="0" w:color="auto"/>
            </w:tcBorders>
            <w:vAlign w:val="center"/>
          </w:tcPr>
          <w:p>
            <w:pPr>
              <w:pStyle w:val="23"/>
            </w:pPr>
          </w:p>
        </w:tc>
        <w:tc>
          <w:tcPr>
            <w:tcW w:w="962" w:type="dxa"/>
            <w:tcBorders>
              <w:left w:val="single" w:sz="6" w:space="0" w:color="auto"/>
              <w:right w:val="single" w:sz="6" w:space="0" w:color="auto"/>
            </w:tcBorders>
            <w:vAlign w:val="center"/>
          </w:tcPr>
          <w:p>
            <w:pPr>
              <w:pStyle w:val="23"/>
            </w:pPr>
          </w:p>
        </w:tc>
        <w:tc>
          <w:tcPr>
            <w:tcW w:w="962" w:type="dxa"/>
            <w:tcBorders>
              <w:left w:val="single" w:sz="6" w:space="0" w:color="auto"/>
              <w:right w:val="single" w:sz="6" w:space="0" w:color="auto"/>
            </w:tcBorders>
            <w:vAlign w:val="center"/>
          </w:tcPr>
          <w:p>
            <w:pPr>
              <w:pStyle w:val="23"/>
            </w:pPr>
          </w:p>
        </w:tc>
        <w:tc>
          <w:tcPr>
            <w:tcW w:w="962" w:type="dxa"/>
            <w:tcBorders>
              <w:left w:val="single" w:sz="6" w:space="0" w:color="auto"/>
              <w:right w:val="single" w:sz="6" w:space="0" w:color="auto"/>
            </w:tcBorders>
            <w:vAlign w:val="center"/>
          </w:tcPr>
          <w:p>
            <w:pPr>
              <w:pStyle w:val="23"/>
            </w:pPr>
            <w:r>
              <w:t>1058.00</w:t>
            </w:r>
          </w:p>
        </w:tc>
      </w:tr>
      <w:tr>
        <w:trPr>
          <w:cantSplit/>
        </w:trPr>
        <w:tc>
          <w:tcPr>
            <w:tcW w:w="1718" w:type="dxa"/>
            <w:tcBorders>
              <w:left w:val="single" w:sz="6" w:space="0" w:color="auto"/>
              <w:right w:val="single" w:sz="6" w:space="0" w:color="auto"/>
            </w:tcBorders>
            <w:vAlign w:val="center"/>
          </w:tcPr>
          <w:p>
            <w:pPr>
              <w:pStyle w:val="20"/>
            </w:pPr>
            <w:r>
              <w:t>15个乡镇空气自动监测站运维项目</w:t>
            </w:r>
          </w:p>
        </w:tc>
        <w:tc>
          <w:tcPr>
            <w:tcW w:w="940" w:type="dxa"/>
            <w:tcBorders>
              <w:left w:val="single" w:sz="6" w:space="0" w:color="auto"/>
              <w:right w:val="single" w:sz="6" w:space="0" w:color="auto"/>
            </w:tcBorders>
            <w:vAlign w:val="center"/>
          </w:tcPr>
          <w:p>
            <w:pPr>
              <w:pStyle w:val="19"/>
            </w:pPr>
            <w:r>
              <w:t>240.00</w:t>
            </w:r>
          </w:p>
        </w:tc>
        <w:tc>
          <w:tcPr>
            <w:tcW w:w="1131" w:type="dxa"/>
            <w:tcBorders>
              <w:left w:val="single" w:sz="6" w:space="0" w:color="auto"/>
              <w:right w:val="single" w:sz="6" w:space="0" w:color="auto"/>
            </w:tcBorders>
            <w:vAlign w:val="center"/>
          </w:tcPr>
          <w:p>
            <w:pPr>
              <w:pStyle w:val="20"/>
            </w:pPr>
            <w:r>
              <w:t>其他生态环境保护服务</w:t>
            </w:r>
          </w:p>
        </w:tc>
        <w:tc>
          <w:tcPr>
            <w:tcW w:w="1131" w:type="dxa"/>
            <w:tcBorders>
              <w:left w:val="single" w:sz="6" w:space="0" w:color="auto"/>
              <w:right w:val="single" w:sz="6" w:space="0" w:color="auto"/>
            </w:tcBorders>
            <w:vAlign w:val="center"/>
          </w:tcPr>
          <w:p>
            <w:pPr>
              <w:pStyle w:val="20"/>
            </w:pPr>
            <w:r>
              <w:t>C07019900</w:t>
            </w:r>
          </w:p>
        </w:tc>
        <w:tc>
          <w:tcPr>
            <w:tcW w:w="707" w:type="dxa"/>
            <w:tcBorders>
              <w:left w:val="single" w:sz="6" w:space="0" w:color="auto"/>
              <w:right w:val="single" w:sz="6" w:space="0" w:color="auto"/>
            </w:tcBorders>
            <w:vAlign w:val="center"/>
          </w:tcPr>
          <w:p>
            <w:pPr>
              <w:pStyle w:val="21"/>
            </w:pPr>
            <w:r>
              <w:t>个</w:t>
            </w:r>
          </w:p>
        </w:tc>
        <w:tc>
          <w:tcPr>
            <w:tcW w:w="848" w:type="dxa"/>
            <w:tcBorders>
              <w:left w:val="single" w:sz="6" w:space="0" w:color="auto"/>
              <w:right w:val="single" w:sz="6" w:space="0" w:color="auto"/>
            </w:tcBorders>
            <w:vAlign w:val="center"/>
          </w:tcPr>
          <w:p>
            <w:pPr>
              <w:pStyle w:val="19"/>
            </w:pPr>
            <w:r>
              <w:t>15</w:t>
            </w:r>
          </w:p>
        </w:tc>
        <w:tc>
          <w:tcPr>
            <w:tcW w:w="848" w:type="dxa"/>
            <w:tcBorders>
              <w:left w:val="single" w:sz="6" w:space="0" w:color="auto"/>
              <w:right w:val="single" w:sz="6" w:space="0" w:color="auto"/>
            </w:tcBorders>
            <w:vAlign w:val="center"/>
          </w:tcPr>
          <w:p>
            <w:pPr>
              <w:pStyle w:val="19"/>
            </w:pPr>
            <w:r>
              <w:t>16.00</w:t>
            </w:r>
          </w:p>
        </w:tc>
        <w:tc>
          <w:tcPr>
            <w:tcW w:w="962" w:type="dxa"/>
            <w:tcBorders>
              <w:left w:val="single" w:sz="6" w:space="0" w:color="auto"/>
              <w:right w:val="single" w:sz="6" w:space="0" w:color="auto"/>
            </w:tcBorders>
            <w:vAlign w:val="center"/>
          </w:tcPr>
          <w:p>
            <w:pPr>
              <w:pStyle w:val="19"/>
            </w:pPr>
            <w:r>
              <w:t>240.00</w:t>
            </w:r>
          </w:p>
        </w:tc>
        <w:tc>
          <w:tcPr>
            <w:tcW w:w="962" w:type="dxa"/>
            <w:tcBorders>
              <w:left w:val="single" w:sz="6" w:space="0" w:color="auto"/>
              <w:right w:val="single" w:sz="6" w:space="0" w:color="auto"/>
            </w:tcBorders>
            <w:vAlign w:val="center"/>
          </w:tcPr>
          <w:p>
            <w:pPr>
              <w:pStyle w:val="19"/>
            </w:pPr>
            <w:r>
              <w:t>240.00</w:t>
            </w: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r>
              <w:t>240.00</w:t>
            </w:r>
          </w:p>
        </w:tc>
      </w:tr>
      <w:tr>
        <w:trPr>
          <w:cantSplit/>
        </w:trPr>
        <w:tc>
          <w:tcPr>
            <w:tcW w:w="1718" w:type="dxa"/>
            <w:tcBorders>
              <w:left w:val="single" w:sz="6" w:space="0" w:color="auto"/>
              <w:right w:val="single" w:sz="6" w:space="0" w:color="auto"/>
            </w:tcBorders>
            <w:vAlign w:val="center"/>
          </w:tcPr>
          <w:p>
            <w:pPr>
              <w:pStyle w:val="20"/>
            </w:pPr>
            <w:r>
              <w:t>大气、水污染防治网格化管理咨询服务及微型站运维服务项目</w:t>
            </w:r>
          </w:p>
        </w:tc>
        <w:tc>
          <w:tcPr>
            <w:tcW w:w="940" w:type="dxa"/>
            <w:tcBorders>
              <w:left w:val="single" w:sz="6" w:space="0" w:color="auto"/>
              <w:right w:val="single" w:sz="6" w:space="0" w:color="auto"/>
            </w:tcBorders>
            <w:vAlign w:val="center"/>
          </w:tcPr>
          <w:p>
            <w:pPr>
              <w:pStyle w:val="19"/>
            </w:pPr>
            <w:r>
              <w:t>319.00</w:t>
            </w:r>
          </w:p>
        </w:tc>
        <w:tc>
          <w:tcPr>
            <w:tcW w:w="1131" w:type="dxa"/>
            <w:tcBorders>
              <w:left w:val="single" w:sz="6" w:space="0" w:color="auto"/>
              <w:right w:val="single" w:sz="6" w:space="0" w:color="auto"/>
            </w:tcBorders>
            <w:vAlign w:val="center"/>
          </w:tcPr>
          <w:p>
            <w:pPr>
              <w:pStyle w:val="20"/>
            </w:pPr>
            <w:r>
              <w:t>其他生态环境保护服务</w:t>
            </w:r>
          </w:p>
        </w:tc>
        <w:tc>
          <w:tcPr>
            <w:tcW w:w="1131" w:type="dxa"/>
            <w:tcBorders>
              <w:left w:val="single" w:sz="6" w:space="0" w:color="auto"/>
              <w:right w:val="single" w:sz="6" w:space="0" w:color="auto"/>
            </w:tcBorders>
            <w:vAlign w:val="center"/>
          </w:tcPr>
          <w:p>
            <w:pPr>
              <w:pStyle w:val="20"/>
            </w:pPr>
            <w:r>
              <w:t>C07019900</w:t>
            </w:r>
          </w:p>
        </w:tc>
        <w:tc>
          <w:tcPr>
            <w:tcW w:w="707" w:type="dxa"/>
            <w:tcBorders>
              <w:left w:val="single" w:sz="6" w:space="0" w:color="auto"/>
              <w:right w:val="single" w:sz="6" w:space="0" w:color="auto"/>
            </w:tcBorders>
            <w:vAlign w:val="center"/>
          </w:tcPr>
          <w:p>
            <w:pPr>
              <w:pStyle w:val="21"/>
            </w:pPr>
            <w:r>
              <w:t>项</w:t>
            </w:r>
          </w:p>
        </w:tc>
        <w:tc>
          <w:tcPr>
            <w:tcW w:w="848" w:type="dxa"/>
            <w:tcBorders>
              <w:left w:val="single" w:sz="6" w:space="0" w:color="auto"/>
              <w:right w:val="single" w:sz="6" w:space="0" w:color="auto"/>
            </w:tcBorders>
            <w:vAlign w:val="center"/>
          </w:tcPr>
          <w:p>
            <w:pPr>
              <w:pStyle w:val="19"/>
            </w:pPr>
            <w:r>
              <w:t>1</w:t>
            </w:r>
          </w:p>
        </w:tc>
        <w:tc>
          <w:tcPr>
            <w:tcW w:w="848" w:type="dxa"/>
            <w:tcBorders>
              <w:left w:val="single" w:sz="6" w:space="0" w:color="auto"/>
              <w:right w:val="single" w:sz="6" w:space="0" w:color="auto"/>
            </w:tcBorders>
            <w:vAlign w:val="center"/>
          </w:tcPr>
          <w:p>
            <w:pPr>
              <w:pStyle w:val="19"/>
            </w:pPr>
            <w:r>
              <w:t>100.00</w:t>
            </w:r>
          </w:p>
        </w:tc>
        <w:tc>
          <w:tcPr>
            <w:tcW w:w="962" w:type="dxa"/>
            <w:tcBorders>
              <w:left w:val="single" w:sz="6" w:space="0" w:color="auto"/>
              <w:right w:val="single" w:sz="6" w:space="0" w:color="auto"/>
            </w:tcBorders>
            <w:vAlign w:val="center"/>
          </w:tcPr>
          <w:p>
            <w:pPr>
              <w:pStyle w:val="19"/>
            </w:pPr>
            <w:r>
              <w:t>100.00</w:t>
            </w:r>
          </w:p>
        </w:tc>
        <w:tc>
          <w:tcPr>
            <w:tcW w:w="962" w:type="dxa"/>
            <w:tcBorders>
              <w:left w:val="single" w:sz="6" w:space="0" w:color="auto"/>
              <w:right w:val="single" w:sz="6" w:space="0" w:color="auto"/>
            </w:tcBorders>
            <w:vAlign w:val="center"/>
          </w:tcPr>
          <w:p>
            <w:pPr>
              <w:pStyle w:val="19"/>
            </w:pPr>
            <w:r>
              <w:t>100.00</w:t>
            </w: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r>
              <w:t>100.00</w:t>
            </w:r>
          </w:p>
        </w:tc>
      </w:tr>
      <w:tr>
        <w:trPr>
          <w:cantSplit/>
        </w:trPr>
        <w:tc>
          <w:tcPr>
            <w:tcW w:w="1718" w:type="dxa"/>
            <w:tcBorders>
              <w:left w:val="single" w:sz="6" w:space="0" w:color="auto"/>
              <w:right w:val="single" w:sz="6" w:space="0" w:color="auto"/>
            </w:tcBorders>
            <w:vAlign w:val="center"/>
          </w:tcPr>
          <w:p>
            <w:pPr>
              <w:pStyle w:val="20"/>
            </w:pPr>
            <w:r>
              <w:t>大气、水污染防治网格化管理咨询服务及微型站运维服务项目</w:t>
            </w:r>
          </w:p>
        </w:tc>
        <w:tc>
          <w:tcPr>
            <w:tcW w:w="940" w:type="dxa"/>
            <w:tcBorders>
              <w:left w:val="single" w:sz="6" w:space="0" w:color="auto"/>
              <w:right w:val="single" w:sz="6" w:space="0" w:color="auto"/>
            </w:tcBorders>
            <w:vAlign w:val="center"/>
          </w:tcPr>
          <w:p>
            <w:pPr>
              <w:pStyle w:val="19"/>
            </w:pPr>
            <w:r>
              <w:t>319.00</w:t>
            </w:r>
          </w:p>
        </w:tc>
        <w:tc>
          <w:tcPr>
            <w:tcW w:w="1131" w:type="dxa"/>
            <w:tcBorders>
              <w:left w:val="single" w:sz="6" w:space="0" w:color="auto"/>
              <w:right w:val="single" w:sz="6" w:space="0" w:color="auto"/>
            </w:tcBorders>
            <w:vAlign w:val="center"/>
          </w:tcPr>
          <w:p>
            <w:pPr>
              <w:pStyle w:val="20"/>
            </w:pPr>
            <w:r>
              <w:t>其他水污染治理服务</w:t>
            </w:r>
          </w:p>
        </w:tc>
        <w:tc>
          <w:tcPr>
            <w:tcW w:w="1131" w:type="dxa"/>
            <w:tcBorders>
              <w:left w:val="single" w:sz="6" w:space="0" w:color="auto"/>
              <w:right w:val="single" w:sz="6" w:space="0" w:color="auto"/>
            </w:tcBorders>
            <w:vAlign w:val="center"/>
          </w:tcPr>
          <w:p>
            <w:pPr>
              <w:pStyle w:val="20"/>
            </w:pPr>
            <w:r>
              <w:t>C07029900</w:t>
            </w:r>
          </w:p>
        </w:tc>
        <w:tc>
          <w:tcPr>
            <w:tcW w:w="707" w:type="dxa"/>
            <w:tcBorders>
              <w:left w:val="single" w:sz="6" w:space="0" w:color="auto"/>
              <w:right w:val="single" w:sz="6" w:space="0" w:color="auto"/>
            </w:tcBorders>
            <w:vAlign w:val="center"/>
          </w:tcPr>
          <w:p>
            <w:pPr>
              <w:pStyle w:val="21"/>
            </w:pPr>
            <w:r>
              <w:t>项</w:t>
            </w:r>
          </w:p>
        </w:tc>
        <w:tc>
          <w:tcPr>
            <w:tcW w:w="848" w:type="dxa"/>
            <w:tcBorders>
              <w:left w:val="single" w:sz="6" w:space="0" w:color="auto"/>
              <w:right w:val="single" w:sz="6" w:space="0" w:color="auto"/>
            </w:tcBorders>
            <w:vAlign w:val="center"/>
          </w:tcPr>
          <w:p>
            <w:pPr>
              <w:pStyle w:val="19"/>
            </w:pPr>
            <w:r>
              <w:t>1</w:t>
            </w:r>
          </w:p>
        </w:tc>
        <w:tc>
          <w:tcPr>
            <w:tcW w:w="848" w:type="dxa"/>
            <w:tcBorders>
              <w:left w:val="single" w:sz="6" w:space="0" w:color="auto"/>
              <w:right w:val="single" w:sz="6" w:space="0" w:color="auto"/>
            </w:tcBorders>
            <w:vAlign w:val="center"/>
          </w:tcPr>
          <w:p>
            <w:pPr>
              <w:pStyle w:val="19"/>
            </w:pPr>
            <w:r>
              <w:t>219.00</w:t>
            </w:r>
          </w:p>
        </w:tc>
        <w:tc>
          <w:tcPr>
            <w:tcW w:w="962" w:type="dxa"/>
            <w:tcBorders>
              <w:left w:val="single" w:sz="6" w:space="0" w:color="auto"/>
              <w:right w:val="single" w:sz="6" w:space="0" w:color="auto"/>
            </w:tcBorders>
            <w:vAlign w:val="center"/>
          </w:tcPr>
          <w:p>
            <w:pPr>
              <w:pStyle w:val="19"/>
            </w:pPr>
            <w:r>
              <w:t>219.00</w:t>
            </w:r>
          </w:p>
        </w:tc>
        <w:tc>
          <w:tcPr>
            <w:tcW w:w="962" w:type="dxa"/>
            <w:tcBorders>
              <w:left w:val="single" w:sz="6" w:space="0" w:color="auto"/>
              <w:right w:val="single" w:sz="6" w:space="0" w:color="auto"/>
            </w:tcBorders>
            <w:vAlign w:val="center"/>
          </w:tcPr>
          <w:p>
            <w:pPr>
              <w:pStyle w:val="19"/>
            </w:pPr>
            <w:r>
              <w:t>219.00</w:t>
            </w: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r>
              <w:t>219.00</w:t>
            </w:r>
          </w:p>
        </w:tc>
      </w:tr>
      <w:tr>
        <w:trPr>
          <w:cantSplit/>
        </w:trPr>
        <w:tc>
          <w:tcPr>
            <w:tcW w:w="1718" w:type="dxa"/>
            <w:tcBorders>
              <w:left w:val="single" w:sz="6" w:space="0" w:color="auto"/>
              <w:right w:val="single" w:sz="6" w:space="0" w:color="auto"/>
            </w:tcBorders>
            <w:vAlign w:val="center"/>
          </w:tcPr>
          <w:p>
            <w:pPr>
              <w:pStyle w:val="20"/>
            </w:pPr>
            <w:r>
              <w:t>国家重点生态功能区县域生态环境质量考核</w:t>
            </w:r>
          </w:p>
        </w:tc>
        <w:tc>
          <w:tcPr>
            <w:tcW w:w="940" w:type="dxa"/>
            <w:tcBorders>
              <w:left w:val="single" w:sz="6" w:space="0" w:color="auto"/>
              <w:right w:val="single" w:sz="6" w:space="0" w:color="auto"/>
            </w:tcBorders>
            <w:vAlign w:val="center"/>
          </w:tcPr>
          <w:p>
            <w:pPr>
              <w:pStyle w:val="19"/>
            </w:pPr>
            <w:r>
              <w:t>200.00</w:t>
            </w:r>
          </w:p>
        </w:tc>
        <w:tc>
          <w:tcPr>
            <w:tcW w:w="1131" w:type="dxa"/>
            <w:tcBorders>
              <w:left w:val="single" w:sz="6" w:space="0" w:color="auto"/>
              <w:right w:val="single" w:sz="6" w:space="0" w:color="auto"/>
            </w:tcBorders>
            <w:vAlign w:val="center"/>
          </w:tcPr>
          <w:p>
            <w:pPr>
              <w:pStyle w:val="20"/>
            </w:pPr>
            <w:r>
              <w:t>其他生态环境保护和治理服务</w:t>
            </w:r>
          </w:p>
        </w:tc>
        <w:tc>
          <w:tcPr>
            <w:tcW w:w="1131" w:type="dxa"/>
            <w:tcBorders>
              <w:left w:val="single" w:sz="6" w:space="0" w:color="auto"/>
              <w:right w:val="single" w:sz="6" w:space="0" w:color="auto"/>
            </w:tcBorders>
            <w:vAlign w:val="center"/>
          </w:tcPr>
          <w:p>
            <w:pPr>
              <w:pStyle w:val="20"/>
            </w:pPr>
            <w:r>
              <w:t>C07990000</w:t>
            </w:r>
          </w:p>
        </w:tc>
        <w:tc>
          <w:tcPr>
            <w:tcW w:w="707" w:type="dxa"/>
            <w:tcBorders>
              <w:left w:val="single" w:sz="6" w:space="0" w:color="auto"/>
              <w:right w:val="single" w:sz="6" w:space="0" w:color="auto"/>
            </w:tcBorders>
            <w:vAlign w:val="center"/>
          </w:tcPr>
          <w:p>
            <w:pPr>
              <w:pStyle w:val="21"/>
            </w:pPr>
            <w:r>
              <w:t>项</w:t>
            </w:r>
          </w:p>
        </w:tc>
        <w:tc>
          <w:tcPr>
            <w:tcW w:w="848" w:type="dxa"/>
            <w:tcBorders>
              <w:left w:val="single" w:sz="6" w:space="0" w:color="auto"/>
              <w:right w:val="single" w:sz="6" w:space="0" w:color="auto"/>
            </w:tcBorders>
            <w:vAlign w:val="center"/>
          </w:tcPr>
          <w:p>
            <w:pPr>
              <w:pStyle w:val="19"/>
            </w:pPr>
            <w:r>
              <w:t>1</w:t>
            </w:r>
          </w:p>
        </w:tc>
        <w:tc>
          <w:tcPr>
            <w:tcW w:w="848" w:type="dxa"/>
            <w:tcBorders>
              <w:left w:val="single" w:sz="6" w:space="0" w:color="auto"/>
              <w:right w:val="single" w:sz="6" w:space="0" w:color="auto"/>
            </w:tcBorders>
            <w:vAlign w:val="center"/>
          </w:tcPr>
          <w:p>
            <w:pPr>
              <w:pStyle w:val="19"/>
            </w:pPr>
            <w:r>
              <w:t>200.00</w:t>
            </w:r>
          </w:p>
        </w:tc>
        <w:tc>
          <w:tcPr>
            <w:tcW w:w="962" w:type="dxa"/>
            <w:tcBorders>
              <w:left w:val="single" w:sz="6" w:space="0" w:color="auto"/>
              <w:right w:val="single" w:sz="6" w:space="0" w:color="auto"/>
            </w:tcBorders>
            <w:vAlign w:val="center"/>
          </w:tcPr>
          <w:p>
            <w:pPr>
              <w:pStyle w:val="19"/>
            </w:pPr>
            <w:r>
              <w:t>200.00</w:t>
            </w:r>
          </w:p>
        </w:tc>
        <w:tc>
          <w:tcPr>
            <w:tcW w:w="962" w:type="dxa"/>
            <w:tcBorders>
              <w:left w:val="single" w:sz="6" w:space="0" w:color="auto"/>
              <w:right w:val="single" w:sz="6" w:space="0" w:color="auto"/>
            </w:tcBorders>
            <w:vAlign w:val="center"/>
          </w:tcPr>
          <w:p>
            <w:pPr>
              <w:pStyle w:val="19"/>
            </w:pPr>
            <w:r>
              <w:t>200.00</w:t>
            </w: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r>
              <w:t>200.00</w:t>
            </w:r>
          </w:p>
        </w:tc>
      </w:tr>
      <w:tr>
        <w:trPr>
          <w:cantSplit/>
        </w:trPr>
        <w:tc>
          <w:tcPr>
            <w:tcW w:w="1718" w:type="dxa"/>
            <w:tcBorders>
              <w:left w:val="single" w:sz="6" w:space="0" w:color="auto"/>
              <w:right w:val="single" w:sz="6" w:space="0" w:color="auto"/>
            </w:tcBorders>
            <w:vAlign w:val="center"/>
          </w:tcPr>
          <w:p>
            <w:pPr>
              <w:pStyle w:val="20"/>
            </w:pPr>
            <w:r>
              <w:t>机动车污染管控检测项目、农村生活污水治理专项规划（2020-2030）、畜禽养殖污染防治“十四五”规划、编制地下水污染防治分区划分技术报告</w:t>
            </w:r>
          </w:p>
        </w:tc>
        <w:tc>
          <w:tcPr>
            <w:tcW w:w="940" w:type="dxa"/>
            <w:tcBorders>
              <w:left w:val="single" w:sz="6" w:space="0" w:color="auto"/>
              <w:right w:val="single" w:sz="6" w:space="0" w:color="auto"/>
            </w:tcBorders>
            <w:vAlign w:val="center"/>
          </w:tcPr>
          <w:p>
            <w:pPr>
              <w:pStyle w:val="19"/>
            </w:pPr>
            <w:r>
              <w:t>100.00</w:t>
            </w:r>
          </w:p>
        </w:tc>
        <w:tc>
          <w:tcPr>
            <w:tcW w:w="1131" w:type="dxa"/>
            <w:tcBorders>
              <w:left w:val="single" w:sz="6" w:space="0" w:color="auto"/>
              <w:right w:val="single" w:sz="6" w:space="0" w:color="auto"/>
            </w:tcBorders>
            <w:vAlign w:val="center"/>
          </w:tcPr>
          <w:p>
            <w:pPr>
              <w:pStyle w:val="20"/>
            </w:pPr>
            <w:r>
              <w:t>其他生态环境保护服务</w:t>
            </w:r>
          </w:p>
        </w:tc>
        <w:tc>
          <w:tcPr>
            <w:tcW w:w="1131" w:type="dxa"/>
            <w:tcBorders>
              <w:left w:val="single" w:sz="6" w:space="0" w:color="auto"/>
              <w:right w:val="single" w:sz="6" w:space="0" w:color="auto"/>
            </w:tcBorders>
            <w:vAlign w:val="center"/>
          </w:tcPr>
          <w:p>
            <w:pPr>
              <w:pStyle w:val="20"/>
            </w:pPr>
            <w:r>
              <w:t>C07019900</w:t>
            </w:r>
          </w:p>
        </w:tc>
        <w:tc>
          <w:tcPr>
            <w:tcW w:w="707" w:type="dxa"/>
            <w:tcBorders>
              <w:left w:val="single" w:sz="6" w:space="0" w:color="auto"/>
              <w:right w:val="single" w:sz="6" w:space="0" w:color="auto"/>
            </w:tcBorders>
            <w:vAlign w:val="center"/>
          </w:tcPr>
          <w:p>
            <w:pPr>
              <w:pStyle w:val="21"/>
            </w:pPr>
            <w:r>
              <w:t>项</w:t>
            </w:r>
          </w:p>
        </w:tc>
        <w:tc>
          <w:tcPr>
            <w:tcW w:w="848" w:type="dxa"/>
            <w:tcBorders>
              <w:left w:val="single" w:sz="6" w:space="0" w:color="auto"/>
              <w:right w:val="single" w:sz="6" w:space="0" w:color="auto"/>
            </w:tcBorders>
            <w:vAlign w:val="center"/>
          </w:tcPr>
          <w:p>
            <w:pPr>
              <w:pStyle w:val="19"/>
            </w:pPr>
            <w:r>
              <w:t>1</w:t>
            </w:r>
          </w:p>
        </w:tc>
        <w:tc>
          <w:tcPr>
            <w:tcW w:w="848" w:type="dxa"/>
            <w:tcBorders>
              <w:left w:val="single" w:sz="6" w:space="0" w:color="auto"/>
              <w:right w:val="single" w:sz="6" w:space="0" w:color="auto"/>
            </w:tcBorders>
            <w:vAlign w:val="center"/>
          </w:tcPr>
          <w:p>
            <w:pPr>
              <w:pStyle w:val="19"/>
            </w:pPr>
            <w:r>
              <w:t>74.00</w:t>
            </w:r>
          </w:p>
        </w:tc>
        <w:tc>
          <w:tcPr>
            <w:tcW w:w="962" w:type="dxa"/>
            <w:tcBorders>
              <w:left w:val="single" w:sz="6" w:space="0" w:color="auto"/>
              <w:right w:val="single" w:sz="6" w:space="0" w:color="auto"/>
            </w:tcBorders>
            <w:vAlign w:val="center"/>
          </w:tcPr>
          <w:p>
            <w:pPr>
              <w:pStyle w:val="19"/>
            </w:pPr>
            <w:r>
              <w:t>74.00</w:t>
            </w:r>
          </w:p>
        </w:tc>
        <w:tc>
          <w:tcPr>
            <w:tcW w:w="962" w:type="dxa"/>
            <w:tcBorders>
              <w:left w:val="single" w:sz="6" w:space="0" w:color="auto"/>
              <w:right w:val="single" w:sz="6" w:space="0" w:color="auto"/>
            </w:tcBorders>
            <w:vAlign w:val="center"/>
          </w:tcPr>
          <w:p>
            <w:pPr>
              <w:pStyle w:val="19"/>
            </w:pPr>
            <w:r>
              <w:t>74.00</w:t>
            </w: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r>
              <w:t>74.00</w:t>
            </w:r>
          </w:p>
        </w:tc>
      </w:tr>
      <w:tr>
        <w:trPr>
          <w:cantSplit/>
        </w:trPr>
        <w:tc>
          <w:tcPr>
            <w:tcW w:w="1718" w:type="dxa"/>
            <w:tcBorders>
              <w:left w:val="single" w:sz="6" w:space="0" w:color="auto"/>
              <w:right w:val="single" w:sz="6" w:space="0" w:color="auto"/>
            </w:tcBorders>
            <w:vAlign w:val="center"/>
          </w:tcPr>
          <w:p>
            <w:pPr>
              <w:pStyle w:val="20"/>
            </w:pPr>
            <w:r>
              <w:t>乡镇空气站UPS仪器设备更换项目</w:t>
            </w:r>
          </w:p>
        </w:tc>
        <w:tc>
          <w:tcPr>
            <w:tcW w:w="940" w:type="dxa"/>
            <w:tcBorders>
              <w:left w:val="single" w:sz="6" w:space="0" w:color="auto"/>
              <w:right w:val="single" w:sz="6" w:space="0" w:color="auto"/>
            </w:tcBorders>
            <w:vAlign w:val="center"/>
          </w:tcPr>
          <w:p>
            <w:pPr>
              <w:pStyle w:val="19"/>
            </w:pPr>
            <w:r>
              <w:t>225.00</w:t>
            </w:r>
          </w:p>
        </w:tc>
        <w:tc>
          <w:tcPr>
            <w:tcW w:w="1131" w:type="dxa"/>
            <w:tcBorders>
              <w:left w:val="single" w:sz="6" w:space="0" w:color="auto"/>
              <w:right w:val="single" w:sz="6" w:space="0" w:color="auto"/>
            </w:tcBorders>
            <w:vAlign w:val="center"/>
          </w:tcPr>
          <w:p>
            <w:pPr>
              <w:pStyle w:val="20"/>
            </w:pPr>
            <w:r>
              <w:t>其他电源设备</w:t>
            </w:r>
          </w:p>
        </w:tc>
        <w:tc>
          <w:tcPr>
            <w:tcW w:w="1131" w:type="dxa"/>
            <w:tcBorders>
              <w:left w:val="single" w:sz="6" w:space="0" w:color="auto"/>
              <w:right w:val="single" w:sz="6" w:space="0" w:color="auto"/>
            </w:tcBorders>
            <w:vAlign w:val="center"/>
          </w:tcPr>
          <w:p>
            <w:pPr>
              <w:pStyle w:val="20"/>
            </w:pPr>
            <w:r>
              <w:t>A02061599</w:t>
            </w:r>
          </w:p>
        </w:tc>
        <w:tc>
          <w:tcPr>
            <w:tcW w:w="707" w:type="dxa"/>
            <w:tcBorders>
              <w:left w:val="single" w:sz="6" w:space="0" w:color="auto"/>
              <w:right w:val="single" w:sz="6" w:space="0" w:color="auto"/>
            </w:tcBorders>
            <w:vAlign w:val="center"/>
          </w:tcPr>
          <w:p>
            <w:pPr>
              <w:pStyle w:val="21"/>
            </w:pPr>
            <w:r>
              <w:t>个</w:t>
            </w:r>
          </w:p>
        </w:tc>
        <w:tc>
          <w:tcPr>
            <w:tcW w:w="848" w:type="dxa"/>
            <w:tcBorders>
              <w:left w:val="single" w:sz="6" w:space="0" w:color="auto"/>
              <w:right w:val="single" w:sz="6" w:space="0" w:color="auto"/>
            </w:tcBorders>
            <w:vAlign w:val="center"/>
          </w:tcPr>
          <w:p>
            <w:pPr>
              <w:pStyle w:val="19"/>
            </w:pPr>
            <w:r>
              <w:t>15</w:t>
            </w:r>
          </w:p>
        </w:tc>
        <w:tc>
          <w:tcPr>
            <w:tcW w:w="848" w:type="dxa"/>
            <w:tcBorders>
              <w:left w:val="single" w:sz="6" w:space="0" w:color="auto"/>
              <w:right w:val="single" w:sz="6" w:space="0" w:color="auto"/>
            </w:tcBorders>
            <w:vAlign w:val="center"/>
          </w:tcPr>
          <w:p>
            <w:pPr>
              <w:pStyle w:val="19"/>
            </w:pPr>
            <w:r>
              <w:t>15.00</w:t>
            </w:r>
          </w:p>
        </w:tc>
        <w:tc>
          <w:tcPr>
            <w:tcW w:w="962" w:type="dxa"/>
            <w:tcBorders>
              <w:left w:val="single" w:sz="6" w:space="0" w:color="auto"/>
              <w:right w:val="single" w:sz="6" w:space="0" w:color="auto"/>
            </w:tcBorders>
            <w:vAlign w:val="center"/>
          </w:tcPr>
          <w:p>
            <w:pPr>
              <w:pStyle w:val="19"/>
            </w:pPr>
            <w:r>
              <w:t>225.00</w:t>
            </w:r>
          </w:p>
        </w:tc>
        <w:tc>
          <w:tcPr>
            <w:tcW w:w="962" w:type="dxa"/>
            <w:tcBorders>
              <w:left w:val="single" w:sz="6" w:space="0" w:color="auto"/>
              <w:right w:val="single" w:sz="6" w:space="0" w:color="auto"/>
            </w:tcBorders>
            <w:vAlign w:val="center"/>
          </w:tcPr>
          <w:p>
            <w:pPr>
              <w:pStyle w:val="19"/>
            </w:pPr>
            <w:r>
              <w:t>225.00</w:t>
            </w: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p>
        </w:tc>
        <w:tc>
          <w:tcPr>
            <w:tcW w:w="962" w:type="dxa"/>
            <w:tcBorders>
              <w:left w:val="single" w:sz="6" w:space="0" w:color="auto"/>
              <w:right w:val="single" w:sz="6" w:space="0" w:color="auto"/>
            </w:tcBorders>
            <w:vAlign w:val="center"/>
          </w:tcPr>
          <w:p>
            <w:pPr>
              <w:pStyle w:val="19"/>
            </w:pPr>
            <w:r>
              <w:t>225.00</w:t>
            </w:r>
          </w:p>
        </w:tc>
      </w:tr>
    </w:tbl>
    <w:p>
      <w:pPr>
        <w:spacing w:before="0" w:after="0" w:line="500" w:lineRule="exact"/>
        <w:ind w:firstLine="420"/>
        <w:jc w:val="left"/>
        <w:outlineLvl w:val="9"/>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5"/>
      </w:pPr>
      <w:r>
        <w:rPr>
          <w:rFonts w:ascii="黑体" w:eastAsia="黑体" w:cs="黑体"/>
          <w:color w:val="000000"/>
          <w:sz w:val="32"/>
        </w:rPr>
        <w:t>七、国有资产信息</w:t>
      </w:r>
    </w:p>
    <w:p>
      <w:pPr>
        <w:spacing w:before="0" w:after="0" w:line="500" w:lineRule="exact"/>
        <w:ind w:firstLine="560"/>
        <w:jc w:val="left"/>
        <w:outlineLvl w:val="9"/>
      </w:pPr>
      <w:r>
        <w:rPr>
          <w:rFonts w:ascii="Times New Roman" w:eastAsia="方正仿宋_GBK" w:cs="Times New Roman" w:hAnsi="Times New Roman"/>
          <w:b w:val="0"/>
          <w:color w:val="000000"/>
          <w:sz w:val="28"/>
        </w:rPr>
        <w:t>保定市生态环境局涞源县分局本级上年末固定资产金额为2813.558056万元（详见下表）。本年度拟购置固定资产总额为0.00万元，已按要求列入政府采购预算，详见政府采购预算表。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eastAsia="方正小标宋_GBK" w:cs="方正小标宋_GBK"/>
          <w:color w:val="000000"/>
          <w:sz w:val="36"/>
        </w:rPr>
        <w:t>单位固定资产占用情况表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7370"/>
        <w:gridCol w:w="2835"/>
        <w:gridCol w:w="2835"/>
      </w:tblGrid>
      <w:tr>
        <w:trPr>
          <w:tblHeader/>
        </w:trPr>
        <w:tc>
          <w:tcPr>
            <w:tcW w:w="7370" w:type="dxa"/>
            <w:tcBorders>
              <w:top w:val="single" w:sz="6" w:space="0" w:color="FFFFFF"/>
              <w:left w:val="single" w:sz="6" w:space="0" w:color="FFFFFF"/>
              <w:bottom w:val="single" w:sz="6" w:space="0" w:color="000000"/>
              <w:right w:val="single" w:sz="6" w:space="0" w:color="FFFFFF"/>
            </w:tcBorders>
            <w:vAlign w:val="center"/>
          </w:tcPr>
          <w:p>
            <w:pPr>
              <w:pStyle w:val="17"/>
              <w:rPr>
                <w:lang w:eastAsia="zh-CN"/>
              </w:rPr>
            </w:pPr>
            <w:r>
              <w:rPr>
                <w:rFonts w:hint="eastAsia"/>
                <w:lang w:eastAsia="zh-CN"/>
              </w:rPr>
              <w:t>467</w:t>
            </w:r>
            <w:r>
              <w:rPr>
                <w:lang w:eastAsia="zh-CN"/>
              </w:rPr>
              <w:t>001</w:t>
            </w:r>
            <w:r>
              <w:rPr>
                <w:rFonts w:hint="eastAsia"/>
                <w:lang w:eastAsia="zh-CN"/>
              </w:rPr>
              <w:t>保定市生态环境局涞源县分局</w:t>
            </w:r>
            <w:r>
              <w:rPr>
                <w:lang w:eastAsia="zh-CN"/>
              </w:rPr>
              <w:t>本级</w:t>
            </w:r>
          </w:p>
        </w:tc>
        <w:tc>
          <w:tcPr>
            <w:tcW w:w="5670" w:type="dxa"/>
            <w:gridSpan w:val="2"/>
            <w:tcBorders>
              <w:top w:val="single" w:sz="6" w:space="0" w:color="FFFFFF"/>
              <w:left w:val="single" w:sz="6" w:space="0" w:color="FFFFFF"/>
              <w:bottom w:val="single" w:sz="6" w:space="0" w:color="000000"/>
              <w:right w:val="single" w:sz="6" w:space="0" w:color="FFFFFF"/>
            </w:tcBorders>
            <w:vAlign w:val="center"/>
          </w:tcPr>
          <w:p>
            <w:pPr>
              <w:pStyle w:val="15"/>
            </w:pPr>
            <w:r>
              <w:t>截止时间：2024-12-31</w:t>
            </w:r>
          </w:p>
        </w:tc>
      </w:tr>
      <w:tr>
        <w:trPr>
          <w:tblHeader/>
        </w:trPr>
        <w:tc>
          <w:tcPr>
            <w:tcW w:w="7370" w:type="dxa"/>
            <w:tcBorders>
              <w:top w:val="single" w:sz="6" w:space="0" w:color="000000"/>
              <w:left w:val="single" w:sz="6" w:space="0" w:color="000000"/>
              <w:bottom w:val="single" w:sz="6" w:space="0" w:color="000000"/>
              <w:right w:val="single" w:sz="6" w:space="0" w:color="000000"/>
            </w:tcBorders>
            <w:vAlign w:val="center"/>
          </w:tcPr>
          <w:p>
            <w:pPr>
              <w:pStyle w:val="18"/>
            </w:pPr>
            <w:r>
              <w:t>项   目</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8"/>
            </w:pPr>
            <w:r>
              <w:t>数量</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8"/>
            </w:pPr>
            <w:r>
              <w:t>价值（金额单位：万元）</w:t>
            </w:r>
          </w:p>
        </w:tc>
      </w:tr>
      <w:tr>
        <w:tc>
          <w:tcPr>
            <w:tcW w:w="7370" w:type="dxa"/>
            <w:tcBorders>
              <w:top w:val="single" w:sz="6" w:space="0" w:color="000000"/>
              <w:left w:val="single" w:sz="6" w:space="0" w:color="000000"/>
              <w:bottom w:val="single" w:sz="6" w:space="0" w:color="000000"/>
              <w:right w:val="single" w:sz="6" w:space="0" w:color="000000"/>
            </w:tcBorders>
            <w:vAlign w:val="center"/>
          </w:tcPr>
          <w:p>
            <w:pPr>
              <w:pStyle w:val="20"/>
            </w:pPr>
            <w:r>
              <w:t>资产总额</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21"/>
            </w:pP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9"/>
              <w:rPr>
                <w:lang w:eastAsia="zh-CN"/>
              </w:rPr>
            </w:pPr>
            <w:r>
              <w:rPr>
                <w:lang w:eastAsia="zh-CN"/>
              </w:rPr>
              <w:t>2813.558056</w:t>
            </w:r>
          </w:p>
        </w:tc>
      </w:tr>
      <w:tr>
        <w:tc>
          <w:tcPr>
            <w:tcW w:w="7370" w:type="dxa"/>
            <w:tcBorders>
              <w:top w:val="single" w:sz="6" w:space="0" w:color="000000"/>
              <w:left w:val="single" w:sz="6" w:space="0" w:color="000000"/>
              <w:bottom w:val="single" w:sz="6" w:space="0" w:color="000000"/>
              <w:right w:val="single" w:sz="6" w:space="0" w:color="000000"/>
            </w:tcBorders>
            <w:vAlign w:val="center"/>
          </w:tcPr>
          <w:p>
            <w:pPr>
              <w:pStyle w:val="20"/>
            </w:pPr>
            <w:r>
              <w:t>1、房屋（平方米）</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21"/>
              <w:rPr>
                <w:lang w:eastAsia="zh-CN"/>
              </w:rPr>
            </w:pPr>
            <w:r>
              <w:rPr>
                <w:lang w:eastAsia="zh-CN"/>
              </w:rPr>
              <w:t>2876.18</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9"/>
              <w:rPr>
                <w:lang w:eastAsia="zh-CN"/>
              </w:rPr>
            </w:pPr>
            <w:r>
              <w:rPr>
                <w:lang w:eastAsia="zh-CN"/>
              </w:rPr>
              <w:t>464.3617</w:t>
            </w:r>
          </w:p>
        </w:tc>
      </w:tr>
      <w:tr>
        <w:tc>
          <w:tcPr>
            <w:tcW w:w="7370" w:type="dxa"/>
            <w:tcBorders>
              <w:top w:val="single" w:sz="6" w:space="0" w:color="000000"/>
              <w:left w:val="single" w:sz="6" w:space="0" w:color="000000"/>
              <w:bottom w:val="single" w:sz="6" w:space="0" w:color="000000"/>
              <w:right w:val="single" w:sz="6" w:space="0" w:color="000000"/>
            </w:tcBorders>
            <w:vAlign w:val="center"/>
          </w:tcPr>
          <w:p>
            <w:pPr>
              <w:pStyle w:val="20"/>
            </w:pPr>
            <w:r>
              <w:t>　　其中：办公用房（平方米）</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21"/>
            </w:pPr>
            <w:r>
              <w:t>1300</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9"/>
            </w:pPr>
            <w:r>
              <w:t>194.48</w:t>
            </w:r>
          </w:p>
        </w:tc>
      </w:tr>
      <w:tr>
        <w:tc>
          <w:tcPr>
            <w:tcW w:w="7370" w:type="dxa"/>
            <w:tcBorders>
              <w:top w:val="single" w:sz="6" w:space="0" w:color="000000"/>
              <w:left w:val="single" w:sz="6" w:space="0" w:color="000000"/>
              <w:bottom w:val="single" w:sz="6" w:space="0" w:color="000000"/>
              <w:right w:val="single" w:sz="6" w:space="0" w:color="000000"/>
            </w:tcBorders>
            <w:vAlign w:val="center"/>
          </w:tcPr>
          <w:p>
            <w:pPr>
              <w:pStyle w:val="20"/>
            </w:pPr>
            <w:r>
              <w:t>2、车辆（台、辆）</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21"/>
              <w:rPr>
                <w:lang w:eastAsia="zh-CN"/>
              </w:rPr>
            </w:pPr>
            <w:r>
              <w:rPr>
                <w:lang w:eastAsia="zh-CN"/>
              </w:rPr>
              <w:t>9</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9"/>
              <w:rPr>
                <w:lang w:eastAsia="zh-CN"/>
              </w:rPr>
            </w:pPr>
            <w:r>
              <w:rPr>
                <w:lang w:eastAsia="zh-CN"/>
              </w:rPr>
              <w:t>83.0178</w:t>
            </w:r>
          </w:p>
        </w:tc>
      </w:tr>
      <w:tr>
        <w:tc>
          <w:tcPr>
            <w:tcW w:w="7370" w:type="dxa"/>
            <w:tcBorders>
              <w:top w:val="single" w:sz="6" w:space="0" w:color="000000"/>
              <w:left w:val="single" w:sz="6" w:space="0" w:color="000000"/>
              <w:bottom w:val="single" w:sz="6" w:space="0" w:color="000000"/>
              <w:right w:val="single" w:sz="6" w:space="0" w:color="000000"/>
            </w:tcBorders>
            <w:vAlign w:val="center"/>
          </w:tcPr>
          <w:p>
            <w:pPr>
              <w:pStyle w:val="20"/>
            </w:pPr>
            <w:r>
              <w:t>3、单价在20万元以上的设备</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21"/>
            </w:pP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9"/>
            </w:pPr>
          </w:p>
        </w:tc>
      </w:tr>
      <w:tr>
        <w:tc>
          <w:tcPr>
            <w:tcW w:w="7370" w:type="dxa"/>
            <w:tcBorders>
              <w:top w:val="single" w:sz="6" w:space="0" w:color="000000"/>
              <w:left w:val="single" w:sz="6" w:space="0" w:color="000000"/>
              <w:bottom w:val="single" w:sz="6" w:space="0" w:color="000000"/>
              <w:right w:val="single" w:sz="6" w:space="0" w:color="000000"/>
            </w:tcBorders>
            <w:vAlign w:val="center"/>
          </w:tcPr>
          <w:p>
            <w:pPr>
              <w:pStyle w:val="20"/>
            </w:pPr>
            <w:r>
              <w:t>4、其他固定资产</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21"/>
            </w:pPr>
            <w:r>
              <w:t>1306</w:t>
            </w:r>
          </w:p>
        </w:tc>
        <w:tc>
          <w:tcPr>
            <w:tcW w:w="2835" w:type="dxa"/>
            <w:tcBorders>
              <w:top w:val="single" w:sz="6" w:space="0" w:color="000000"/>
              <w:left w:val="single" w:sz="6" w:space="0" w:color="000000"/>
              <w:bottom w:val="single" w:sz="6" w:space="0" w:color="000000"/>
              <w:right w:val="single" w:sz="6" w:space="0" w:color="000000"/>
            </w:tcBorders>
            <w:vAlign w:val="center"/>
          </w:tcPr>
          <w:p>
            <w:pPr>
              <w:pStyle w:val="19"/>
              <w:rPr>
                <w:lang w:eastAsia="zh-CN"/>
              </w:rPr>
            </w:pPr>
            <w:r>
              <w:rPr>
                <w:lang w:eastAsia="zh-CN"/>
              </w:rPr>
              <w:t>2266.178556</w:t>
            </w:r>
          </w:p>
        </w:tc>
      </w:tr>
    </w:tbl>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5"/>
      </w:pPr>
      <w:r>
        <w:rPr>
          <w:rFonts w:ascii="黑体" w:eastAsia="黑体" w:cs="黑体"/>
          <w:color w:val="000000"/>
          <w:sz w:val="32"/>
        </w:rPr>
        <w:t>八、名词解释</w:t>
      </w:r>
    </w:p>
    <w:p>
      <w:pPr>
        <w:spacing w:before="0" w:after="0" w:line="500" w:lineRule="exact"/>
        <w:ind w:firstLine="560"/>
        <w:jc w:val="left"/>
        <w:outlineLvl w:val="9"/>
      </w:pPr>
      <w:r>
        <w:rPr>
          <w:rFonts w:ascii="Times New Roman" w:eastAsia="方正仿宋_GBK" w:cs="Times New Roman" w:hAnsi="Times New Roman"/>
          <w:b w:val="0"/>
          <w:color w:val="000000"/>
          <w:sz w:val="28"/>
        </w:rPr>
        <w:t>1、</w:t>
      </w:r>
      <w:r>
        <w:rPr>
          <w:rFonts w:ascii="Times New Roman" w:eastAsia="方正仿宋_GBK" w:cs="Times New Roman" w:hAnsi="Times New Roman"/>
          <w:b/>
          <w:color w:val="000000"/>
          <w:sz w:val="28"/>
        </w:rPr>
        <w:t>财政拨款收入：</w:t>
      </w:r>
      <w:r>
        <w:rPr>
          <w:rFonts w:ascii="Times New Roman" w:eastAsia="方正仿宋_GBK" w:cs="Times New Roman" w:hAnsi="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cs="Times New Roman" w:hAnsi="Times New Roman"/>
          <w:b w:val="0"/>
          <w:color w:val="000000"/>
          <w:sz w:val="28"/>
        </w:rPr>
        <w:t>2、</w:t>
      </w:r>
      <w:r>
        <w:rPr>
          <w:rFonts w:ascii="Times New Roman" w:eastAsia="方正仿宋_GBK" w:cs="Times New Roman" w:hAnsi="Times New Roman"/>
          <w:b/>
          <w:color w:val="000000"/>
          <w:sz w:val="28"/>
        </w:rPr>
        <w:t>财政专户管理资金收入：</w:t>
      </w:r>
      <w:r>
        <w:rPr>
          <w:rFonts w:ascii="Times New Roman" w:eastAsia="方正仿宋_GBK" w:cs="Times New Roman" w:hAnsi="Times New Roman"/>
          <w:b w:val="0"/>
          <w:color w:val="000000"/>
          <w:sz w:val="28"/>
        </w:rPr>
        <w:t>缴入财政专户、实行专项管理的教育收费收入。</w:t>
      </w:r>
    </w:p>
    <w:p>
      <w:pPr>
        <w:spacing w:before="0" w:after="0" w:line="500" w:lineRule="exact"/>
        <w:ind w:firstLine="560"/>
        <w:jc w:val="left"/>
        <w:outlineLvl w:val="9"/>
      </w:pPr>
      <w:r>
        <w:rPr>
          <w:rFonts w:ascii="Times New Roman" w:eastAsia="方正仿宋_GBK" w:cs="Times New Roman" w:hAnsi="Times New Roman"/>
          <w:b w:val="0"/>
          <w:color w:val="000000"/>
          <w:sz w:val="28"/>
        </w:rPr>
        <w:t>3、</w:t>
      </w:r>
      <w:r>
        <w:rPr>
          <w:rFonts w:ascii="Times New Roman" w:eastAsia="方正仿宋_GBK" w:cs="Times New Roman" w:hAnsi="Times New Roman"/>
          <w:b/>
          <w:color w:val="000000"/>
          <w:sz w:val="28"/>
        </w:rPr>
        <w:t>单位资金收入：</w:t>
      </w:r>
      <w:r>
        <w:rPr>
          <w:rFonts w:ascii="Times New Roman" w:eastAsia="方正仿宋_GBK" w:cs="Times New Roman" w:hAnsi="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cs="Times New Roman" w:hAnsi="Times New Roman"/>
          <w:b w:val="0"/>
          <w:color w:val="000000"/>
          <w:sz w:val="28"/>
        </w:rPr>
        <w:t>4、</w:t>
      </w:r>
      <w:r>
        <w:rPr>
          <w:rFonts w:ascii="Times New Roman" w:eastAsia="方正仿宋_GBK" w:cs="Times New Roman" w:hAnsi="Times New Roman"/>
          <w:b/>
          <w:color w:val="000000"/>
          <w:sz w:val="28"/>
        </w:rPr>
        <w:t>事业收入：</w:t>
      </w:r>
      <w:r>
        <w:rPr>
          <w:rFonts w:ascii="Times New Roman" w:eastAsia="方正仿宋_GBK" w:cs="Times New Roman" w:hAnsi="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5、</w:t>
      </w:r>
      <w:r>
        <w:rPr>
          <w:rFonts w:ascii="Times New Roman" w:eastAsia="方正仿宋_GBK" w:cs="Times New Roman" w:hAnsi="Times New Roman"/>
          <w:b/>
          <w:color w:val="000000"/>
          <w:sz w:val="28"/>
        </w:rPr>
        <w:t>事业单位经营收入：</w:t>
      </w:r>
      <w:r>
        <w:rPr>
          <w:rFonts w:ascii="Times New Roman" w:eastAsia="方正仿宋_GBK" w:cs="Times New Roman" w:hAnsi="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6、</w:t>
      </w:r>
      <w:r>
        <w:rPr>
          <w:rFonts w:ascii="Times New Roman" w:eastAsia="方正仿宋_GBK" w:cs="Times New Roman" w:hAnsi="Times New Roman"/>
          <w:b/>
          <w:color w:val="000000"/>
          <w:sz w:val="28"/>
        </w:rPr>
        <w:t>上年结转：</w:t>
      </w:r>
      <w:r>
        <w:rPr>
          <w:rFonts w:ascii="Times New Roman" w:eastAsia="方正仿宋_GBK" w:cs="Times New Roman" w:hAnsi="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eastAsia="方正仿宋_GBK" w:cs="Times New Roman" w:hAnsi="Times New Roman"/>
          <w:b w:val="0"/>
          <w:color w:val="000000"/>
          <w:sz w:val="28"/>
        </w:rPr>
        <w:t>7、</w:t>
      </w:r>
      <w:r>
        <w:rPr>
          <w:rFonts w:ascii="Times New Roman" w:eastAsia="方正仿宋_GBK" w:cs="Times New Roman" w:hAnsi="Times New Roman"/>
          <w:b/>
          <w:color w:val="000000"/>
          <w:sz w:val="28"/>
        </w:rPr>
        <w:t>单位预算支出：</w:t>
      </w:r>
      <w:r>
        <w:rPr>
          <w:rFonts w:ascii="Times New Roman" w:eastAsia="方正仿宋_GBK" w:cs="Times New Roman" w:hAnsi="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cs="Times New Roman" w:hAnsi="Times New Roman"/>
          <w:b w:val="0"/>
          <w:color w:val="000000"/>
          <w:sz w:val="28"/>
        </w:rPr>
        <w:t>8、</w:t>
      </w:r>
      <w:r>
        <w:rPr>
          <w:rFonts w:ascii="Times New Roman" w:eastAsia="方正仿宋_GBK" w:cs="Times New Roman" w:hAnsi="Times New Roman"/>
          <w:b/>
          <w:color w:val="000000"/>
          <w:sz w:val="28"/>
        </w:rPr>
        <w:t>事业单位经营支出：</w:t>
      </w:r>
      <w:r>
        <w:rPr>
          <w:rFonts w:ascii="Times New Roman" w:eastAsia="方正仿宋_GBK" w:cs="Times New Roman" w:hAnsi="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cs="Times New Roman" w:hAnsi="Times New Roman"/>
          <w:b w:val="0"/>
          <w:color w:val="000000"/>
          <w:sz w:val="28"/>
        </w:rPr>
        <w:t>9、</w:t>
      </w:r>
      <w:r>
        <w:rPr>
          <w:rFonts w:ascii="Times New Roman" w:eastAsia="方正仿宋_GBK" w:cs="Times New Roman" w:hAnsi="Times New Roman"/>
          <w:b/>
          <w:color w:val="000000"/>
          <w:sz w:val="28"/>
        </w:rPr>
        <w:t>“三公”经费：</w:t>
      </w:r>
      <w:r>
        <w:rPr>
          <w:rFonts w:ascii="Times New Roman" w:eastAsia="方正仿宋_GBK" w:cs="Times New Roman" w:hAnsi="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cs="Times New Roman" w:hAnsi="Times New Roman"/>
          <w:b w:val="0"/>
          <w:color w:val="000000"/>
          <w:sz w:val="28"/>
        </w:rPr>
        <w:t>10、</w:t>
      </w:r>
      <w:r>
        <w:rPr>
          <w:rFonts w:ascii="Times New Roman" w:eastAsia="方正仿宋_GBK" w:cs="Times New Roman" w:hAnsi="Times New Roman"/>
          <w:b/>
          <w:color w:val="000000"/>
          <w:sz w:val="28"/>
        </w:rPr>
        <w:t>机关运行经费：</w:t>
      </w:r>
      <w:r>
        <w:rPr>
          <w:rFonts w:ascii="Times New Roman" w:eastAsia="方正仿宋_GBK" w:cs="Times New Roman" w:hAnsi="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eastAsia="黑体" w:cs="黑体"/>
          <w:color w:val="000000"/>
          <w:sz w:val="32"/>
        </w:rPr>
        <w:t>九、其他需要说明的事项</w:t>
      </w:r>
    </w:p>
    <w:p>
      <w:pPr>
        <w:spacing w:before="0" w:after="0" w:line="500" w:lineRule="exact"/>
        <w:ind w:firstLine="560"/>
        <w:jc w:val="left"/>
        <w:outlineLvl w:val="9"/>
      </w:pPr>
      <w:r>
        <w:rPr>
          <w:rFonts w:ascii="Times New Roman" w:eastAsia="方正仿宋_GBK" w:cs="Times New Roman" w:hAnsi="Times New Roman"/>
          <w:b w:val="0"/>
          <w:color w:val="000000"/>
          <w:sz w:val="28"/>
        </w:rPr>
        <w:t>我单位无其他需要说明的事项。</w:t>
      </w:r>
    </w:p>
    <w:sectPr>
      <w:pgSz w:w="16840" w:h="11900" w:orient="landscape"/>
      <w:pgMar w:top="1361" w:right="1020" w:bottom="1134" w:left="1020" w:header="720" w:footer="720" w:gutter="0"/>
      <w:docGrid w:linePitch="326" w:charSpace="0"/>
    </w:sectPr>
  </w:body>
</w:document>
</file>

<file path=word/fontTable.xml><?xml version="1.0" encoding="utf-8"?>
<w:fonts xmlns:w="http://schemas.openxmlformats.org/wordprocessingml/2006/main" xmlns:r="http://schemas.openxmlformats.org/officeDocument/2006/relationships">
  <w:font w:name="黑体">
    <w:panose1 w:val="02010609060101010101"/>
    <w:charset w:val="86"/>
    <w:family w:val="auto"/>
    <w:pitch w:val="variable"/>
    <w:sig w:usb0="800002BF" w:usb1="38CF7CFA" w:usb2="00000016" w:usb3="00000000" w:csb0="00040001" w:csb1="00000000"/>
  </w:font>
  <w:font w:name="方正小标宋_GBK">
    <w:altName w:val="宋体"/>
    <w:panose1 w:val="00000000000000000000"/>
    <w:charset w:val="00"/>
    <w:family w:val="auto"/>
    <w:pitch w:val="variable"/>
    <w:sig w:usb0="00000000" w:usb1="00000000" w:usb2="00000000" w:usb3="00000000" w:csb0="00000000" w:csb1="00000000"/>
  </w:font>
  <w:font w:name="方正书宋_GBK">
    <w:altName w:val="宋体"/>
    <w:panose1 w:val="00000000000000000000"/>
    <w:charset w:val="00"/>
    <w:family w:val="auto"/>
    <w:pitch w:val="variable"/>
    <w:sig w:usb0="00000000" w:usb1="00000000" w:usb2="00000000" w:usb3="00000000" w:csb0="00000000" w:csb1="00000000"/>
  </w:font>
  <w:font w:name="Times New Roman">
    <w:panose1 w:val="02020603050405020304"/>
    <w:charset w:val="00"/>
    <w:family w:val="auto"/>
    <w:pitch w:val="variable"/>
    <w:sig w:usb0="00000A87" w:usb1="00000000" w:usb2="00000000" w:usb3="00000000" w:csb0="400001BF" w:csb1="DFF70000"/>
  </w:font>
  <w:font w:name="方正仿宋_GBK">
    <w:altName w:val="宋体"/>
    <w:panose1 w:val="00000000000000000000"/>
    <w:charset w:val="00"/>
    <w:family w:val="auto"/>
    <w:pitch w:val="variable"/>
    <w:sig w:usb0="00000000" w:usb1="00000000" w:usb2="00000000" w:usb3="00000000" w:csb0="00000000" w:csb1="00000000"/>
  </w:font>
  <w:font w:name="方正楷体_GBK">
    <w:altName w:val="宋体"/>
    <w:panose1 w:val="00000000000000000000"/>
    <w:charset w:val="00"/>
    <w:family w:val="auto"/>
    <w:pitch w:val="variable"/>
    <w:sig w:usb0="00000000" w:usb1="00000000" w:usb2="00000000" w:usb3="00000000" w:csb0="00000000" w:csb1="00000000"/>
  </w:font>
  <w:font w:name="宋体">
    <w:panose1 w:val="02010600030101010101"/>
    <w:charset w:val="86"/>
    <w:family w:val="auto"/>
    <w:pitch w:val="variable"/>
    <w:sig w:usb0="00000003" w:usb1="080E0000" w:usb2="00000000" w:usb3="00000000" w:csb0="00040001"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right"/>
    </w:pPr>
    <w:r>
      <w:fldChar w:fldCharType="begin"/>
    </w:r>
    <w:r>
      <w:instrText>PAGE "page number"</w:instrText>
    </w:r>
    <w:r>
      <w:fldChar w:fldCharType="separate"/>
    </w:r>
    <w:r>
      <w:t>31</w:t>
    </w:r>
    <w:r>
      <w:fldChar w:fldCharType="end"/>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left"/>
    </w:pPr>
    <w:r>
      <w:fldChar w:fldCharType="begin"/>
    </w:r>
    <w:r>
      <w:instrText>PAGE "page number"</w:instrText>
    </w:r>
    <w:r>
      <w:fldChar w:fldCharType="separate"/>
    </w:r>
    <w:r>
      <w:t>32</w:t>
    </w:r>
    <w:r>
      <w:fldChar w:fldCharType="end"/>
    </w: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val="0"/>
  <w:bordersDoNotSurroundFooter w:val="0"/>
  <w:defaultTabStop w:val="720"/>
  <w:evenAndOddHeaders/>
  <w:drawingGridHorizontalSpacing w:val="120"/>
  <w:drawingGridVerticalSpacing w:val="163"/>
  <w:displayHorizontalDrawingGridEvery w:val="0"/>
  <w:displayVerticalDrawingGridEvery w:val="1"/>
  <w:compat>
    <w:spaceForUL/>
    <w:doNotExpandShiftReturn/>
    <w:adjustLineHeightInTable/>
    <w:compatSetting w:name="compatibilityMode" w:uri="http://schemas.microsoft.com/office/word" w:val="12"/>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rPr>
      <w:rFonts w:ascii="Times New Roman" w:eastAsia="Times New Roman" w:cs="Times New Roman" w:hAnsi="Times New Roman"/>
      <w:sz w:val="24"/>
      <w:szCs w:val="24"/>
      <w:lang w:val="en-US" w:eastAsia="uk-UA"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customStyle="1" w:styleId="15">
    <w:name w:val="单元格样式22"/>
    <w:pPr>
      <w:spacing w:before="0" w:after="0"/>
      <w:ind w:firstLine="0"/>
      <w:jc w:val="right"/>
      <w:outlineLvl w:val="9"/>
    </w:pPr>
    <w:rPr>
      <w:rFonts w:ascii="方正小标宋_GBK" w:eastAsia="方正小标宋_GBK" w:cs="方正小标宋_GBK"/>
      <w:sz w:val="24"/>
      <w:szCs w:val="20"/>
      <w:lang w:val="en-US" w:eastAsia="zh-CN" w:bidi="ar-SA"/>
    </w:rPr>
  </w:style>
  <w:style w:type="paragraph" w:customStyle="1" w:styleId="16">
    <w:name w:val="单元格样式21"/>
    <w:pPr>
      <w:spacing w:before="0" w:after="0"/>
      <w:ind w:firstLine="0"/>
      <w:jc w:val="center"/>
      <w:outlineLvl w:val="9"/>
    </w:pPr>
    <w:rPr>
      <w:rFonts w:ascii="方正小标宋_GBK" w:eastAsia="方正小标宋_GBK" w:cs="方正小标宋_GBK"/>
      <w:sz w:val="24"/>
      <w:szCs w:val="20"/>
      <w:lang w:val="en-US" w:eastAsia="zh-CN" w:bidi="ar-SA"/>
    </w:rPr>
  </w:style>
  <w:style w:type="paragraph" w:customStyle="1" w:styleId="17">
    <w:name w:val="单元格样式20"/>
    <w:pPr>
      <w:spacing w:before="0" w:after="0"/>
      <w:ind w:firstLine="0"/>
      <w:jc w:val="left"/>
      <w:outlineLvl w:val="9"/>
    </w:pPr>
    <w:rPr>
      <w:rFonts w:ascii="方正小标宋_GBK" w:eastAsia="方正小标宋_GBK" w:cs="方正小标宋_GBK"/>
      <w:sz w:val="24"/>
      <w:szCs w:val="20"/>
      <w:lang w:val="en-US" w:eastAsia="zh-CN" w:bidi="ar-SA"/>
    </w:rPr>
  </w:style>
  <w:style w:type="paragraph" w:customStyle="1" w:styleId="18">
    <w:name w:val="单元格样式1"/>
    <w:pPr>
      <w:spacing w:before="0" w:after="0"/>
      <w:ind w:firstLine="0"/>
      <w:jc w:val="center"/>
      <w:outlineLvl w:val="9"/>
    </w:pPr>
    <w:rPr>
      <w:rFonts w:ascii="方正书宋_GBK" w:eastAsia="方正书宋_GBK" w:cs="方正书宋_GBK"/>
      <w:b/>
      <w:sz w:val="21"/>
      <w:szCs w:val="20"/>
      <w:lang w:val="en-US" w:eastAsia="zh-CN" w:bidi="ar-SA"/>
    </w:rPr>
  </w:style>
  <w:style w:type="paragraph" w:customStyle="1" w:styleId="19">
    <w:name w:val="单元格样式4"/>
    <w:pPr>
      <w:spacing w:before="0" w:after="0"/>
      <w:ind w:firstLine="0"/>
      <w:jc w:val="right"/>
      <w:outlineLvl w:val="9"/>
    </w:pPr>
    <w:rPr>
      <w:rFonts w:ascii="方正书宋_GBK" w:eastAsia="方正书宋_GBK" w:cs="方正书宋_GBK"/>
      <w:sz w:val="21"/>
      <w:szCs w:val="20"/>
      <w:lang w:val="en-US" w:eastAsia="zh-CN" w:bidi="ar-SA"/>
    </w:rPr>
  </w:style>
  <w:style w:type="paragraph" w:customStyle="1" w:styleId="20">
    <w:name w:val="单元格样式2"/>
    <w:pPr>
      <w:spacing w:before="0" w:after="0"/>
      <w:ind w:firstLine="0"/>
      <w:jc w:val="left"/>
      <w:outlineLvl w:val="9"/>
    </w:pPr>
    <w:rPr>
      <w:rFonts w:ascii="方正书宋_GBK" w:eastAsia="方正书宋_GBK" w:cs="方正书宋_GBK"/>
      <w:sz w:val="21"/>
      <w:szCs w:val="20"/>
      <w:lang w:val="en-US" w:eastAsia="zh-CN" w:bidi="ar-SA"/>
    </w:rPr>
  </w:style>
  <w:style w:type="paragraph" w:customStyle="1" w:styleId="21">
    <w:name w:val="单元格样式3"/>
    <w:pPr>
      <w:spacing w:before="0" w:after="0"/>
      <w:ind w:firstLine="0"/>
      <w:jc w:val="center"/>
      <w:outlineLvl w:val="9"/>
    </w:pPr>
    <w:rPr>
      <w:rFonts w:ascii="方正书宋_GBK" w:eastAsia="方正书宋_GBK" w:cs="方正书宋_GBK"/>
      <w:sz w:val="21"/>
      <w:szCs w:val="20"/>
      <w:lang w:val="en-US" w:eastAsia="zh-CN" w:bidi="ar-SA"/>
    </w:rPr>
  </w:style>
  <w:style w:type="paragraph" w:customStyle="1" w:styleId="22">
    <w:name w:val="单元格样式6"/>
    <w:pPr>
      <w:spacing w:before="0" w:after="0"/>
      <w:ind w:firstLine="0"/>
      <w:jc w:val="center"/>
      <w:outlineLvl w:val="9"/>
    </w:pPr>
    <w:rPr>
      <w:rFonts w:ascii="方正书宋_GBK" w:eastAsia="方正书宋_GBK" w:cs="方正书宋_GBK"/>
      <w:b/>
      <w:sz w:val="21"/>
      <w:szCs w:val="20"/>
      <w:lang w:val="en-US" w:eastAsia="zh-CN" w:bidi="ar-SA"/>
    </w:rPr>
  </w:style>
  <w:style w:type="paragraph" w:customStyle="1" w:styleId="23">
    <w:name w:val="单元格样式7"/>
    <w:pPr>
      <w:spacing w:before="0" w:after="0"/>
      <w:ind w:firstLine="0"/>
      <w:jc w:val="right"/>
      <w:outlineLvl w:val="9"/>
    </w:pPr>
    <w:rPr>
      <w:rFonts w:ascii="方正书宋_GBK" w:eastAsia="方正书宋_GBK" w:cs="方正书宋_GBK"/>
      <w:b/>
      <w:sz w:val="21"/>
      <w:szCs w:val="20"/>
      <w:lang w:val="en-US" w:eastAsia="zh-CN" w:bidi="ar-SA"/>
    </w:rPr>
  </w:style>
  <w:style w:type="paragraph" w:customStyle="1" w:styleId="24">
    <w:name w:val="单元格样式5"/>
    <w:pPr>
      <w:spacing w:before="0" w:after="0"/>
      <w:ind w:firstLine="0"/>
      <w:jc w:val="left"/>
      <w:outlineLvl w:val="9"/>
    </w:pPr>
    <w:rPr>
      <w:rFonts w:ascii="方正书宋_GBK" w:eastAsia="方正书宋_GBK" w:cs="方正书宋_GBK"/>
      <w:b/>
      <w:sz w:val="21"/>
      <w:szCs w:val="20"/>
      <w:lang w:val="en-US" w:eastAsia="zh-CN" w:bidi="ar-SA"/>
    </w:rPr>
  </w:style>
  <w:style w:type="paragraph" w:customStyle="1" w:styleId="25">
    <w:name w:val="插入文本样式-插入单位职责文件"/>
    <w:pPr>
      <w:spacing w:before="0" w:after="0" w:line="500" w:lineRule="exact"/>
      <w:ind w:firstLine="560"/>
      <w:jc w:val="left"/>
      <w:outlineLvl w:val="9"/>
    </w:pPr>
    <w:rPr>
      <w:rFonts w:ascii="Times New Roman" w:eastAsia="方正仿宋_GBK" w:cs="Times New Roman" w:hAnsi="Times New Roman"/>
      <w:sz w:val="28"/>
      <w:szCs w:val="20"/>
      <w:lang w:val="en-US" w:eastAsia="zh-CN" w:bidi="ar-SA"/>
    </w:rPr>
  </w:style>
  <w:style w:type="paragraph" w:customStyle="1" w:styleId="26">
    <w:name w:val="插入文本样式-插入预算公开单位预算安排的总体情况文件"/>
    <w:basedOn w:val="0"/>
    <w:next w:val="36"/>
    <w:pPr>
      <w:spacing w:before="0" w:beforeAutospacing="0" w:after="0" w:afterAutospacing="0" w:line="500" w:lineRule="exact"/>
      <w:ind w:firstLine="560"/>
      <w:jc w:val="left"/>
      <w:outlineLvl w:val="9"/>
    </w:pPr>
    <w:rPr>
      <w:rFonts w:ascii="Times New Roman" w:eastAsia="方正仿宋_GBK" w:cs="Times New Roman" w:hAnsi="Times New Roman"/>
      <w:sz w:val="28"/>
      <w:szCs w:val="24"/>
      <w:lang w:val="en-US" w:eastAsia="uk-UA" w:bidi="ar-SA"/>
    </w:rPr>
  </w:style>
  <w:style w:type="paragraph" w:customStyle="1" w:styleId="27">
    <w:name w:val="插入文本样式-插入预算公开单位机关运行经费安排情况文件"/>
    <w:pPr>
      <w:spacing w:before="0" w:after="0" w:line="500" w:lineRule="exact"/>
      <w:ind w:firstLine="560"/>
      <w:jc w:val="left"/>
      <w:outlineLvl w:val="9"/>
    </w:pPr>
    <w:rPr>
      <w:rFonts w:ascii="Times New Roman" w:eastAsia="方正仿宋_GBK" w:cs="Times New Roman" w:hAnsi="Times New Roman"/>
      <w:sz w:val="28"/>
      <w:szCs w:val="20"/>
      <w:lang w:val="en-US" w:eastAsia="zh-CN" w:bidi="ar-SA"/>
    </w:rPr>
  </w:style>
  <w:style w:type="paragraph" w:customStyle="1" w:styleId="28">
    <w:name w:val="插入文本样式-插入预算公开单位财政拨款三公经费预算情况及增减变化原因文件"/>
    <w:pPr>
      <w:spacing w:before="0" w:after="0" w:line="500" w:lineRule="exact"/>
      <w:ind w:firstLine="560"/>
      <w:jc w:val="left"/>
      <w:outlineLvl w:val="9"/>
    </w:pPr>
    <w:rPr>
      <w:rFonts w:ascii="Times New Roman" w:eastAsia="方正仿宋_GBK" w:cs="Times New Roman" w:hAnsi="Times New Roman"/>
      <w:sz w:val="28"/>
      <w:szCs w:val="20"/>
      <w:lang w:val="en-US" w:eastAsia="zh-CN" w:bidi="ar-SA"/>
    </w:rPr>
  </w:style>
  <w:style w:type="paragraph" w:customStyle="1" w:styleId="29">
    <w:name w:val="单元格样式23"/>
    <w:pPr>
      <w:spacing w:before="0" w:after="0"/>
      <w:ind w:firstLine="0"/>
      <w:jc w:val="right"/>
      <w:outlineLvl w:val="9"/>
    </w:pPr>
    <w:rPr>
      <w:rFonts w:ascii="方正书宋_GBK" w:eastAsia="方正书宋_GBK" w:cs="方正书宋_GBK"/>
      <w:sz w:val="24"/>
      <w:szCs w:val="20"/>
      <w:lang w:val="en-US" w:eastAsia="zh-CN" w:bidi="ar-SA"/>
    </w:rPr>
  </w:style>
  <w:style w:type="paragraph" w:customStyle="1" w:styleId="30">
    <w:name w:val="TOC 4"/>
    <w:basedOn w:val="0"/>
    <w:pPr>
      <w:ind w:left="720"/>
    </w:pPr>
  </w:style>
  <w:style w:type="paragraph" w:customStyle="1" w:styleId="31">
    <w:name w:val="TOC 1"/>
    <w:basedOn w:val="0"/>
    <w:pPr>
      <w:spacing w:before="120" w:line="240" w:lineRule="auto"/>
      <w:ind w:firstLine="560"/>
    </w:pPr>
    <w:rPr>
      <w:rFonts w:ascii="Times New Roman" w:eastAsia="方正仿宋_GBK" w:cs="Times New Roman" w:hAnsi="Times New Roman"/>
      <w:color w:val="000000"/>
      <w:sz w:val="28"/>
      <w:lang w:val="en-US"/>
    </w:rPr>
  </w:style>
  <w:style w:type="paragraph" w:customStyle="1" w:styleId="150">
    <w:name w:val="插入文本样式-插入预算公开部门预算安排的总体情况文件"/>
    <w:basedOn w:val="0"/>
    <w:pPr>
      <w:spacing w:before="0" w:after="0" w:line="500" w:lineRule="exact"/>
      <w:ind w:firstLine="560"/>
      <w:jc w:val="left"/>
      <w:outlineLvl w:val="9"/>
    </w:pPr>
    <w:rPr>
      <w:rFonts w:ascii="Times New Roman" w:eastAsia="方正仿宋_GBK" w:cs="Times New Roman" w:hAnsi="Times New Roman"/>
      <w:sz w:val="28"/>
      <w:szCs w:val="24"/>
      <w:lang w:val="en-US" w:eastAsia="uk-UA"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s>
</file>

<file path=docProps/app.xml><?xml version="1.0" encoding="utf-8"?>
<Properties xmlns="http://schemas.openxmlformats.org/officeDocument/2006/extended-properties">
  <Template>Normal.eit</Template>
  <TotalTime>27</TotalTime>
  <Application>Yozo_Office27021597764231179</Application>
  <Pages>35</Pages>
  <Words>12190</Words>
  <Characters>14661</Characters>
  <Lines>2472</Lines>
  <Paragraphs>1542</Paragraphs>
  <CharactersWithSpaces>14843</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DH</cp:lastModifiedBy>
  <cp:revision>1</cp:revision>
  <dcterms:created xsi:type="dcterms:W3CDTF">2025-02-19T11:30:51Z</dcterms:created>
  <dcterms:modified xsi:type="dcterms:W3CDTF">2025-02-20T03:45:50Z</dcterms:modified>
</cp:coreProperties>
</file>