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6</w:t>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val="en-US" w:eastAsia="zh-CN"/>
        </w:rPr>
        <w:t>8</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1</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部门预算政府性基金预算财政拨款支出表</w:t>
      </w:r>
      <w:r>
        <w:tab/>
      </w:r>
      <w:r>
        <w:rPr>
          <w:rFonts w:hint="eastAsia"/>
          <w:lang w:val="en-US" w:eastAsia="zh-CN"/>
        </w:rPr>
        <w:t>1</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1</w:t>
      </w:r>
      <w:r>
        <w:fldChar w:fldCharType="end"/>
      </w:r>
      <w:r>
        <w:rPr>
          <w:rFonts w:hint="eastAsia"/>
          <w:lang w:val="en-US" w:eastAsia="zh-CN"/>
        </w:rPr>
        <w:t>6</w:t>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w:t>
      </w:r>
      <w:r>
        <w:rPr>
          <w:rFonts w:hint="eastAsia"/>
          <w:lang w:val="en-US" w:eastAsia="zh-CN"/>
        </w:rPr>
        <w:t>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w:t>
      </w:r>
      <w:r>
        <w:rPr>
          <w:rFonts w:hint="eastAsia"/>
          <w:lang w:val="en-US" w:eastAsia="zh-CN"/>
        </w:rPr>
        <w:t>9</w:t>
      </w:r>
      <w:r>
        <w:fldChar w:fldCharType="end"/>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2</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2</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2</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2</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8</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8</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8</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8</w:t>
      </w:r>
      <w:r>
        <w:fldChar w:fldCharType="end"/>
      </w:r>
      <w:r>
        <w:rPr>
          <w:rFonts w:hint="eastAsia"/>
          <w:lang w:val="en-US" w:eastAsia="zh-CN"/>
        </w:rPr>
        <w:t>5</w:t>
      </w:r>
      <w:bookmarkStart w:id="20" w:name="_GoBack"/>
      <w:bookmarkEnd w:id="20"/>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312涞源县公安局</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8525.37</w:t>
            </w:r>
          </w:p>
        </w:tc>
        <w:tc>
          <w:tcPr>
            <w:tcW w:w="4535" w:type="dxa"/>
            <w:vAlign w:val="center"/>
          </w:tcPr>
          <w:p>
            <w:pPr>
              <w:pStyle w:val="13"/>
            </w:pPr>
            <w:r>
              <w:t>一、一般公共服务支出</w:t>
            </w:r>
          </w:p>
        </w:tc>
        <w:tc>
          <w:tcPr>
            <w:tcW w:w="2126"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r>
              <w:t>8681.78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558.60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165.25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8525.37</w:t>
            </w:r>
          </w:p>
        </w:tc>
        <w:tc>
          <w:tcPr>
            <w:tcW w:w="4535" w:type="dxa"/>
            <w:vAlign w:val="center"/>
          </w:tcPr>
          <w:p>
            <w:pPr>
              <w:pStyle w:val="15"/>
            </w:pPr>
            <w:r>
              <w:t>本年支出合计</w:t>
            </w:r>
          </w:p>
        </w:tc>
        <w:tc>
          <w:tcPr>
            <w:tcW w:w="2126" w:type="dxa"/>
            <w:vAlign w:val="center"/>
          </w:tcPr>
          <w:p>
            <w:pPr>
              <w:pStyle w:val="16"/>
            </w:pPr>
            <w:r>
              <w:t>9833.63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r>
              <w:t>1308.27</w:t>
            </w: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9833.63</w:t>
            </w:r>
          </w:p>
        </w:tc>
        <w:tc>
          <w:tcPr>
            <w:tcW w:w="4535" w:type="dxa"/>
            <w:vAlign w:val="center"/>
          </w:tcPr>
          <w:p>
            <w:pPr>
              <w:pStyle w:val="15"/>
            </w:pPr>
            <w:r>
              <w:t>支出总计</w:t>
            </w:r>
          </w:p>
        </w:tc>
        <w:tc>
          <w:tcPr>
            <w:tcW w:w="2126" w:type="dxa"/>
            <w:vAlign w:val="center"/>
          </w:tcPr>
          <w:p>
            <w:pPr>
              <w:pStyle w:val="16"/>
            </w:pPr>
            <w:r>
              <w:t>9833.63</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312涞源县公安局</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9833.63</w:t>
            </w:r>
          </w:p>
        </w:tc>
        <w:tc>
          <w:tcPr>
            <w:tcW w:w="1134" w:type="dxa"/>
            <w:vAlign w:val="center"/>
          </w:tcPr>
          <w:p>
            <w:pPr>
              <w:pStyle w:val="16"/>
            </w:pPr>
            <w:r>
              <w:t>8525.37</w:t>
            </w:r>
          </w:p>
        </w:tc>
        <w:tc>
          <w:tcPr>
            <w:tcW w:w="1134" w:type="dxa"/>
            <w:vAlign w:val="center"/>
          </w:tcPr>
          <w:p>
            <w:pPr>
              <w:pStyle w:val="16"/>
            </w:pPr>
            <w:r>
              <w:t>8525.37</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1308.27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20140</w:t>
            </w:r>
          </w:p>
        </w:tc>
        <w:tc>
          <w:tcPr>
            <w:tcW w:w="1559" w:type="dxa"/>
            <w:vAlign w:val="center"/>
          </w:tcPr>
          <w:p>
            <w:pPr>
              <w:pStyle w:val="13"/>
            </w:pPr>
            <w:r>
              <w:t>信访事务</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2014004</w:t>
            </w:r>
          </w:p>
        </w:tc>
        <w:tc>
          <w:tcPr>
            <w:tcW w:w="1559" w:type="dxa"/>
            <w:vAlign w:val="center"/>
          </w:tcPr>
          <w:p>
            <w:pPr>
              <w:pStyle w:val="13"/>
            </w:pPr>
            <w:r>
              <w:t>信访业务</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204</w:t>
            </w:r>
          </w:p>
        </w:tc>
        <w:tc>
          <w:tcPr>
            <w:tcW w:w="1559" w:type="dxa"/>
            <w:vAlign w:val="center"/>
          </w:tcPr>
          <w:p>
            <w:pPr>
              <w:pStyle w:val="13"/>
            </w:pPr>
            <w:r>
              <w:t>公共安全支出</w:t>
            </w:r>
          </w:p>
        </w:tc>
        <w:tc>
          <w:tcPr>
            <w:tcW w:w="1134" w:type="dxa"/>
            <w:vAlign w:val="center"/>
          </w:tcPr>
          <w:p>
            <w:pPr>
              <w:pStyle w:val="12"/>
            </w:pPr>
            <w:r>
              <w:t>8681.78</w:t>
            </w:r>
          </w:p>
        </w:tc>
        <w:tc>
          <w:tcPr>
            <w:tcW w:w="1134" w:type="dxa"/>
            <w:vAlign w:val="center"/>
          </w:tcPr>
          <w:p>
            <w:pPr>
              <w:pStyle w:val="12"/>
            </w:pPr>
            <w:r>
              <w:t>7791.52</w:t>
            </w:r>
          </w:p>
        </w:tc>
        <w:tc>
          <w:tcPr>
            <w:tcW w:w="1134" w:type="dxa"/>
            <w:vAlign w:val="center"/>
          </w:tcPr>
          <w:p>
            <w:pPr>
              <w:pStyle w:val="12"/>
            </w:pPr>
            <w:r>
              <w:t>7791.52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890.27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20402</w:t>
            </w:r>
          </w:p>
        </w:tc>
        <w:tc>
          <w:tcPr>
            <w:tcW w:w="1559" w:type="dxa"/>
            <w:vAlign w:val="center"/>
          </w:tcPr>
          <w:p>
            <w:pPr>
              <w:pStyle w:val="13"/>
            </w:pPr>
            <w:r>
              <w:t>公安</w:t>
            </w:r>
          </w:p>
        </w:tc>
        <w:tc>
          <w:tcPr>
            <w:tcW w:w="1134" w:type="dxa"/>
            <w:vAlign w:val="center"/>
          </w:tcPr>
          <w:p>
            <w:pPr>
              <w:pStyle w:val="12"/>
            </w:pPr>
            <w:r>
              <w:t>8681.78</w:t>
            </w:r>
          </w:p>
        </w:tc>
        <w:tc>
          <w:tcPr>
            <w:tcW w:w="1134" w:type="dxa"/>
            <w:vAlign w:val="center"/>
          </w:tcPr>
          <w:p>
            <w:pPr>
              <w:pStyle w:val="12"/>
            </w:pPr>
            <w:r>
              <w:t>7791.52</w:t>
            </w:r>
          </w:p>
        </w:tc>
        <w:tc>
          <w:tcPr>
            <w:tcW w:w="1134" w:type="dxa"/>
            <w:vAlign w:val="center"/>
          </w:tcPr>
          <w:p>
            <w:pPr>
              <w:pStyle w:val="12"/>
            </w:pPr>
            <w:r>
              <w:t>7791.52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890.27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2040201</w:t>
            </w:r>
          </w:p>
        </w:tc>
        <w:tc>
          <w:tcPr>
            <w:tcW w:w="1559" w:type="dxa"/>
            <w:vAlign w:val="center"/>
          </w:tcPr>
          <w:p>
            <w:pPr>
              <w:pStyle w:val="13"/>
            </w:pPr>
            <w:r>
              <w:t>行政运行</w:t>
            </w:r>
          </w:p>
        </w:tc>
        <w:tc>
          <w:tcPr>
            <w:tcW w:w="1134" w:type="dxa"/>
            <w:vAlign w:val="center"/>
          </w:tcPr>
          <w:p>
            <w:pPr>
              <w:pStyle w:val="12"/>
            </w:pPr>
            <w:r>
              <w:t>5925.55</w:t>
            </w:r>
          </w:p>
        </w:tc>
        <w:tc>
          <w:tcPr>
            <w:tcW w:w="1134" w:type="dxa"/>
            <w:vAlign w:val="center"/>
          </w:tcPr>
          <w:p>
            <w:pPr>
              <w:pStyle w:val="12"/>
            </w:pPr>
            <w:r>
              <w:t>5925.55</w:t>
            </w:r>
          </w:p>
        </w:tc>
        <w:tc>
          <w:tcPr>
            <w:tcW w:w="1134" w:type="dxa"/>
            <w:vAlign w:val="center"/>
          </w:tcPr>
          <w:p>
            <w:pPr>
              <w:pStyle w:val="12"/>
            </w:pPr>
            <w:r>
              <w:t>5925.55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2040202</w:t>
            </w:r>
          </w:p>
        </w:tc>
        <w:tc>
          <w:tcPr>
            <w:tcW w:w="1559" w:type="dxa"/>
            <w:vAlign w:val="center"/>
          </w:tcPr>
          <w:p>
            <w:pPr>
              <w:pStyle w:val="13"/>
            </w:pPr>
            <w:r>
              <w:t>一般行政管理事务</w:t>
            </w:r>
          </w:p>
        </w:tc>
        <w:tc>
          <w:tcPr>
            <w:tcW w:w="1134" w:type="dxa"/>
            <w:vAlign w:val="center"/>
          </w:tcPr>
          <w:p>
            <w:pPr>
              <w:pStyle w:val="12"/>
            </w:pPr>
            <w:r>
              <w:t>62.15</w:t>
            </w:r>
          </w:p>
        </w:tc>
        <w:tc>
          <w:tcPr>
            <w:tcW w:w="1134" w:type="dxa"/>
            <w:vAlign w:val="center"/>
          </w:tcPr>
          <w:p>
            <w:pPr>
              <w:pStyle w:val="12"/>
            </w:pPr>
            <w:r>
              <w:t>62.15</w:t>
            </w:r>
          </w:p>
        </w:tc>
        <w:tc>
          <w:tcPr>
            <w:tcW w:w="1134" w:type="dxa"/>
            <w:vAlign w:val="center"/>
          </w:tcPr>
          <w:p>
            <w:pPr>
              <w:pStyle w:val="12"/>
            </w:pPr>
            <w:r>
              <w:t>62.15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2040219</w:t>
            </w:r>
          </w:p>
        </w:tc>
        <w:tc>
          <w:tcPr>
            <w:tcW w:w="1559" w:type="dxa"/>
            <w:vAlign w:val="center"/>
          </w:tcPr>
          <w:p>
            <w:pPr>
              <w:pStyle w:val="13"/>
            </w:pPr>
            <w:r>
              <w:t>信息化建设</w:t>
            </w:r>
          </w:p>
        </w:tc>
        <w:tc>
          <w:tcPr>
            <w:tcW w:w="1134" w:type="dxa"/>
            <w:vAlign w:val="center"/>
          </w:tcPr>
          <w:p>
            <w:pPr>
              <w:pStyle w:val="12"/>
            </w:pPr>
            <w:r>
              <w:t>543.82</w:t>
            </w:r>
          </w:p>
        </w:tc>
        <w:tc>
          <w:tcPr>
            <w:tcW w:w="1134" w:type="dxa"/>
            <w:vAlign w:val="center"/>
          </w:tcPr>
          <w:p>
            <w:pPr>
              <w:pStyle w:val="12"/>
            </w:pPr>
            <w:r>
              <w:t>543.82</w:t>
            </w:r>
          </w:p>
        </w:tc>
        <w:tc>
          <w:tcPr>
            <w:tcW w:w="1134" w:type="dxa"/>
            <w:vAlign w:val="center"/>
          </w:tcPr>
          <w:p>
            <w:pPr>
              <w:pStyle w:val="12"/>
            </w:pPr>
            <w:r>
              <w:t>543.82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2040220</w:t>
            </w:r>
          </w:p>
        </w:tc>
        <w:tc>
          <w:tcPr>
            <w:tcW w:w="1559" w:type="dxa"/>
            <w:vAlign w:val="center"/>
          </w:tcPr>
          <w:p>
            <w:pPr>
              <w:pStyle w:val="13"/>
            </w:pPr>
            <w:r>
              <w:t>执法办案</w:t>
            </w:r>
          </w:p>
        </w:tc>
        <w:tc>
          <w:tcPr>
            <w:tcW w:w="1134" w:type="dxa"/>
            <w:vAlign w:val="center"/>
          </w:tcPr>
          <w:p>
            <w:pPr>
              <w:pStyle w:val="12"/>
            </w:pPr>
            <w:r>
              <w:t>1439.03</w:t>
            </w:r>
          </w:p>
        </w:tc>
        <w:tc>
          <w:tcPr>
            <w:tcW w:w="1134" w:type="dxa"/>
            <w:vAlign w:val="center"/>
          </w:tcPr>
          <w:p>
            <w:pPr>
              <w:pStyle w:val="12"/>
            </w:pPr>
            <w:r>
              <w:t>956.77</w:t>
            </w:r>
          </w:p>
        </w:tc>
        <w:tc>
          <w:tcPr>
            <w:tcW w:w="1134" w:type="dxa"/>
            <w:vAlign w:val="center"/>
          </w:tcPr>
          <w:p>
            <w:pPr>
              <w:pStyle w:val="12"/>
            </w:pPr>
            <w:r>
              <w:t>956.77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482.27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2040299</w:t>
            </w:r>
          </w:p>
        </w:tc>
        <w:tc>
          <w:tcPr>
            <w:tcW w:w="1559" w:type="dxa"/>
            <w:vAlign w:val="center"/>
          </w:tcPr>
          <w:p>
            <w:pPr>
              <w:pStyle w:val="13"/>
            </w:pPr>
            <w:r>
              <w:t>其他公安支出</w:t>
            </w:r>
          </w:p>
        </w:tc>
        <w:tc>
          <w:tcPr>
            <w:tcW w:w="1134" w:type="dxa"/>
            <w:vAlign w:val="center"/>
          </w:tcPr>
          <w:p>
            <w:pPr>
              <w:pStyle w:val="12"/>
            </w:pPr>
            <w:r>
              <w:t>711.23</w:t>
            </w:r>
          </w:p>
        </w:tc>
        <w:tc>
          <w:tcPr>
            <w:tcW w:w="1134" w:type="dxa"/>
            <w:vAlign w:val="center"/>
          </w:tcPr>
          <w:p>
            <w:pPr>
              <w:pStyle w:val="12"/>
            </w:pPr>
            <w:r>
              <w:t>303.23</w:t>
            </w:r>
          </w:p>
        </w:tc>
        <w:tc>
          <w:tcPr>
            <w:tcW w:w="1134" w:type="dxa"/>
            <w:vAlign w:val="center"/>
          </w:tcPr>
          <w:p>
            <w:pPr>
              <w:pStyle w:val="12"/>
            </w:pPr>
            <w:r>
              <w:t>303.23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408.00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558.60</w:t>
            </w:r>
          </w:p>
        </w:tc>
        <w:tc>
          <w:tcPr>
            <w:tcW w:w="1134" w:type="dxa"/>
            <w:vAlign w:val="center"/>
          </w:tcPr>
          <w:p>
            <w:pPr>
              <w:pStyle w:val="12"/>
            </w:pPr>
            <w:r>
              <w:t>558.60</w:t>
            </w:r>
          </w:p>
        </w:tc>
        <w:tc>
          <w:tcPr>
            <w:tcW w:w="1134" w:type="dxa"/>
            <w:vAlign w:val="center"/>
          </w:tcPr>
          <w:p>
            <w:pPr>
              <w:pStyle w:val="12"/>
            </w:pPr>
            <w:r>
              <w:t>558.60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558.60</w:t>
            </w:r>
          </w:p>
        </w:tc>
        <w:tc>
          <w:tcPr>
            <w:tcW w:w="1134" w:type="dxa"/>
            <w:vAlign w:val="center"/>
          </w:tcPr>
          <w:p>
            <w:pPr>
              <w:pStyle w:val="12"/>
            </w:pPr>
            <w:r>
              <w:t>558.60</w:t>
            </w:r>
          </w:p>
        </w:tc>
        <w:tc>
          <w:tcPr>
            <w:tcW w:w="1134" w:type="dxa"/>
            <w:vAlign w:val="center"/>
          </w:tcPr>
          <w:p>
            <w:pPr>
              <w:pStyle w:val="12"/>
            </w:pPr>
            <w:r>
              <w:t>558.60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132.12</w:t>
            </w:r>
          </w:p>
        </w:tc>
        <w:tc>
          <w:tcPr>
            <w:tcW w:w="1134" w:type="dxa"/>
            <w:vAlign w:val="center"/>
          </w:tcPr>
          <w:p>
            <w:pPr>
              <w:pStyle w:val="12"/>
            </w:pPr>
            <w:r>
              <w:t>132.12</w:t>
            </w:r>
          </w:p>
        </w:tc>
        <w:tc>
          <w:tcPr>
            <w:tcW w:w="1134" w:type="dxa"/>
            <w:vAlign w:val="center"/>
          </w:tcPr>
          <w:p>
            <w:pPr>
              <w:pStyle w:val="12"/>
            </w:pPr>
            <w:r>
              <w:t>132.12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284.30</w:t>
            </w:r>
          </w:p>
        </w:tc>
        <w:tc>
          <w:tcPr>
            <w:tcW w:w="1134" w:type="dxa"/>
            <w:vAlign w:val="center"/>
          </w:tcPr>
          <w:p>
            <w:pPr>
              <w:pStyle w:val="12"/>
            </w:pPr>
            <w:r>
              <w:t>284.30</w:t>
            </w:r>
          </w:p>
        </w:tc>
        <w:tc>
          <w:tcPr>
            <w:tcW w:w="1134" w:type="dxa"/>
            <w:vAlign w:val="center"/>
          </w:tcPr>
          <w:p>
            <w:pPr>
              <w:pStyle w:val="12"/>
            </w:pPr>
            <w:r>
              <w:t>284.30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142.18</w:t>
            </w:r>
          </w:p>
        </w:tc>
        <w:tc>
          <w:tcPr>
            <w:tcW w:w="1134" w:type="dxa"/>
            <w:vAlign w:val="center"/>
          </w:tcPr>
          <w:p>
            <w:pPr>
              <w:pStyle w:val="12"/>
            </w:pPr>
            <w:r>
              <w:t>142.18</w:t>
            </w:r>
          </w:p>
        </w:tc>
        <w:tc>
          <w:tcPr>
            <w:tcW w:w="1134" w:type="dxa"/>
            <w:vAlign w:val="center"/>
          </w:tcPr>
          <w:p>
            <w:pPr>
              <w:pStyle w:val="12"/>
            </w:pPr>
            <w:r>
              <w:t>142.18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165.25</w:t>
            </w:r>
          </w:p>
        </w:tc>
        <w:tc>
          <w:tcPr>
            <w:tcW w:w="1134" w:type="dxa"/>
            <w:vAlign w:val="center"/>
          </w:tcPr>
          <w:p>
            <w:pPr>
              <w:pStyle w:val="12"/>
            </w:pPr>
            <w:r>
              <w:t>165.25</w:t>
            </w:r>
          </w:p>
        </w:tc>
        <w:tc>
          <w:tcPr>
            <w:tcW w:w="1134" w:type="dxa"/>
            <w:vAlign w:val="center"/>
          </w:tcPr>
          <w:p>
            <w:pPr>
              <w:pStyle w:val="12"/>
            </w:pPr>
            <w:r>
              <w:t>165.25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165.25</w:t>
            </w:r>
          </w:p>
        </w:tc>
        <w:tc>
          <w:tcPr>
            <w:tcW w:w="1134" w:type="dxa"/>
            <w:vAlign w:val="center"/>
          </w:tcPr>
          <w:p>
            <w:pPr>
              <w:pStyle w:val="12"/>
            </w:pPr>
            <w:r>
              <w:t>165.25</w:t>
            </w:r>
          </w:p>
        </w:tc>
        <w:tc>
          <w:tcPr>
            <w:tcW w:w="1134" w:type="dxa"/>
            <w:vAlign w:val="center"/>
          </w:tcPr>
          <w:p>
            <w:pPr>
              <w:pStyle w:val="12"/>
            </w:pPr>
            <w:r>
              <w:t>165.25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165.25</w:t>
            </w:r>
          </w:p>
        </w:tc>
        <w:tc>
          <w:tcPr>
            <w:tcW w:w="1134" w:type="dxa"/>
            <w:vAlign w:val="center"/>
          </w:tcPr>
          <w:p>
            <w:pPr>
              <w:pStyle w:val="12"/>
            </w:pPr>
            <w:r>
              <w:t>165.25</w:t>
            </w:r>
          </w:p>
        </w:tc>
        <w:tc>
          <w:tcPr>
            <w:tcW w:w="1134" w:type="dxa"/>
            <w:vAlign w:val="center"/>
          </w:tcPr>
          <w:p>
            <w:pPr>
              <w:pStyle w:val="12"/>
            </w:pPr>
            <w:r>
              <w:t>165.25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229</w:t>
            </w:r>
          </w:p>
        </w:tc>
        <w:tc>
          <w:tcPr>
            <w:tcW w:w="1559" w:type="dxa"/>
            <w:vAlign w:val="center"/>
          </w:tcPr>
          <w:p>
            <w:pPr>
              <w:pStyle w:val="13"/>
            </w:pPr>
            <w:r>
              <w:t>其他支出</w:t>
            </w:r>
          </w:p>
        </w:tc>
        <w:tc>
          <w:tcPr>
            <w:tcW w:w="1134" w:type="dxa"/>
            <w:vAlign w:val="center"/>
          </w:tcPr>
          <w:p>
            <w:pPr>
              <w:pStyle w:val="12"/>
            </w:pPr>
            <w:r>
              <w:t>418.00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22904</w:t>
            </w:r>
          </w:p>
        </w:tc>
        <w:tc>
          <w:tcPr>
            <w:tcW w:w="1559" w:type="dxa"/>
            <w:vAlign w:val="center"/>
          </w:tcPr>
          <w:p>
            <w:pPr>
              <w:pStyle w:val="13"/>
            </w:pPr>
            <w:r>
              <w:t>其他政府性基金及对应专项债务收入安排的支出</w:t>
            </w:r>
          </w:p>
        </w:tc>
        <w:tc>
          <w:tcPr>
            <w:tcW w:w="1134" w:type="dxa"/>
            <w:vAlign w:val="center"/>
          </w:tcPr>
          <w:p>
            <w:pPr>
              <w:pStyle w:val="12"/>
            </w:pPr>
            <w:r>
              <w:t>418.00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2290402</w:t>
            </w:r>
          </w:p>
        </w:tc>
        <w:tc>
          <w:tcPr>
            <w:tcW w:w="1559" w:type="dxa"/>
            <w:vAlign w:val="center"/>
          </w:tcPr>
          <w:p>
            <w:pPr>
              <w:pStyle w:val="13"/>
            </w:pPr>
            <w:r>
              <w:t>其他地方自行试点项目收益专项债券收入安排的支出</w:t>
            </w:r>
          </w:p>
        </w:tc>
        <w:tc>
          <w:tcPr>
            <w:tcW w:w="1134" w:type="dxa"/>
            <w:vAlign w:val="center"/>
          </w:tcPr>
          <w:p>
            <w:pPr>
              <w:pStyle w:val="12"/>
            </w:pPr>
            <w:r>
              <w:t>418.00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418.00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312涞源县公安局</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9833.63</w:t>
            </w:r>
          </w:p>
        </w:tc>
        <w:tc>
          <w:tcPr>
            <w:tcW w:w="1361" w:type="dxa"/>
            <w:vAlign w:val="center"/>
          </w:tcPr>
          <w:p>
            <w:pPr>
              <w:pStyle w:val="16"/>
            </w:pPr>
            <w:r>
              <w:t>6639.83</w:t>
            </w:r>
          </w:p>
        </w:tc>
        <w:tc>
          <w:tcPr>
            <w:tcW w:w="1361" w:type="dxa"/>
            <w:vAlign w:val="center"/>
          </w:tcPr>
          <w:p>
            <w:pPr>
              <w:pStyle w:val="16"/>
            </w:pPr>
            <w:r>
              <w:t>3193.80</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20140</w:t>
            </w:r>
          </w:p>
        </w:tc>
        <w:tc>
          <w:tcPr>
            <w:tcW w:w="4535" w:type="dxa"/>
            <w:vAlign w:val="center"/>
          </w:tcPr>
          <w:p>
            <w:pPr>
              <w:pStyle w:val="13"/>
            </w:pPr>
            <w:r>
              <w:t>信访事务</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2014004</w:t>
            </w:r>
          </w:p>
        </w:tc>
        <w:tc>
          <w:tcPr>
            <w:tcW w:w="4535" w:type="dxa"/>
            <w:vAlign w:val="center"/>
          </w:tcPr>
          <w:p>
            <w:pPr>
              <w:pStyle w:val="13"/>
            </w:pPr>
            <w:r>
              <w:t>信访业务</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204</w:t>
            </w:r>
          </w:p>
        </w:tc>
        <w:tc>
          <w:tcPr>
            <w:tcW w:w="4535" w:type="dxa"/>
            <w:vAlign w:val="center"/>
          </w:tcPr>
          <w:p>
            <w:pPr>
              <w:pStyle w:val="13"/>
            </w:pPr>
            <w:r>
              <w:t>公共安全支出</w:t>
            </w:r>
          </w:p>
        </w:tc>
        <w:tc>
          <w:tcPr>
            <w:tcW w:w="1361" w:type="dxa"/>
            <w:vAlign w:val="center"/>
          </w:tcPr>
          <w:p>
            <w:pPr>
              <w:pStyle w:val="12"/>
            </w:pPr>
            <w:r>
              <w:t>8681.78</w:t>
            </w:r>
          </w:p>
        </w:tc>
        <w:tc>
          <w:tcPr>
            <w:tcW w:w="1361" w:type="dxa"/>
            <w:vAlign w:val="center"/>
          </w:tcPr>
          <w:p>
            <w:pPr>
              <w:pStyle w:val="12"/>
            </w:pPr>
            <w:r>
              <w:t>5915.98</w:t>
            </w:r>
          </w:p>
        </w:tc>
        <w:tc>
          <w:tcPr>
            <w:tcW w:w="1361" w:type="dxa"/>
            <w:vAlign w:val="center"/>
          </w:tcPr>
          <w:p>
            <w:pPr>
              <w:pStyle w:val="12"/>
            </w:pPr>
            <w:r>
              <w:t>2765.80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20402</w:t>
            </w:r>
          </w:p>
        </w:tc>
        <w:tc>
          <w:tcPr>
            <w:tcW w:w="4535" w:type="dxa"/>
            <w:vAlign w:val="center"/>
          </w:tcPr>
          <w:p>
            <w:pPr>
              <w:pStyle w:val="13"/>
            </w:pPr>
            <w:r>
              <w:t>公安</w:t>
            </w:r>
          </w:p>
        </w:tc>
        <w:tc>
          <w:tcPr>
            <w:tcW w:w="1361" w:type="dxa"/>
            <w:vAlign w:val="center"/>
          </w:tcPr>
          <w:p>
            <w:pPr>
              <w:pStyle w:val="12"/>
            </w:pPr>
            <w:r>
              <w:t>8681.78</w:t>
            </w:r>
          </w:p>
        </w:tc>
        <w:tc>
          <w:tcPr>
            <w:tcW w:w="1361" w:type="dxa"/>
            <w:vAlign w:val="center"/>
          </w:tcPr>
          <w:p>
            <w:pPr>
              <w:pStyle w:val="12"/>
            </w:pPr>
            <w:r>
              <w:t>5915.98</w:t>
            </w:r>
          </w:p>
        </w:tc>
        <w:tc>
          <w:tcPr>
            <w:tcW w:w="1361" w:type="dxa"/>
            <w:vAlign w:val="center"/>
          </w:tcPr>
          <w:p>
            <w:pPr>
              <w:pStyle w:val="12"/>
            </w:pPr>
            <w:r>
              <w:t>2765.80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2040201</w:t>
            </w:r>
          </w:p>
        </w:tc>
        <w:tc>
          <w:tcPr>
            <w:tcW w:w="4535" w:type="dxa"/>
            <w:vAlign w:val="center"/>
          </w:tcPr>
          <w:p>
            <w:pPr>
              <w:pStyle w:val="13"/>
            </w:pPr>
            <w:r>
              <w:t>行政运行</w:t>
            </w:r>
          </w:p>
        </w:tc>
        <w:tc>
          <w:tcPr>
            <w:tcW w:w="1361" w:type="dxa"/>
            <w:vAlign w:val="center"/>
          </w:tcPr>
          <w:p>
            <w:pPr>
              <w:pStyle w:val="12"/>
            </w:pPr>
            <w:r>
              <w:t>5925.55</w:t>
            </w:r>
          </w:p>
        </w:tc>
        <w:tc>
          <w:tcPr>
            <w:tcW w:w="1361" w:type="dxa"/>
            <w:vAlign w:val="center"/>
          </w:tcPr>
          <w:p>
            <w:pPr>
              <w:pStyle w:val="12"/>
            </w:pPr>
            <w:r>
              <w:t>5905.55</w:t>
            </w:r>
          </w:p>
        </w:tc>
        <w:tc>
          <w:tcPr>
            <w:tcW w:w="1361" w:type="dxa"/>
            <w:vAlign w:val="center"/>
          </w:tcPr>
          <w:p>
            <w:pPr>
              <w:pStyle w:val="12"/>
            </w:pPr>
            <w:r>
              <w:t>20.00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2040202</w:t>
            </w:r>
          </w:p>
        </w:tc>
        <w:tc>
          <w:tcPr>
            <w:tcW w:w="4535" w:type="dxa"/>
            <w:vAlign w:val="center"/>
          </w:tcPr>
          <w:p>
            <w:pPr>
              <w:pStyle w:val="13"/>
            </w:pPr>
            <w:r>
              <w:t>一般行政管理事务</w:t>
            </w:r>
          </w:p>
        </w:tc>
        <w:tc>
          <w:tcPr>
            <w:tcW w:w="1361" w:type="dxa"/>
            <w:vAlign w:val="center"/>
          </w:tcPr>
          <w:p>
            <w:pPr>
              <w:pStyle w:val="12"/>
            </w:pPr>
            <w:r>
              <w:t>62.15</w:t>
            </w:r>
          </w:p>
        </w:tc>
        <w:tc>
          <w:tcPr>
            <w:tcW w:w="1361" w:type="dxa"/>
            <w:vAlign w:val="center"/>
          </w:tcPr>
          <w:p>
            <w:pPr>
              <w:pStyle w:val="12"/>
            </w:pPr>
          </w:p>
        </w:tc>
        <w:tc>
          <w:tcPr>
            <w:tcW w:w="1361" w:type="dxa"/>
            <w:vAlign w:val="center"/>
          </w:tcPr>
          <w:p>
            <w:pPr>
              <w:pStyle w:val="12"/>
            </w:pPr>
            <w:r>
              <w:t>62.15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2040219</w:t>
            </w:r>
          </w:p>
        </w:tc>
        <w:tc>
          <w:tcPr>
            <w:tcW w:w="4535" w:type="dxa"/>
            <w:vAlign w:val="center"/>
          </w:tcPr>
          <w:p>
            <w:pPr>
              <w:pStyle w:val="13"/>
            </w:pPr>
            <w:r>
              <w:t>信息化建设</w:t>
            </w:r>
          </w:p>
        </w:tc>
        <w:tc>
          <w:tcPr>
            <w:tcW w:w="1361" w:type="dxa"/>
            <w:vAlign w:val="center"/>
          </w:tcPr>
          <w:p>
            <w:pPr>
              <w:pStyle w:val="12"/>
            </w:pPr>
            <w:r>
              <w:t>543.82</w:t>
            </w:r>
          </w:p>
        </w:tc>
        <w:tc>
          <w:tcPr>
            <w:tcW w:w="1361" w:type="dxa"/>
            <w:vAlign w:val="center"/>
          </w:tcPr>
          <w:p>
            <w:pPr>
              <w:pStyle w:val="12"/>
            </w:pPr>
          </w:p>
        </w:tc>
        <w:tc>
          <w:tcPr>
            <w:tcW w:w="1361" w:type="dxa"/>
            <w:vAlign w:val="center"/>
          </w:tcPr>
          <w:p>
            <w:pPr>
              <w:pStyle w:val="12"/>
            </w:pPr>
            <w:r>
              <w:t>543.82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2040220</w:t>
            </w:r>
          </w:p>
        </w:tc>
        <w:tc>
          <w:tcPr>
            <w:tcW w:w="4535" w:type="dxa"/>
            <w:vAlign w:val="center"/>
          </w:tcPr>
          <w:p>
            <w:pPr>
              <w:pStyle w:val="13"/>
            </w:pPr>
            <w:r>
              <w:t>执法办案</w:t>
            </w:r>
          </w:p>
        </w:tc>
        <w:tc>
          <w:tcPr>
            <w:tcW w:w="1361" w:type="dxa"/>
            <w:vAlign w:val="center"/>
          </w:tcPr>
          <w:p>
            <w:pPr>
              <w:pStyle w:val="12"/>
            </w:pPr>
            <w:r>
              <w:t>1439.03</w:t>
            </w:r>
          </w:p>
        </w:tc>
        <w:tc>
          <w:tcPr>
            <w:tcW w:w="1361" w:type="dxa"/>
            <w:vAlign w:val="center"/>
          </w:tcPr>
          <w:p>
            <w:pPr>
              <w:pStyle w:val="12"/>
            </w:pPr>
          </w:p>
        </w:tc>
        <w:tc>
          <w:tcPr>
            <w:tcW w:w="1361" w:type="dxa"/>
            <w:vAlign w:val="center"/>
          </w:tcPr>
          <w:p>
            <w:pPr>
              <w:pStyle w:val="12"/>
            </w:pPr>
            <w:r>
              <w:t>1439.03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2040299</w:t>
            </w:r>
          </w:p>
        </w:tc>
        <w:tc>
          <w:tcPr>
            <w:tcW w:w="4535" w:type="dxa"/>
            <w:vAlign w:val="center"/>
          </w:tcPr>
          <w:p>
            <w:pPr>
              <w:pStyle w:val="13"/>
            </w:pPr>
            <w:r>
              <w:t>其他公安支出</w:t>
            </w:r>
          </w:p>
        </w:tc>
        <w:tc>
          <w:tcPr>
            <w:tcW w:w="1361" w:type="dxa"/>
            <w:vAlign w:val="center"/>
          </w:tcPr>
          <w:p>
            <w:pPr>
              <w:pStyle w:val="12"/>
            </w:pPr>
            <w:r>
              <w:t>711.23</w:t>
            </w:r>
          </w:p>
        </w:tc>
        <w:tc>
          <w:tcPr>
            <w:tcW w:w="1361" w:type="dxa"/>
            <w:vAlign w:val="center"/>
          </w:tcPr>
          <w:p>
            <w:pPr>
              <w:pStyle w:val="12"/>
            </w:pPr>
            <w:r>
              <w:t>10.43</w:t>
            </w:r>
          </w:p>
        </w:tc>
        <w:tc>
          <w:tcPr>
            <w:tcW w:w="1361" w:type="dxa"/>
            <w:vAlign w:val="center"/>
          </w:tcPr>
          <w:p>
            <w:pPr>
              <w:pStyle w:val="12"/>
            </w:pPr>
            <w:r>
              <w:t>700.80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558.60</w:t>
            </w:r>
          </w:p>
        </w:tc>
        <w:tc>
          <w:tcPr>
            <w:tcW w:w="1361" w:type="dxa"/>
            <w:vAlign w:val="center"/>
          </w:tcPr>
          <w:p>
            <w:pPr>
              <w:pStyle w:val="12"/>
            </w:pPr>
            <w:r>
              <w:t>558.60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558.60</w:t>
            </w:r>
          </w:p>
        </w:tc>
        <w:tc>
          <w:tcPr>
            <w:tcW w:w="1361" w:type="dxa"/>
            <w:vAlign w:val="center"/>
          </w:tcPr>
          <w:p>
            <w:pPr>
              <w:pStyle w:val="12"/>
            </w:pPr>
            <w:r>
              <w:t>558.60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132.12</w:t>
            </w:r>
          </w:p>
        </w:tc>
        <w:tc>
          <w:tcPr>
            <w:tcW w:w="1361" w:type="dxa"/>
            <w:vAlign w:val="center"/>
          </w:tcPr>
          <w:p>
            <w:pPr>
              <w:pStyle w:val="12"/>
            </w:pPr>
            <w:r>
              <w:t>132.12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284.30</w:t>
            </w:r>
          </w:p>
        </w:tc>
        <w:tc>
          <w:tcPr>
            <w:tcW w:w="1361" w:type="dxa"/>
            <w:vAlign w:val="center"/>
          </w:tcPr>
          <w:p>
            <w:pPr>
              <w:pStyle w:val="12"/>
            </w:pPr>
            <w:r>
              <w:t>284.30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142.18</w:t>
            </w:r>
          </w:p>
        </w:tc>
        <w:tc>
          <w:tcPr>
            <w:tcW w:w="1361" w:type="dxa"/>
            <w:vAlign w:val="center"/>
          </w:tcPr>
          <w:p>
            <w:pPr>
              <w:pStyle w:val="12"/>
            </w:pPr>
            <w:r>
              <w:t>142.18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165.25</w:t>
            </w:r>
          </w:p>
        </w:tc>
        <w:tc>
          <w:tcPr>
            <w:tcW w:w="1361" w:type="dxa"/>
            <w:vAlign w:val="center"/>
          </w:tcPr>
          <w:p>
            <w:pPr>
              <w:pStyle w:val="12"/>
            </w:pPr>
            <w:r>
              <w:t>165.25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165.25</w:t>
            </w:r>
          </w:p>
        </w:tc>
        <w:tc>
          <w:tcPr>
            <w:tcW w:w="1361" w:type="dxa"/>
            <w:vAlign w:val="center"/>
          </w:tcPr>
          <w:p>
            <w:pPr>
              <w:pStyle w:val="12"/>
            </w:pPr>
            <w:r>
              <w:t>165.25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165.25</w:t>
            </w:r>
          </w:p>
        </w:tc>
        <w:tc>
          <w:tcPr>
            <w:tcW w:w="1361" w:type="dxa"/>
            <w:vAlign w:val="center"/>
          </w:tcPr>
          <w:p>
            <w:pPr>
              <w:pStyle w:val="12"/>
            </w:pPr>
            <w:r>
              <w:t>165.25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229</w:t>
            </w:r>
          </w:p>
        </w:tc>
        <w:tc>
          <w:tcPr>
            <w:tcW w:w="4535" w:type="dxa"/>
            <w:vAlign w:val="center"/>
          </w:tcPr>
          <w:p>
            <w:pPr>
              <w:pStyle w:val="13"/>
            </w:pPr>
            <w:r>
              <w:t>其他支出</w:t>
            </w:r>
          </w:p>
        </w:tc>
        <w:tc>
          <w:tcPr>
            <w:tcW w:w="1361" w:type="dxa"/>
            <w:vAlign w:val="center"/>
          </w:tcPr>
          <w:p>
            <w:pPr>
              <w:pStyle w:val="12"/>
            </w:pPr>
            <w:r>
              <w:t>418.00</w:t>
            </w:r>
          </w:p>
        </w:tc>
        <w:tc>
          <w:tcPr>
            <w:tcW w:w="1361" w:type="dxa"/>
            <w:vAlign w:val="center"/>
          </w:tcPr>
          <w:p>
            <w:pPr>
              <w:pStyle w:val="12"/>
            </w:pPr>
          </w:p>
        </w:tc>
        <w:tc>
          <w:tcPr>
            <w:tcW w:w="1361" w:type="dxa"/>
            <w:vAlign w:val="center"/>
          </w:tcPr>
          <w:p>
            <w:pPr>
              <w:pStyle w:val="12"/>
            </w:pPr>
            <w:r>
              <w:t>418.00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22904</w:t>
            </w:r>
          </w:p>
        </w:tc>
        <w:tc>
          <w:tcPr>
            <w:tcW w:w="4535" w:type="dxa"/>
            <w:vAlign w:val="center"/>
          </w:tcPr>
          <w:p>
            <w:pPr>
              <w:pStyle w:val="13"/>
            </w:pPr>
            <w:r>
              <w:t>其他政府性基金及对应专项债务收入安排的支出</w:t>
            </w:r>
          </w:p>
        </w:tc>
        <w:tc>
          <w:tcPr>
            <w:tcW w:w="1361" w:type="dxa"/>
            <w:vAlign w:val="center"/>
          </w:tcPr>
          <w:p>
            <w:pPr>
              <w:pStyle w:val="12"/>
            </w:pPr>
            <w:r>
              <w:t>418.00</w:t>
            </w:r>
          </w:p>
        </w:tc>
        <w:tc>
          <w:tcPr>
            <w:tcW w:w="1361" w:type="dxa"/>
            <w:vAlign w:val="center"/>
          </w:tcPr>
          <w:p>
            <w:pPr>
              <w:pStyle w:val="12"/>
            </w:pPr>
          </w:p>
        </w:tc>
        <w:tc>
          <w:tcPr>
            <w:tcW w:w="1361" w:type="dxa"/>
            <w:vAlign w:val="center"/>
          </w:tcPr>
          <w:p>
            <w:pPr>
              <w:pStyle w:val="12"/>
            </w:pPr>
            <w:r>
              <w:t>418.00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2290402</w:t>
            </w:r>
          </w:p>
        </w:tc>
        <w:tc>
          <w:tcPr>
            <w:tcW w:w="4535" w:type="dxa"/>
            <w:vAlign w:val="center"/>
          </w:tcPr>
          <w:p>
            <w:pPr>
              <w:pStyle w:val="13"/>
            </w:pPr>
            <w:r>
              <w:t>其他地方自行试点项目收益专项债券收入安排的支出</w:t>
            </w:r>
          </w:p>
        </w:tc>
        <w:tc>
          <w:tcPr>
            <w:tcW w:w="1361" w:type="dxa"/>
            <w:vAlign w:val="center"/>
          </w:tcPr>
          <w:p>
            <w:pPr>
              <w:pStyle w:val="12"/>
            </w:pPr>
            <w:r>
              <w:t>418.00</w:t>
            </w:r>
          </w:p>
        </w:tc>
        <w:tc>
          <w:tcPr>
            <w:tcW w:w="1361" w:type="dxa"/>
            <w:vAlign w:val="center"/>
          </w:tcPr>
          <w:p>
            <w:pPr>
              <w:pStyle w:val="12"/>
            </w:pPr>
          </w:p>
        </w:tc>
        <w:tc>
          <w:tcPr>
            <w:tcW w:w="1361" w:type="dxa"/>
            <w:vAlign w:val="center"/>
          </w:tcPr>
          <w:p>
            <w:pPr>
              <w:pStyle w:val="12"/>
            </w:pPr>
            <w:r>
              <w:t>418.00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312涞源县公安局</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8525.37</w:t>
            </w:r>
          </w:p>
        </w:tc>
        <w:tc>
          <w:tcPr>
            <w:tcW w:w="3402" w:type="dxa"/>
            <w:vAlign w:val="center"/>
          </w:tcPr>
          <w:p>
            <w:pPr>
              <w:pStyle w:val="13"/>
            </w:pPr>
            <w:r>
              <w:t>一、一般公共服务支出</w:t>
            </w:r>
          </w:p>
        </w:tc>
        <w:tc>
          <w:tcPr>
            <w:tcW w:w="1474" w:type="dxa"/>
            <w:vAlign w:val="center"/>
          </w:tcPr>
          <w:p>
            <w:pPr>
              <w:pStyle w:val="12"/>
            </w:pPr>
            <w:r>
              <w:t>10.00</w:t>
            </w:r>
          </w:p>
        </w:tc>
        <w:tc>
          <w:tcPr>
            <w:tcW w:w="1474" w:type="dxa"/>
            <w:vAlign w:val="center"/>
          </w:tcPr>
          <w:p>
            <w:pPr>
              <w:pStyle w:val="12"/>
            </w:pPr>
            <w:r>
              <w:t>10.00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r>
              <w:t>8681.78</w:t>
            </w:r>
          </w:p>
        </w:tc>
        <w:tc>
          <w:tcPr>
            <w:tcW w:w="1474" w:type="dxa"/>
            <w:vAlign w:val="center"/>
          </w:tcPr>
          <w:p>
            <w:pPr>
              <w:pStyle w:val="12"/>
            </w:pPr>
            <w:r>
              <w:t>8681.78</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558.60</w:t>
            </w:r>
          </w:p>
        </w:tc>
        <w:tc>
          <w:tcPr>
            <w:tcW w:w="1474" w:type="dxa"/>
            <w:vAlign w:val="center"/>
          </w:tcPr>
          <w:p>
            <w:pPr>
              <w:pStyle w:val="12"/>
            </w:pPr>
            <w:r>
              <w:t>558.60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165.25</w:t>
            </w:r>
          </w:p>
        </w:tc>
        <w:tc>
          <w:tcPr>
            <w:tcW w:w="1474" w:type="dxa"/>
            <w:vAlign w:val="center"/>
          </w:tcPr>
          <w:p>
            <w:pPr>
              <w:pStyle w:val="12"/>
            </w:pPr>
            <w:r>
              <w:t>165.25</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r>
              <w:t>418.00</w:t>
            </w:r>
          </w:p>
        </w:tc>
        <w:tc>
          <w:tcPr>
            <w:tcW w:w="1474" w:type="dxa"/>
            <w:vAlign w:val="center"/>
          </w:tcPr>
          <w:p>
            <w:pPr>
              <w:pStyle w:val="12"/>
            </w:pPr>
          </w:p>
        </w:tc>
        <w:tc>
          <w:tcPr>
            <w:tcW w:w="1474" w:type="dxa"/>
            <w:vAlign w:val="center"/>
          </w:tcPr>
          <w:p>
            <w:pPr>
              <w:pStyle w:val="12"/>
            </w:pPr>
            <w:r>
              <w:t>418.00</w:t>
            </w: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8525.37</w:t>
            </w:r>
          </w:p>
        </w:tc>
        <w:tc>
          <w:tcPr>
            <w:tcW w:w="3402" w:type="dxa"/>
            <w:vAlign w:val="center"/>
          </w:tcPr>
          <w:p>
            <w:pPr>
              <w:pStyle w:val="15"/>
            </w:pPr>
            <w:r>
              <w:t>本年支出合计</w:t>
            </w:r>
          </w:p>
        </w:tc>
        <w:tc>
          <w:tcPr>
            <w:tcW w:w="1474" w:type="dxa"/>
            <w:vAlign w:val="center"/>
          </w:tcPr>
          <w:p>
            <w:pPr>
              <w:pStyle w:val="16"/>
            </w:pPr>
            <w:r>
              <w:t>9833.63</w:t>
            </w:r>
          </w:p>
        </w:tc>
        <w:tc>
          <w:tcPr>
            <w:tcW w:w="1474" w:type="dxa"/>
            <w:vAlign w:val="center"/>
          </w:tcPr>
          <w:p>
            <w:pPr>
              <w:pStyle w:val="16"/>
            </w:pPr>
            <w:r>
              <w:t>9415.63</w:t>
            </w:r>
          </w:p>
        </w:tc>
        <w:tc>
          <w:tcPr>
            <w:tcW w:w="1474" w:type="dxa"/>
            <w:vAlign w:val="center"/>
          </w:tcPr>
          <w:p>
            <w:pPr>
              <w:pStyle w:val="16"/>
            </w:pPr>
            <w:r>
              <w:t>418.00</w:t>
            </w: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1308.27</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890.27</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r>
              <w:t>418.00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9833.63</w:t>
            </w:r>
          </w:p>
        </w:tc>
        <w:tc>
          <w:tcPr>
            <w:tcW w:w="3402" w:type="dxa"/>
            <w:vAlign w:val="center"/>
          </w:tcPr>
          <w:p>
            <w:pPr>
              <w:pStyle w:val="15"/>
            </w:pPr>
            <w:r>
              <w:t>支出总计</w:t>
            </w:r>
          </w:p>
        </w:tc>
        <w:tc>
          <w:tcPr>
            <w:tcW w:w="1474" w:type="dxa"/>
            <w:vAlign w:val="center"/>
          </w:tcPr>
          <w:p>
            <w:pPr>
              <w:pStyle w:val="16"/>
            </w:pPr>
            <w:r>
              <w:t>9833.63</w:t>
            </w:r>
          </w:p>
        </w:tc>
        <w:tc>
          <w:tcPr>
            <w:tcW w:w="1474" w:type="dxa"/>
            <w:vAlign w:val="center"/>
          </w:tcPr>
          <w:p>
            <w:pPr>
              <w:pStyle w:val="16"/>
            </w:pPr>
            <w:r>
              <w:t>9415.63</w:t>
            </w:r>
          </w:p>
        </w:tc>
        <w:tc>
          <w:tcPr>
            <w:tcW w:w="1474" w:type="dxa"/>
            <w:vAlign w:val="center"/>
          </w:tcPr>
          <w:p>
            <w:pPr>
              <w:pStyle w:val="16"/>
            </w:pPr>
            <w:r>
              <w:t>418.00</w:t>
            </w: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312涞源县公安局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9415.63</w:t>
            </w:r>
          </w:p>
        </w:tc>
        <w:tc>
          <w:tcPr>
            <w:tcW w:w="2551" w:type="dxa"/>
            <w:vAlign w:val="center"/>
          </w:tcPr>
          <w:p>
            <w:pPr>
              <w:pStyle w:val="16"/>
            </w:pPr>
            <w:r>
              <w:t>6639.83</w:t>
            </w:r>
          </w:p>
        </w:tc>
        <w:tc>
          <w:tcPr>
            <w:tcW w:w="2551" w:type="dxa"/>
            <w:vAlign w:val="center"/>
          </w:tcPr>
          <w:p>
            <w:pPr>
              <w:pStyle w:val="16"/>
            </w:pPr>
            <w:r>
              <w:t>2775.80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20140</w:t>
            </w:r>
          </w:p>
        </w:tc>
        <w:tc>
          <w:tcPr>
            <w:tcW w:w="4535" w:type="dxa"/>
            <w:vAlign w:val="center"/>
          </w:tcPr>
          <w:p>
            <w:pPr>
              <w:pStyle w:val="13"/>
            </w:pPr>
            <w:r>
              <w:t>信访事务</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2014004</w:t>
            </w:r>
          </w:p>
        </w:tc>
        <w:tc>
          <w:tcPr>
            <w:tcW w:w="4535" w:type="dxa"/>
            <w:vAlign w:val="center"/>
          </w:tcPr>
          <w:p>
            <w:pPr>
              <w:pStyle w:val="13"/>
            </w:pPr>
            <w:r>
              <w:t>信访业务</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204</w:t>
            </w:r>
          </w:p>
        </w:tc>
        <w:tc>
          <w:tcPr>
            <w:tcW w:w="4535" w:type="dxa"/>
            <w:vAlign w:val="center"/>
          </w:tcPr>
          <w:p>
            <w:pPr>
              <w:pStyle w:val="13"/>
            </w:pPr>
            <w:r>
              <w:t>公共安全支出</w:t>
            </w:r>
          </w:p>
        </w:tc>
        <w:tc>
          <w:tcPr>
            <w:tcW w:w="2551" w:type="dxa"/>
            <w:vAlign w:val="center"/>
          </w:tcPr>
          <w:p>
            <w:pPr>
              <w:pStyle w:val="12"/>
            </w:pPr>
            <w:r>
              <w:t>8681.78</w:t>
            </w:r>
          </w:p>
        </w:tc>
        <w:tc>
          <w:tcPr>
            <w:tcW w:w="2551" w:type="dxa"/>
            <w:vAlign w:val="center"/>
          </w:tcPr>
          <w:p>
            <w:pPr>
              <w:pStyle w:val="12"/>
            </w:pPr>
            <w:r>
              <w:t>5915.98</w:t>
            </w:r>
          </w:p>
        </w:tc>
        <w:tc>
          <w:tcPr>
            <w:tcW w:w="2551" w:type="dxa"/>
            <w:vAlign w:val="center"/>
          </w:tcPr>
          <w:p>
            <w:pPr>
              <w:pStyle w:val="12"/>
            </w:pPr>
            <w:r>
              <w:t>2765.80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20402</w:t>
            </w:r>
          </w:p>
        </w:tc>
        <w:tc>
          <w:tcPr>
            <w:tcW w:w="4535" w:type="dxa"/>
            <w:vAlign w:val="center"/>
          </w:tcPr>
          <w:p>
            <w:pPr>
              <w:pStyle w:val="13"/>
            </w:pPr>
            <w:r>
              <w:t>公安</w:t>
            </w:r>
          </w:p>
        </w:tc>
        <w:tc>
          <w:tcPr>
            <w:tcW w:w="2551" w:type="dxa"/>
            <w:vAlign w:val="center"/>
          </w:tcPr>
          <w:p>
            <w:pPr>
              <w:pStyle w:val="12"/>
            </w:pPr>
            <w:r>
              <w:t>8681.78</w:t>
            </w:r>
          </w:p>
        </w:tc>
        <w:tc>
          <w:tcPr>
            <w:tcW w:w="2551" w:type="dxa"/>
            <w:vAlign w:val="center"/>
          </w:tcPr>
          <w:p>
            <w:pPr>
              <w:pStyle w:val="12"/>
            </w:pPr>
            <w:r>
              <w:t>5915.98</w:t>
            </w:r>
          </w:p>
        </w:tc>
        <w:tc>
          <w:tcPr>
            <w:tcW w:w="2551" w:type="dxa"/>
            <w:vAlign w:val="center"/>
          </w:tcPr>
          <w:p>
            <w:pPr>
              <w:pStyle w:val="12"/>
            </w:pPr>
            <w:r>
              <w:t>2765.80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2040201</w:t>
            </w:r>
          </w:p>
        </w:tc>
        <w:tc>
          <w:tcPr>
            <w:tcW w:w="4535" w:type="dxa"/>
            <w:vAlign w:val="center"/>
          </w:tcPr>
          <w:p>
            <w:pPr>
              <w:pStyle w:val="13"/>
            </w:pPr>
            <w:r>
              <w:t>行政运行</w:t>
            </w:r>
          </w:p>
        </w:tc>
        <w:tc>
          <w:tcPr>
            <w:tcW w:w="2551" w:type="dxa"/>
            <w:vAlign w:val="center"/>
          </w:tcPr>
          <w:p>
            <w:pPr>
              <w:pStyle w:val="12"/>
            </w:pPr>
            <w:r>
              <w:t>5925.55</w:t>
            </w:r>
          </w:p>
        </w:tc>
        <w:tc>
          <w:tcPr>
            <w:tcW w:w="2551" w:type="dxa"/>
            <w:vAlign w:val="center"/>
          </w:tcPr>
          <w:p>
            <w:pPr>
              <w:pStyle w:val="12"/>
            </w:pPr>
            <w:r>
              <w:t>5905.55</w:t>
            </w:r>
          </w:p>
        </w:tc>
        <w:tc>
          <w:tcPr>
            <w:tcW w:w="2551" w:type="dxa"/>
            <w:vAlign w:val="center"/>
          </w:tcPr>
          <w:p>
            <w:pPr>
              <w:pStyle w:val="12"/>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2040202</w:t>
            </w:r>
          </w:p>
        </w:tc>
        <w:tc>
          <w:tcPr>
            <w:tcW w:w="4535" w:type="dxa"/>
            <w:vAlign w:val="center"/>
          </w:tcPr>
          <w:p>
            <w:pPr>
              <w:pStyle w:val="13"/>
            </w:pPr>
            <w:r>
              <w:t>一般行政管理事务</w:t>
            </w:r>
          </w:p>
        </w:tc>
        <w:tc>
          <w:tcPr>
            <w:tcW w:w="2551" w:type="dxa"/>
            <w:vAlign w:val="center"/>
          </w:tcPr>
          <w:p>
            <w:pPr>
              <w:pStyle w:val="12"/>
            </w:pPr>
            <w:r>
              <w:t>62.15</w:t>
            </w:r>
          </w:p>
        </w:tc>
        <w:tc>
          <w:tcPr>
            <w:tcW w:w="2551" w:type="dxa"/>
            <w:vAlign w:val="center"/>
          </w:tcPr>
          <w:p>
            <w:pPr>
              <w:pStyle w:val="12"/>
            </w:pPr>
          </w:p>
        </w:tc>
        <w:tc>
          <w:tcPr>
            <w:tcW w:w="2551" w:type="dxa"/>
            <w:vAlign w:val="center"/>
          </w:tcPr>
          <w:p>
            <w:pPr>
              <w:pStyle w:val="12"/>
            </w:pPr>
            <w:r>
              <w:t>62.15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2040219</w:t>
            </w:r>
          </w:p>
        </w:tc>
        <w:tc>
          <w:tcPr>
            <w:tcW w:w="4535" w:type="dxa"/>
            <w:vAlign w:val="center"/>
          </w:tcPr>
          <w:p>
            <w:pPr>
              <w:pStyle w:val="13"/>
            </w:pPr>
            <w:r>
              <w:t>信息化建设</w:t>
            </w:r>
          </w:p>
        </w:tc>
        <w:tc>
          <w:tcPr>
            <w:tcW w:w="2551" w:type="dxa"/>
            <w:vAlign w:val="center"/>
          </w:tcPr>
          <w:p>
            <w:pPr>
              <w:pStyle w:val="12"/>
            </w:pPr>
            <w:r>
              <w:t>543.82</w:t>
            </w:r>
          </w:p>
        </w:tc>
        <w:tc>
          <w:tcPr>
            <w:tcW w:w="2551" w:type="dxa"/>
            <w:vAlign w:val="center"/>
          </w:tcPr>
          <w:p>
            <w:pPr>
              <w:pStyle w:val="12"/>
            </w:pPr>
          </w:p>
        </w:tc>
        <w:tc>
          <w:tcPr>
            <w:tcW w:w="2551" w:type="dxa"/>
            <w:vAlign w:val="center"/>
          </w:tcPr>
          <w:p>
            <w:pPr>
              <w:pStyle w:val="12"/>
            </w:pPr>
            <w:r>
              <w:t>543.82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2040220</w:t>
            </w:r>
          </w:p>
        </w:tc>
        <w:tc>
          <w:tcPr>
            <w:tcW w:w="4535" w:type="dxa"/>
            <w:vAlign w:val="center"/>
          </w:tcPr>
          <w:p>
            <w:pPr>
              <w:pStyle w:val="13"/>
            </w:pPr>
            <w:r>
              <w:t>执法办案</w:t>
            </w:r>
          </w:p>
        </w:tc>
        <w:tc>
          <w:tcPr>
            <w:tcW w:w="2551" w:type="dxa"/>
            <w:vAlign w:val="center"/>
          </w:tcPr>
          <w:p>
            <w:pPr>
              <w:pStyle w:val="12"/>
            </w:pPr>
            <w:r>
              <w:t>1439.03</w:t>
            </w:r>
          </w:p>
        </w:tc>
        <w:tc>
          <w:tcPr>
            <w:tcW w:w="2551" w:type="dxa"/>
            <w:vAlign w:val="center"/>
          </w:tcPr>
          <w:p>
            <w:pPr>
              <w:pStyle w:val="12"/>
            </w:pPr>
          </w:p>
        </w:tc>
        <w:tc>
          <w:tcPr>
            <w:tcW w:w="2551" w:type="dxa"/>
            <w:vAlign w:val="center"/>
          </w:tcPr>
          <w:p>
            <w:pPr>
              <w:pStyle w:val="12"/>
            </w:pPr>
            <w:r>
              <w:t>1439.03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2040299</w:t>
            </w:r>
          </w:p>
        </w:tc>
        <w:tc>
          <w:tcPr>
            <w:tcW w:w="4535" w:type="dxa"/>
            <w:vAlign w:val="center"/>
          </w:tcPr>
          <w:p>
            <w:pPr>
              <w:pStyle w:val="13"/>
            </w:pPr>
            <w:r>
              <w:t>其他公安支出</w:t>
            </w:r>
          </w:p>
        </w:tc>
        <w:tc>
          <w:tcPr>
            <w:tcW w:w="2551" w:type="dxa"/>
            <w:vAlign w:val="center"/>
          </w:tcPr>
          <w:p>
            <w:pPr>
              <w:pStyle w:val="12"/>
            </w:pPr>
            <w:r>
              <w:t>711.23</w:t>
            </w:r>
          </w:p>
        </w:tc>
        <w:tc>
          <w:tcPr>
            <w:tcW w:w="2551" w:type="dxa"/>
            <w:vAlign w:val="center"/>
          </w:tcPr>
          <w:p>
            <w:pPr>
              <w:pStyle w:val="12"/>
            </w:pPr>
            <w:r>
              <w:t>10.43</w:t>
            </w:r>
          </w:p>
        </w:tc>
        <w:tc>
          <w:tcPr>
            <w:tcW w:w="2551" w:type="dxa"/>
            <w:vAlign w:val="center"/>
          </w:tcPr>
          <w:p>
            <w:pPr>
              <w:pStyle w:val="12"/>
            </w:pPr>
            <w:r>
              <w:t>700.80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558.60</w:t>
            </w:r>
          </w:p>
        </w:tc>
        <w:tc>
          <w:tcPr>
            <w:tcW w:w="2551" w:type="dxa"/>
            <w:vAlign w:val="center"/>
          </w:tcPr>
          <w:p>
            <w:pPr>
              <w:pStyle w:val="12"/>
            </w:pPr>
            <w:r>
              <w:t>558.60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558.60</w:t>
            </w:r>
          </w:p>
        </w:tc>
        <w:tc>
          <w:tcPr>
            <w:tcW w:w="2551" w:type="dxa"/>
            <w:vAlign w:val="center"/>
          </w:tcPr>
          <w:p>
            <w:pPr>
              <w:pStyle w:val="12"/>
            </w:pPr>
            <w:r>
              <w:t>558.60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132.12</w:t>
            </w:r>
          </w:p>
        </w:tc>
        <w:tc>
          <w:tcPr>
            <w:tcW w:w="2551" w:type="dxa"/>
            <w:vAlign w:val="center"/>
          </w:tcPr>
          <w:p>
            <w:pPr>
              <w:pStyle w:val="12"/>
            </w:pPr>
            <w:r>
              <w:t>132.12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284.30</w:t>
            </w:r>
          </w:p>
        </w:tc>
        <w:tc>
          <w:tcPr>
            <w:tcW w:w="2551" w:type="dxa"/>
            <w:vAlign w:val="center"/>
          </w:tcPr>
          <w:p>
            <w:pPr>
              <w:pStyle w:val="12"/>
            </w:pPr>
            <w:r>
              <w:t>284.30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142.18</w:t>
            </w:r>
          </w:p>
        </w:tc>
        <w:tc>
          <w:tcPr>
            <w:tcW w:w="2551" w:type="dxa"/>
            <w:vAlign w:val="center"/>
          </w:tcPr>
          <w:p>
            <w:pPr>
              <w:pStyle w:val="12"/>
            </w:pPr>
            <w:r>
              <w:t>142.18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165.25</w:t>
            </w:r>
          </w:p>
        </w:tc>
        <w:tc>
          <w:tcPr>
            <w:tcW w:w="2551" w:type="dxa"/>
            <w:vAlign w:val="center"/>
          </w:tcPr>
          <w:p>
            <w:pPr>
              <w:pStyle w:val="12"/>
            </w:pPr>
            <w:r>
              <w:t>165.25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165.25</w:t>
            </w:r>
          </w:p>
        </w:tc>
        <w:tc>
          <w:tcPr>
            <w:tcW w:w="2551" w:type="dxa"/>
            <w:vAlign w:val="center"/>
          </w:tcPr>
          <w:p>
            <w:pPr>
              <w:pStyle w:val="12"/>
            </w:pPr>
            <w:r>
              <w:t>165.25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165.25</w:t>
            </w:r>
          </w:p>
        </w:tc>
        <w:tc>
          <w:tcPr>
            <w:tcW w:w="2551" w:type="dxa"/>
            <w:vAlign w:val="center"/>
          </w:tcPr>
          <w:p>
            <w:pPr>
              <w:pStyle w:val="12"/>
            </w:pPr>
            <w:r>
              <w:t>165.25</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312涞源县公安局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6639.83</w:t>
            </w:r>
          </w:p>
        </w:tc>
        <w:tc>
          <w:tcPr>
            <w:tcW w:w="2551" w:type="dxa"/>
            <w:vAlign w:val="center"/>
          </w:tcPr>
          <w:p>
            <w:pPr>
              <w:pStyle w:val="16"/>
            </w:pPr>
            <w:r>
              <w:t>6117.79</w:t>
            </w:r>
          </w:p>
        </w:tc>
        <w:tc>
          <w:tcPr>
            <w:tcW w:w="2551" w:type="dxa"/>
            <w:vAlign w:val="center"/>
          </w:tcPr>
          <w:p>
            <w:pPr>
              <w:pStyle w:val="16"/>
            </w:pPr>
            <w:r>
              <w:t>522.04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3054.92</w:t>
            </w:r>
          </w:p>
        </w:tc>
        <w:tc>
          <w:tcPr>
            <w:tcW w:w="2551" w:type="dxa"/>
            <w:vAlign w:val="center"/>
          </w:tcPr>
          <w:p>
            <w:pPr>
              <w:pStyle w:val="12"/>
            </w:pPr>
            <w:r>
              <w:t>3054.92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989.90</w:t>
            </w:r>
          </w:p>
        </w:tc>
        <w:tc>
          <w:tcPr>
            <w:tcW w:w="2551" w:type="dxa"/>
            <w:vAlign w:val="center"/>
          </w:tcPr>
          <w:p>
            <w:pPr>
              <w:pStyle w:val="12"/>
            </w:pPr>
            <w:r>
              <w:t>989.90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1023.92</w:t>
            </w:r>
          </w:p>
        </w:tc>
        <w:tc>
          <w:tcPr>
            <w:tcW w:w="2551" w:type="dxa"/>
            <w:vAlign w:val="center"/>
          </w:tcPr>
          <w:p>
            <w:pPr>
              <w:pStyle w:val="12"/>
            </w:pPr>
            <w:r>
              <w:t>1023.92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274.68</w:t>
            </w:r>
          </w:p>
        </w:tc>
        <w:tc>
          <w:tcPr>
            <w:tcW w:w="2551" w:type="dxa"/>
            <w:vAlign w:val="center"/>
          </w:tcPr>
          <w:p>
            <w:pPr>
              <w:pStyle w:val="12"/>
            </w:pPr>
            <w:r>
              <w:t>274.68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50.87</w:t>
            </w:r>
          </w:p>
        </w:tc>
        <w:tc>
          <w:tcPr>
            <w:tcW w:w="2551" w:type="dxa"/>
            <w:vAlign w:val="center"/>
          </w:tcPr>
          <w:p>
            <w:pPr>
              <w:pStyle w:val="12"/>
            </w:pPr>
            <w:r>
              <w:t>50.87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284.30</w:t>
            </w:r>
          </w:p>
        </w:tc>
        <w:tc>
          <w:tcPr>
            <w:tcW w:w="2551" w:type="dxa"/>
            <w:vAlign w:val="center"/>
          </w:tcPr>
          <w:p>
            <w:pPr>
              <w:pStyle w:val="12"/>
            </w:pPr>
            <w:r>
              <w:t>284.30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142.18</w:t>
            </w:r>
          </w:p>
        </w:tc>
        <w:tc>
          <w:tcPr>
            <w:tcW w:w="2551" w:type="dxa"/>
            <w:vAlign w:val="center"/>
          </w:tcPr>
          <w:p>
            <w:pPr>
              <w:pStyle w:val="12"/>
            </w:pPr>
            <w:r>
              <w:t>142.18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114.97</w:t>
            </w:r>
          </w:p>
        </w:tc>
        <w:tc>
          <w:tcPr>
            <w:tcW w:w="2551" w:type="dxa"/>
            <w:vAlign w:val="center"/>
          </w:tcPr>
          <w:p>
            <w:pPr>
              <w:pStyle w:val="12"/>
            </w:pPr>
            <w:r>
              <w:t>114.97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8.85</w:t>
            </w:r>
          </w:p>
        </w:tc>
        <w:tc>
          <w:tcPr>
            <w:tcW w:w="2551" w:type="dxa"/>
            <w:vAlign w:val="center"/>
          </w:tcPr>
          <w:p>
            <w:pPr>
              <w:pStyle w:val="12"/>
            </w:pPr>
            <w:r>
              <w:t>8.85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165.25</w:t>
            </w:r>
          </w:p>
        </w:tc>
        <w:tc>
          <w:tcPr>
            <w:tcW w:w="2551" w:type="dxa"/>
            <w:vAlign w:val="center"/>
          </w:tcPr>
          <w:p>
            <w:pPr>
              <w:pStyle w:val="12"/>
            </w:pPr>
            <w:r>
              <w:t>165.25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3445.59</w:t>
            </w:r>
          </w:p>
        </w:tc>
        <w:tc>
          <w:tcPr>
            <w:tcW w:w="2551" w:type="dxa"/>
            <w:vAlign w:val="center"/>
          </w:tcPr>
          <w:p>
            <w:pPr>
              <w:pStyle w:val="12"/>
            </w:pPr>
            <w:r>
              <w:t>2923.55</w:t>
            </w:r>
          </w:p>
        </w:tc>
        <w:tc>
          <w:tcPr>
            <w:tcW w:w="2551" w:type="dxa"/>
            <w:vAlign w:val="center"/>
          </w:tcPr>
          <w:p>
            <w:pPr>
              <w:pStyle w:val="12"/>
            </w:pPr>
            <w:r>
              <w:t>522.04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75.76</w:t>
            </w:r>
          </w:p>
        </w:tc>
        <w:tc>
          <w:tcPr>
            <w:tcW w:w="2551" w:type="dxa"/>
            <w:vAlign w:val="center"/>
          </w:tcPr>
          <w:p>
            <w:pPr>
              <w:pStyle w:val="12"/>
            </w:pPr>
          </w:p>
        </w:tc>
        <w:tc>
          <w:tcPr>
            <w:tcW w:w="2551" w:type="dxa"/>
            <w:vAlign w:val="center"/>
          </w:tcPr>
          <w:p>
            <w:pPr>
              <w:pStyle w:val="12"/>
            </w:pPr>
            <w:r>
              <w:t>75.76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30205</w:t>
            </w:r>
          </w:p>
        </w:tc>
        <w:tc>
          <w:tcPr>
            <w:tcW w:w="4535" w:type="dxa"/>
            <w:vAlign w:val="center"/>
          </w:tcPr>
          <w:p>
            <w:pPr>
              <w:pStyle w:val="13"/>
            </w:pPr>
            <w:r>
              <w:t>水费</w:t>
            </w:r>
          </w:p>
        </w:tc>
        <w:tc>
          <w:tcPr>
            <w:tcW w:w="2551" w:type="dxa"/>
            <w:vAlign w:val="center"/>
          </w:tcPr>
          <w:p>
            <w:pPr>
              <w:pStyle w:val="12"/>
            </w:pPr>
            <w:r>
              <w:t>2.39</w:t>
            </w:r>
          </w:p>
        </w:tc>
        <w:tc>
          <w:tcPr>
            <w:tcW w:w="2551" w:type="dxa"/>
            <w:vAlign w:val="center"/>
          </w:tcPr>
          <w:p>
            <w:pPr>
              <w:pStyle w:val="12"/>
            </w:pPr>
          </w:p>
        </w:tc>
        <w:tc>
          <w:tcPr>
            <w:tcW w:w="2551" w:type="dxa"/>
            <w:vAlign w:val="center"/>
          </w:tcPr>
          <w:p>
            <w:pPr>
              <w:pStyle w:val="12"/>
            </w:pPr>
            <w:r>
              <w:t>2.39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50.20</w:t>
            </w:r>
          </w:p>
        </w:tc>
        <w:tc>
          <w:tcPr>
            <w:tcW w:w="2551" w:type="dxa"/>
            <w:vAlign w:val="center"/>
          </w:tcPr>
          <w:p>
            <w:pPr>
              <w:pStyle w:val="12"/>
            </w:pPr>
          </w:p>
        </w:tc>
        <w:tc>
          <w:tcPr>
            <w:tcW w:w="2551" w:type="dxa"/>
            <w:vAlign w:val="center"/>
          </w:tcPr>
          <w:p>
            <w:pPr>
              <w:pStyle w:val="12"/>
            </w:pPr>
            <w:r>
              <w:t>50.20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7.20</w:t>
            </w:r>
          </w:p>
        </w:tc>
        <w:tc>
          <w:tcPr>
            <w:tcW w:w="2551" w:type="dxa"/>
            <w:vAlign w:val="center"/>
          </w:tcPr>
          <w:p>
            <w:pPr>
              <w:pStyle w:val="12"/>
            </w:pPr>
          </w:p>
        </w:tc>
        <w:tc>
          <w:tcPr>
            <w:tcW w:w="2551" w:type="dxa"/>
            <w:vAlign w:val="center"/>
          </w:tcPr>
          <w:p>
            <w:pPr>
              <w:pStyle w:val="12"/>
            </w:pPr>
            <w:r>
              <w:t>7.20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110.20</w:t>
            </w:r>
          </w:p>
        </w:tc>
        <w:tc>
          <w:tcPr>
            <w:tcW w:w="2551" w:type="dxa"/>
            <w:vAlign w:val="center"/>
          </w:tcPr>
          <w:p>
            <w:pPr>
              <w:pStyle w:val="12"/>
            </w:pPr>
          </w:p>
        </w:tc>
        <w:tc>
          <w:tcPr>
            <w:tcW w:w="2551" w:type="dxa"/>
            <w:vAlign w:val="center"/>
          </w:tcPr>
          <w:p>
            <w:pPr>
              <w:pStyle w:val="12"/>
            </w:pPr>
            <w:r>
              <w:t>110.20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30226</w:t>
            </w:r>
          </w:p>
        </w:tc>
        <w:tc>
          <w:tcPr>
            <w:tcW w:w="4535" w:type="dxa"/>
            <w:vAlign w:val="center"/>
          </w:tcPr>
          <w:p>
            <w:pPr>
              <w:pStyle w:val="13"/>
            </w:pPr>
            <w:r>
              <w:t>劳务费</w:t>
            </w:r>
          </w:p>
        </w:tc>
        <w:tc>
          <w:tcPr>
            <w:tcW w:w="2551" w:type="dxa"/>
            <w:vAlign w:val="center"/>
          </w:tcPr>
          <w:p>
            <w:pPr>
              <w:pStyle w:val="12"/>
            </w:pPr>
            <w:r>
              <w:t>2978.55</w:t>
            </w:r>
          </w:p>
        </w:tc>
        <w:tc>
          <w:tcPr>
            <w:tcW w:w="2551" w:type="dxa"/>
            <w:vAlign w:val="center"/>
          </w:tcPr>
          <w:p>
            <w:pPr>
              <w:pStyle w:val="12"/>
            </w:pPr>
            <w:r>
              <w:t>2923.55</w:t>
            </w:r>
          </w:p>
        </w:tc>
        <w:tc>
          <w:tcPr>
            <w:tcW w:w="2551" w:type="dxa"/>
            <w:vAlign w:val="center"/>
          </w:tcPr>
          <w:p>
            <w:pPr>
              <w:pStyle w:val="12"/>
            </w:pPr>
            <w:r>
              <w:t>55.00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114.50</w:t>
            </w:r>
          </w:p>
        </w:tc>
        <w:tc>
          <w:tcPr>
            <w:tcW w:w="2551" w:type="dxa"/>
            <w:vAlign w:val="center"/>
          </w:tcPr>
          <w:p>
            <w:pPr>
              <w:pStyle w:val="12"/>
            </w:pPr>
          </w:p>
        </w:tc>
        <w:tc>
          <w:tcPr>
            <w:tcW w:w="2551" w:type="dxa"/>
            <w:vAlign w:val="center"/>
          </w:tcPr>
          <w:p>
            <w:pPr>
              <w:pStyle w:val="12"/>
            </w:pPr>
            <w:r>
              <w:t>114.50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92.22</w:t>
            </w:r>
          </w:p>
        </w:tc>
        <w:tc>
          <w:tcPr>
            <w:tcW w:w="2551" w:type="dxa"/>
            <w:vAlign w:val="center"/>
          </w:tcPr>
          <w:p>
            <w:pPr>
              <w:pStyle w:val="12"/>
            </w:pPr>
          </w:p>
        </w:tc>
        <w:tc>
          <w:tcPr>
            <w:tcW w:w="2551" w:type="dxa"/>
            <w:vAlign w:val="center"/>
          </w:tcPr>
          <w:p>
            <w:pPr>
              <w:pStyle w:val="12"/>
            </w:pPr>
            <w:r>
              <w:t>92.22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12.57</w:t>
            </w:r>
          </w:p>
        </w:tc>
        <w:tc>
          <w:tcPr>
            <w:tcW w:w="2551" w:type="dxa"/>
            <w:vAlign w:val="center"/>
          </w:tcPr>
          <w:p>
            <w:pPr>
              <w:pStyle w:val="12"/>
            </w:pPr>
          </w:p>
        </w:tc>
        <w:tc>
          <w:tcPr>
            <w:tcW w:w="2551" w:type="dxa"/>
            <w:vAlign w:val="center"/>
          </w:tcPr>
          <w:p>
            <w:pPr>
              <w:pStyle w:val="12"/>
            </w:pPr>
            <w:r>
              <w:t>12.57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139.32</w:t>
            </w:r>
          </w:p>
        </w:tc>
        <w:tc>
          <w:tcPr>
            <w:tcW w:w="2551" w:type="dxa"/>
            <w:vAlign w:val="center"/>
          </w:tcPr>
          <w:p>
            <w:pPr>
              <w:pStyle w:val="12"/>
            </w:pPr>
            <w:r>
              <w:t>139.32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132.12</w:t>
            </w:r>
          </w:p>
        </w:tc>
        <w:tc>
          <w:tcPr>
            <w:tcW w:w="2551" w:type="dxa"/>
            <w:vAlign w:val="center"/>
          </w:tcPr>
          <w:p>
            <w:pPr>
              <w:pStyle w:val="12"/>
            </w:pPr>
            <w:r>
              <w:t>132.12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7.20</w:t>
            </w:r>
          </w:p>
        </w:tc>
        <w:tc>
          <w:tcPr>
            <w:tcW w:w="2551" w:type="dxa"/>
            <w:vAlign w:val="center"/>
          </w:tcPr>
          <w:p>
            <w:pPr>
              <w:pStyle w:val="12"/>
            </w:pPr>
            <w:r>
              <w:t>7.20</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312涞源县公安局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418.00</w:t>
            </w:r>
          </w:p>
        </w:tc>
        <w:tc>
          <w:tcPr>
            <w:tcW w:w="2551" w:type="dxa"/>
            <w:vAlign w:val="center"/>
          </w:tcPr>
          <w:p>
            <w:pPr>
              <w:pStyle w:val="16"/>
            </w:pPr>
          </w:p>
        </w:tc>
        <w:tc>
          <w:tcPr>
            <w:tcW w:w="2551" w:type="dxa"/>
            <w:vAlign w:val="center"/>
          </w:tcPr>
          <w:p>
            <w:pPr>
              <w:pStyle w:val="16"/>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229</w:t>
            </w:r>
          </w:p>
        </w:tc>
        <w:tc>
          <w:tcPr>
            <w:tcW w:w="4535" w:type="dxa"/>
            <w:vAlign w:val="center"/>
          </w:tcPr>
          <w:p>
            <w:pPr>
              <w:pStyle w:val="13"/>
            </w:pPr>
            <w:r>
              <w:t>其他支出</w:t>
            </w:r>
          </w:p>
        </w:tc>
        <w:tc>
          <w:tcPr>
            <w:tcW w:w="2551" w:type="dxa"/>
            <w:vAlign w:val="center"/>
          </w:tcPr>
          <w:p>
            <w:pPr>
              <w:pStyle w:val="12"/>
            </w:pPr>
            <w:r>
              <w:t>418.00</w:t>
            </w:r>
          </w:p>
        </w:tc>
        <w:tc>
          <w:tcPr>
            <w:tcW w:w="2551" w:type="dxa"/>
            <w:vAlign w:val="center"/>
          </w:tcPr>
          <w:p>
            <w:pPr>
              <w:pStyle w:val="12"/>
            </w:pPr>
          </w:p>
        </w:tc>
        <w:tc>
          <w:tcPr>
            <w:tcW w:w="2551" w:type="dxa"/>
            <w:vAlign w:val="center"/>
          </w:tcPr>
          <w:p>
            <w:pPr>
              <w:pStyle w:val="12"/>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22904</w:t>
            </w:r>
          </w:p>
        </w:tc>
        <w:tc>
          <w:tcPr>
            <w:tcW w:w="4535" w:type="dxa"/>
            <w:vAlign w:val="center"/>
          </w:tcPr>
          <w:p>
            <w:pPr>
              <w:pStyle w:val="13"/>
            </w:pPr>
            <w:r>
              <w:t>其他政府性基金及对应专项债务收入安排的支出</w:t>
            </w:r>
          </w:p>
        </w:tc>
        <w:tc>
          <w:tcPr>
            <w:tcW w:w="2551" w:type="dxa"/>
            <w:vAlign w:val="center"/>
          </w:tcPr>
          <w:p>
            <w:pPr>
              <w:pStyle w:val="12"/>
            </w:pPr>
            <w:r>
              <w:t>418.00</w:t>
            </w:r>
          </w:p>
        </w:tc>
        <w:tc>
          <w:tcPr>
            <w:tcW w:w="2551" w:type="dxa"/>
            <w:vAlign w:val="center"/>
          </w:tcPr>
          <w:p>
            <w:pPr>
              <w:pStyle w:val="12"/>
            </w:pPr>
          </w:p>
        </w:tc>
        <w:tc>
          <w:tcPr>
            <w:tcW w:w="2551" w:type="dxa"/>
            <w:vAlign w:val="center"/>
          </w:tcPr>
          <w:p>
            <w:pPr>
              <w:pStyle w:val="12"/>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2290402</w:t>
            </w:r>
          </w:p>
        </w:tc>
        <w:tc>
          <w:tcPr>
            <w:tcW w:w="4535" w:type="dxa"/>
            <w:vAlign w:val="center"/>
          </w:tcPr>
          <w:p>
            <w:pPr>
              <w:pStyle w:val="13"/>
            </w:pPr>
            <w:r>
              <w:t>其他地方自行试点项目收益专项债券收入安排的支出</w:t>
            </w:r>
          </w:p>
        </w:tc>
        <w:tc>
          <w:tcPr>
            <w:tcW w:w="2551" w:type="dxa"/>
            <w:vAlign w:val="center"/>
          </w:tcPr>
          <w:p>
            <w:pPr>
              <w:pStyle w:val="12"/>
            </w:pPr>
            <w:r>
              <w:t>418.00</w:t>
            </w:r>
          </w:p>
        </w:tc>
        <w:tc>
          <w:tcPr>
            <w:tcW w:w="2551" w:type="dxa"/>
            <w:vAlign w:val="center"/>
          </w:tcPr>
          <w:p>
            <w:pPr>
              <w:pStyle w:val="12"/>
            </w:pPr>
          </w:p>
        </w:tc>
        <w:tc>
          <w:tcPr>
            <w:tcW w:w="2551" w:type="dxa"/>
            <w:vAlign w:val="center"/>
          </w:tcPr>
          <w:p>
            <w:pPr>
              <w:pStyle w:val="12"/>
            </w:pPr>
            <w:r>
              <w:t>418.00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312涞源县公安局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312涞源县公安局</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136.50</w:t>
            </w:r>
          </w:p>
        </w:tc>
        <w:tc>
          <w:tcPr>
            <w:tcW w:w="2381" w:type="dxa"/>
            <w:vAlign w:val="center"/>
          </w:tcPr>
          <w:p>
            <w:pPr>
              <w:pStyle w:val="16"/>
            </w:pPr>
            <w:r>
              <w:t>136.50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136.50</w:t>
            </w:r>
          </w:p>
        </w:tc>
        <w:tc>
          <w:tcPr>
            <w:tcW w:w="2381" w:type="dxa"/>
            <w:vAlign w:val="center"/>
          </w:tcPr>
          <w:p>
            <w:pPr>
              <w:pStyle w:val="12"/>
            </w:pPr>
            <w:r>
              <w:t>136.50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134.50</w:t>
            </w:r>
          </w:p>
        </w:tc>
        <w:tc>
          <w:tcPr>
            <w:tcW w:w="2381" w:type="dxa"/>
            <w:vAlign w:val="center"/>
          </w:tcPr>
          <w:p>
            <w:pPr>
              <w:pStyle w:val="12"/>
            </w:pPr>
            <w:r>
              <w:t>134.50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r>
              <w:t>20.00</w:t>
            </w:r>
          </w:p>
        </w:tc>
        <w:tc>
          <w:tcPr>
            <w:tcW w:w="2381" w:type="dxa"/>
            <w:vAlign w:val="center"/>
          </w:tcPr>
          <w:p>
            <w:pPr>
              <w:pStyle w:val="12"/>
            </w:pPr>
            <w:r>
              <w:t>20.00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114.50</w:t>
            </w:r>
          </w:p>
        </w:tc>
        <w:tc>
          <w:tcPr>
            <w:tcW w:w="2381" w:type="dxa"/>
            <w:vAlign w:val="center"/>
          </w:tcPr>
          <w:p>
            <w:pPr>
              <w:pStyle w:val="12"/>
            </w:pPr>
            <w:r>
              <w:t>114.50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2.00</w:t>
            </w:r>
          </w:p>
        </w:tc>
        <w:tc>
          <w:tcPr>
            <w:tcW w:w="2381" w:type="dxa"/>
            <w:vAlign w:val="center"/>
          </w:tcPr>
          <w:p>
            <w:pPr>
              <w:pStyle w:val="12"/>
            </w:pPr>
            <w:r>
              <w:t>2.00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涞源县公安局2025年部门预算信息公开情况说明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涞源县公安局2025年部门预算信息公开情况说明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按照《中华人民共和国预算法》、《地方预决算公开操作规程》和《关于进一步推进预算公开工作的实施意见》规定，现将涞源县公安局2025年部门预算公开如下：</w:t>
      </w:r>
    </w:p>
    <w:p>
      <w:pPr>
        <w:numPr>
          <w:ilvl w:val="0"/>
          <w:numId w:val="1"/>
        </w:numPr>
        <w:spacing w:before="10" w:after="10" w:line="360" w:lineRule="auto"/>
        <w:ind w:firstLine="640"/>
        <w:jc w:val="left"/>
        <w:outlineLvl w:val="2"/>
        <w:rPr>
          <w:rFonts w:ascii="黑体" w:hAnsi="黑体" w:eastAsia="黑体" w:cs="黑体"/>
          <w:color w:val="000000"/>
          <w:sz w:val="32"/>
        </w:rPr>
      </w:pPr>
      <w:bookmarkStart w:id="9" w:name="_Toc_3_3_0000000010"/>
      <w:r>
        <w:rPr>
          <w:rFonts w:ascii="黑体" w:hAnsi="黑体" w:eastAsia="黑体" w:cs="黑体"/>
          <w:color w:val="000000"/>
          <w:sz w:val="32"/>
        </w:rPr>
        <w:t>部门职责及机构设置情况</w:t>
      </w:r>
      <w:bookmarkEnd w:id="9"/>
    </w:p>
    <w:p>
      <w:pPr>
        <w:numPr>
          <w:ilvl w:val="0"/>
          <w:numId w:val="0"/>
        </w:numPr>
        <w:spacing w:before="10" w:after="10" w:line="360" w:lineRule="auto"/>
        <w:ind w:firstLine="640" w:firstLineChars="200"/>
        <w:jc w:val="left"/>
        <w:outlineLvl w:val="2"/>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6"/>
        <w:ind w:left="0" w:leftChars="0" w:firstLine="560" w:firstLineChars="200"/>
      </w:pPr>
      <w:r>
        <w:t>涞源县公安局为行政单位，经费保障形式为财政性资金基本保证，主要职责有：</w:t>
      </w:r>
    </w:p>
    <w:p>
      <w:pPr>
        <w:pStyle w:val="26"/>
      </w:pPr>
      <w:r>
        <w:t>（一）维护国家安全。预防打击危害国家安全和全省社会稳定的案件及事件。</w:t>
      </w:r>
    </w:p>
    <w:p>
      <w:pPr>
        <w:pStyle w:val="26"/>
        <w:ind w:left="0" w:leftChars="0" w:firstLine="840" w:firstLineChars="300"/>
      </w:pPr>
      <w:r>
        <w:t>(二)国内安全保卫。针对境内外“民运”、极端宗教等敌对势力、敌对组织和敌对分子，在民族宗教、社科高校、新闻出版、涉外及其他特殊领域，运用专门力量和手段，开展情报信息、专案侦察和防范保卫工作。</w:t>
      </w:r>
    </w:p>
    <w:p>
      <w:pPr>
        <w:pStyle w:val="26"/>
      </w:pPr>
      <w:r>
        <w:t>（三）反恐斗争。参与个人极端事件、群体性时间等紧急突发时间的处置和大型活动安保工作</w:t>
      </w:r>
    </w:p>
    <w:p>
      <w:pPr>
        <w:pStyle w:val="26"/>
      </w:pPr>
      <w:r>
        <w:t>（四）网络安全。组织、指导县级公安机关开展网络安全保卫工作，监督、检察、指导信息安全登记保护工作；开展互联网信息巡查处置、舆情引导反制工作</w:t>
      </w:r>
    </w:p>
    <w:p>
      <w:pPr>
        <w:pStyle w:val="26"/>
      </w:pPr>
      <w:r>
        <w:t>（五）打击防范违法犯罪。负责各类刑事案件、经济犯罪案件、毒品犯罪案件、网络犯罪案件的侦查工作，协助侦办重特大案件；负责食品药品安全、环境安全保卫工作。</w:t>
      </w:r>
    </w:p>
    <w:p>
      <w:pPr>
        <w:pStyle w:val="26"/>
      </w:pPr>
      <w:r>
        <w:t>（六）大要案侦查。协助开展暴力犯罪案件、文物走私案件、多发性侵财案件和其他刑事案件的侦破。</w:t>
      </w:r>
    </w:p>
    <w:p>
      <w:pPr>
        <w:pStyle w:val="26"/>
      </w:pPr>
      <w:r>
        <w:t>（七）有组织犯罪侦查。负责全县</w:t>
      </w:r>
      <w:r>
        <w:rPr>
          <w:rFonts w:hint="eastAsia"/>
          <w:lang w:val="en-US" w:eastAsia="zh-CN"/>
        </w:rPr>
        <w:t>扫</w:t>
      </w:r>
      <w:r>
        <w:t>黑除恶工作，侦办黑社会性质组织案件和恶势力团伙案件；侦办新型犯罪案件。</w:t>
      </w:r>
    </w:p>
    <w:p>
      <w:pPr>
        <w:pStyle w:val="26"/>
      </w:pPr>
      <w:r>
        <w:t>（八）专项犯罪侦查。负责全县重大经济犯罪案、毒品违法犯罪案、网络违法犯罪案、食品药品安全犯罪案、环境安全犯罪案的侦查工作，协助侦办重特大案件。</w:t>
      </w:r>
    </w:p>
    <w:p>
      <w:pPr>
        <w:pStyle w:val="26"/>
      </w:pPr>
      <w:r>
        <w:t>（九）社会面防控。维护社会稳定，提高群众安全感和满意度。</w:t>
      </w:r>
    </w:p>
    <w:p>
      <w:pPr>
        <w:pStyle w:val="26"/>
      </w:pPr>
      <w:r>
        <w:t>（十）人口及户籍管理。对常住、暂住、重点人口和出租房屋进行治安管理；全县居民提供身份证、户口</w:t>
      </w:r>
      <w:r>
        <w:rPr>
          <w:rFonts w:hint="eastAsia"/>
          <w:lang w:val="en-US" w:eastAsia="zh-CN"/>
        </w:rPr>
        <w:t>簿</w:t>
      </w:r>
      <w:r>
        <w:t>、准迁证、迁移证等特种证件的发放、存储等管理工作。</w:t>
      </w:r>
    </w:p>
    <w:p>
      <w:pPr>
        <w:pStyle w:val="26"/>
      </w:pPr>
      <w:r>
        <w:t>（十一）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pPr>
        <w:pStyle w:val="26"/>
      </w:pPr>
      <w:r>
        <w:t>（十二）出入境及外国人管理。负责全县公安机关出入境管理工作，管理全县公民非公务活动出境和来我县境外人员，依法侦办和查处涉外案（事）件；负责全县出入境证件的管理工作。</w:t>
      </w:r>
    </w:p>
    <w:p>
      <w:pPr>
        <w:pStyle w:val="26"/>
      </w:pPr>
      <w:r>
        <w:t>（十三）羁押监管。负责全县公安监管场所业务工作及在押人员的监管教育、安全防范工作，查处安全事故；负责监所硬件设施建设；做好教育感化深挖犯罪工作。</w:t>
      </w:r>
    </w:p>
    <w:p>
      <w:pPr>
        <w:pStyle w:val="26"/>
      </w:pPr>
      <w:r>
        <w:t>（十四）监所管理。负责全县公安监管场所业务工作及在押人员的监管教育、安全防范工作，查处安全事故；负责监所硬件设施建设；做好教育感化深挖犯罪工作。</w:t>
      </w:r>
    </w:p>
    <w:p>
      <w:pPr>
        <w:pStyle w:val="26"/>
      </w:pPr>
      <w:r>
        <w:t>（十五）公安科学技术建设。负责实施公安信息技术、刑事科学技术及技术侦察手段建设。</w:t>
      </w:r>
    </w:p>
    <w:p>
      <w:pPr>
        <w:pStyle w:val="26"/>
      </w:pPr>
      <w:r>
        <w:t>（十六）公安信息化建设。负责实施全县公安科学技术、信息化建设和“金盾工程”，实施全县公安科技管理、安全技术防范管理及公共安全视频监控管理；负责全县公安信息通信网络运行维护、安全监测和管理；保障公安语音通信和视频会议；实施重大警务活动和处置突发事件信通保障。</w:t>
      </w:r>
    </w:p>
    <w:p>
      <w:pPr>
        <w:pStyle w:val="26"/>
      </w:pPr>
      <w:r>
        <w:t>（十七）公安技术侦察。搜集、汇总、分析、研判技侦手段获取的情报信息。</w:t>
      </w:r>
    </w:p>
    <w:p>
      <w:pPr>
        <w:pStyle w:val="26"/>
      </w:pPr>
      <w:r>
        <w:t>（十八）公安政务管理。承担系统综合业务管理和机关综合事务管理。</w:t>
      </w:r>
    </w:p>
    <w:p>
      <w:pPr>
        <w:pStyle w:val="26"/>
      </w:pPr>
      <w: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pPr>
        <w:pStyle w:val="26"/>
      </w:pPr>
      <w: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pPr>
        <w:spacing w:before="0" w:after="0" w:line="240" w:lineRule="auto"/>
        <w:ind w:firstLine="640"/>
        <w:jc w:val="left"/>
        <w:outlineLvl w:val="9"/>
      </w:pPr>
    </w:p>
    <w:p>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涞源县公安局本级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涞源县公安局看守所</w:t>
            </w:r>
          </w:p>
        </w:tc>
        <w:tc>
          <w:tcPr>
            <w:tcW w:w="1843" w:type="dxa"/>
            <w:vAlign w:val="center"/>
          </w:tcPr>
          <w:p>
            <w:pPr>
              <w:pStyle w:val="14"/>
            </w:pPr>
            <w:r>
              <w:t>行政</w:t>
            </w:r>
          </w:p>
        </w:tc>
        <w:tc>
          <w:tcPr>
            <w:tcW w:w="2126" w:type="dxa"/>
            <w:vAlign w:val="center"/>
          </w:tcPr>
          <w:p>
            <w:pPr>
              <w:pStyle w:val="14"/>
            </w:pPr>
            <w:r>
              <w:t>股级</w:t>
            </w:r>
          </w:p>
        </w:tc>
        <w:tc>
          <w:tcPr>
            <w:tcW w:w="3827" w:type="dxa"/>
            <w:vAlign w:val="center"/>
          </w:tcPr>
          <w:p>
            <w:pPr>
              <w:pStyle w:val="14"/>
            </w:pPr>
            <w:r>
              <w:t>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涞源县公安局森林公安局</w:t>
            </w:r>
          </w:p>
        </w:tc>
        <w:tc>
          <w:tcPr>
            <w:tcW w:w="1843" w:type="dxa"/>
            <w:vAlign w:val="center"/>
          </w:tcPr>
          <w:p>
            <w:pPr>
              <w:pStyle w:val="14"/>
            </w:pPr>
            <w:r>
              <w:t>行政</w:t>
            </w:r>
          </w:p>
        </w:tc>
        <w:tc>
          <w:tcPr>
            <w:tcW w:w="2126" w:type="dxa"/>
            <w:vAlign w:val="center"/>
          </w:tcPr>
          <w:p>
            <w:pPr>
              <w:pStyle w:val="14"/>
            </w:pPr>
            <w:r>
              <w:t>股级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涞源县公安局机关及所属事业单位的收支包含在部门预算中。</w:t>
      </w:r>
    </w:p>
    <w:p>
      <w:pPr>
        <w:pStyle w:val="19"/>
      </w:pPr>
      <w:r>
        <w:t>1、收入说明</w:t>
      </w:r>
    </w:p>
    <w:p>
      <w:pPr>
        <w:pStyle w:val="19"/>
      </w:pPr>
      <w:r>
        <w:t>反映本部门当年全部收入。202</w:t>
      </w:r>
      <w:r>
        <w:rPr>
          <w:rFonts w:hint="eastAsia"/>
          <w:lang w:val="en-US" w:eastAsia="zh-CN"/>
        </w:rPr>
        <w:t>5</w:t>
      </w:r>
      <w:r>
        <w:t>年预算收入</w:t>
      </w:r>
      <w:r>
        <w:rPr>
          <w:rFonts w:hint="eastAsia"/>
          <w:lang w:val="en-US" w:eastAsia="zh-CN"/>
        </w:rPr>
        <w:t>9833.63</w:t>
      </w:r>
      <w:r>
        <w:t>万元，其中：一般公共预算收入</w:t>
      </w:r>
      <w:r>
        <w:rPr>
          <w:rFonts w:hint="eastAsia"/>
          <w:lang w:val="en-US" w:eastAsia="zh-CN"/>
        </w:rPr>
        <w:t>8525.37</w:t>
      </w:r>
      <w:r>
        <w:t>万元，基金预算收入0.00万元，国有资本经营预算收入0.00万元，财政专户核拨收入0.00万元，单位资金收入0.00万元，上年结转结余</w:t>
      </w:r>
      <w:r>
        <w:rPr>
          <w:rFonts w:hint="eastAsia"/>
          <w:lang w:val="en-US" w:eastAsia="zh-CN"/>
        </w:rPr>
        <w:t>1308.27</w:t>
      </w:r>
      <w:r>
        <w:t>万元。</w:t>
      </w:r>
    </w:p>
    <w:p>
      <w:pPr>
        <w:pStyle w:val="19"/>
      </w:pPr>
      <w:r>
        <w:t>2、支出说明</w:t>
      </w:r>
    </w:p>
    <w:p>
      <w:pPr>
        <w:pStyle w:val="19"/>
        <w:rPr>
          <w:rFonts w:hint="eastAsia" w:eastAsia="方正仿宋_GBK"/>
          <w:lang w:val="en-US" w:eastAsia="zh-CN"/>
        </w:rPr>
      </w:pPr>
      <w:r>
        <w:t>收支预算总表支出栏、基本支出表、项目支出表按经济分类和支出功能分类科目编制，反映涞源县公安局年度部门预算中支出预算的总体情况。202</w:t>
      </w:r>
      <w:r>
        <w:rPr>
          <w:rFonts w:hint="eastAsia"/>
          <w:lang w:val="en-US" w:eastAsia="zh-CN"/>
        </w:rPr>
        <w:t>5</w:t>
      </w:r>
      <w:r>
        <w:t>年支出预算</w:t>
      </w:r>
      <w:r>
        <w:rPr>
          <w:rFonts w:hint="eastAsia"/>
          <w:lang w:val="en-US" w:eastAsia="zh-CN"/>
        </w:rPr>
        <w:t>9833.63</w:t>
      </w:r>
      <w:r>
        <w:t>万元，其中基本支出</w:t>
      </w:r>
      <w:r>
        <w:rPr>
          <w:rFonts w:hint="eastAsia"/>
          <w:lang w:val="en-US" w:eastAsia="zh-CN"/>
        </w:rPr>
        <w:t>6639.83</w:t>
      </w:r>
      <w:r>
        <w:t>万元，包括人员经费</w:t>
      </w:r>
      <w:r>
        <w:rPr>
          <w:rFonts w:hint="eastAsia"/>
          <w:lang w:val="en-US" w:eastAsia="zh-CN"/>
        </w:rPr>
        <w:t>6117.79</w:t>
      </w:r>
      <w:r>
        <w:t>万元和日常公用经费</w:t>
      </w:r>
      <w:r>
        <w:rPr>
          <w:rFonts w:hint="eastAsia"/>
          <w:lang w:val="en-US" w:eastAsia="zh-CN"/>
        </w:rPr>
        <w:t>522.04</w:t>
      </w:r>
      <w:r>
        <w:t>万元；项目支出</w:t>
      </w:r>
      <w:r>
        <w:rPr>
          <w:rFonts w:hint="eastAsia"/>
          <w:lang w:val="en-US" w:eastAsia="zh-CN"/>
        </w:rPr>
        <w:t>3193.8</w:t>
      </w:r>
      <w:r>
        <w:t>万元，主要为驻京值班经费、公安局三道防线、警务站及业务技术用房两站建设、大要案经费、禁毒铲毒经费、平安城市网络租赁费等专项资金</w:t>
      </w:r>
      <w:r>
        <w:rPr>
          <w:rFonts w:hint="eastAsia"/>
          <w:lang w:eastAsia="zh-CN"/>
        </w:rPr>
        <w:t>。</w:t>
      </w:r>
    </w:p>
    <w:p>
      <w:pPr>
        <w:pStyle w:val="19"/>
      </w:pPr>
      <w:r>
        <w:t>3、比上年增减情况</w:t>
      </w:r>
    </w:p>
    <w:p>
      <w:pPr>
        <w:pStyle w:val="19"/>
        <w:rPr>
          <w:rFonts w:hint="eastAsia" w:eastAsia="方正仿宋_GBK"/>
          <w:lang w:eastAsia="zh-CN"/>
        </w:rPr>
      </w:pPr>
      <w:r>
        <w:t>202</w:t>
      </w:r>
      <w:r>
        <w:rPr>
          <w:rFonts w:hint="eastAsia"/>
          <w:lang w:val="en-US" w:eastAsia="zh-CN"/>
        </w:rPr>
        <w:t>5</w:t>
      </w:r>
      <w:r>
        <w:t>年预算收支安排</w:t>
      </w:r>
      <w:r>
        <w:rPr>
          <w:rFonts w:hint="eastAsia"/>
          <w:lang w:val="en-US" w:eastAsia="zh-CN"/>
        </w:rPr>
        <w:t>9833.63</w:t>
      </w:r>
      <w:r>
        <w:t>万元，较202</w:t>
      </w:r>
      <w:r>
        <w:rPr>
          <w:rFonts w:hint="eastAsia"/>
          <w:lang w:val="en-US" w:eastAsia="zh-CN"/>
        </w:rPr>
        <w:t>4</w:t>
      </w:r>
      <w:r>
        <w:t>年预算减少</w:t>
      </w:r>
      <w:r>
        <w:rPr>
          <w:rFonts w:hint="eastAsia"/>
          <w:lang w:val="en-US" w:eastAsia="zh-CN"/>
        </w:rPr>
        <w:t>1258.9</w:t>
      </w:r>
      <w:r>
        <w:t>万元，其中：基本支出</w:t>
      </w:r>
      <w:r>
        <w:rPr>
          <w:rFonts w:hint="eastAsia"/>
          <w:lang w:val="en-US" w:eastAsia="zh-CN"/>
        </w:rPr>
        <w:t>增加196.48</w:t>
      </w:r>
      <w:r>
        <w:t>万元，主要为</w:t>
      </w:r>
      <w:r>
        <w:rPr>
          <w:rFonts w:hint="eastAsia"/>
          <w:lang w:val="en-US" w:eastAsia="zh-CN"/>
        </w:rPr>
        <w:t>人员</w:t>
      </w:r>
      <w:r>
        <w:t>经费支出</w:t>
      </w:r>
      <w:r>
        <w:rPr>
          <w:rFonts w:hint="eastAsia"/>
          <w:lang w:val="en-US" w:eastAsia="zh-CN"/>
        </w:rPr>
        <w:t>增加</w:t>
      </w:r>
      <w:r>
        <w:rPr>
          <w:rFonts w:hint="eastAsia"/>
          <w:lang w:eastAsia="zh-CN"/>
        </w:rPr>
        <w:t>；</w:t>
      </w:r>
      <w:r>
        <w:t>项目支出减少</w:t>
      </w:r>
      <w:r>
        <w:rPr>
          <w:rFonts w:hint="eastAsia"/>
          <w:lang w:val="en-US" w:eastAsia="zh-CN"/>
        </w:rPr>
        <w:t>1455.38</w:t>
      </w:r>
      <w:r>
        <w:t>万元，主要为新型智慧城市项目</w:t>
      </w:r>
      <w:r>
        <w:rPr>
          <w:rFonts w:hint="eastAsia"/>
          <w:lang w:eastAsia="zh-CN"/>
        </w:rPr>
        <w:t>、</w:t>
      </w:r>
      <w:r>
        <w:rPr>
          <w:rFonts w:hint="eastAsia"/>
          <w:lang w:val="en-US" w:eastAsia="zh-CN"/>
        </w:rPr>
        <w:t>智能化信息建设项目</w:t>
      </w:r>
      <w:r>
        <w:t>经费减少</w:t>
      </w:r>
      <w:r>
        <w:rPr>
          <w:rFonts w:hint="eastAsia"/>
          <w:lang w:eastAsia="zh-CN"/>
        </w:rPr>
        <w:t>。</w:t>
      </w:r>
    </w:p>
    <w:p>
      <w:pPr>
        <w:pStyle w:val="19"/>
      </w:pPr>
    </w:p>
    <w:p>
      <w:pPr>
        <w:numPr>
          <w:ilvl w:val="0"/>
          <w:numId w:val="2"/>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pPr>
        <w:pStyle w:val="20"/>
        <w:ind w:left="0" w:leftChars="0" w:firstLine="840" w:firstLineChars="300"/>
      </w:pPr>
      <w:r>
        <w:t>202</w:t>
      </w:r>
      <w:r>
        <w:rPr>
          <w:rFonts w:hint="eastAsia"/>
          <w:lang w:val="en-US" w:eastAsia="zh-CN"/>
        </w:rPr>
        <w:t>5</w:t>
      </w:r>
      <w:r>
        <w:t>年，我部门机关运行经费共计安排</w:t>
      </w:r>
      <w:r>
        <w:rPr>
          <w:rFonts w:hint="eastAsia"/>
          <w:lang w:val="en-US" w:eastAsia="zh-CN"/>
        </w:rPr>
        <w:t>522.04</w:t>
      </w:r>
      <w:r>
        <w:t>万元，主要用于日常维修、办公用房水电费、办公用房取暖费、办公用房物业管理费等日常运行支出。</w:t>
      </w:r>
    </w:p>
    <w:p>
      <w:pPr>
        <w:numPr>
          <w:ilvl w:val="0"/>
          <w:numId w:val="0"/>
        </w:numPr>
        <w:spacing w:before="10" w:after="10" w:line="360" w:lineRule="auto"/>
        <w:jc w:val="left"/>
        <w:outlineLvl w:val="2"/>
        <w:rPr>
          <w:rFonts w:ascii="黑体" w:hAnsi="黑体" w:eastAsia="黑体" w:cs="黑体"/>
          <w:color w:val="000000"/>
          <w:sz w:val="32"/>
        </w:rPr>
      </w:pPr>
    </w:p>
    <w:p>
      <w:pPr>
        <w:pStyle w:val="20"/>
      </w:pPr>
    </w:p>
    <w:p>
      <w:pPr>
        <w:numPr>
          <w:ilvl w:val="0"/>
          <w:numId w:val="2"/>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pPr>
        <w:pStyle w:val="21"/>
      </w:pPr>
      <w:r>
        <w:t>202</w:t>
      </w:r>
      <w:r>
        <w:rPr>
          <w:rFonts w:hint="eastAsia"/>
          <w:lang w:val="en-US" w:eastAsia="zh-CN"/>
        </w:rPr>
        <w:t>5</w:t>
      </w:r>
      <w:r>
        <w:t>年，我部门财政拨款“三公”经费预算安排</w:t>
      </w:r>
      <w:r>
        <w:rPr>
          <w:rFonts w:hint="eastAsia"/>
          <w:lang w:val="en-US" w:eastAsia="zh-CN"/>
        </w:rPr>
        <w:t>136.5</w:t>
      </w:r>
      <w:r>
        <w:t>万元，其中因公出国（境）费</w:t>
      </w:r>
      <w:r>
        <w:rPr>
          <w:rFonts w:hint="eastAsia"/>
          <w:lang w:val="en-US" w:eastAsia="zh-CN"/>
        </w:rPr>
        <w:t>0</w:t>
      </w:r>
      <w:r>
        <w:t>万元；公务用车购置及运维费</w:t>
      </w:r>
      <w:r>
        <w:rPr>
          <w:rFonts w:hint="eastAsia"/>
          <w:lang w:val="en-US" w:eastAsia="zh-CN"/>
        </w:rPr>
        <w:t>134.5</w:t>
      </w:r>
      <w:r>
        <w:t>万元（其中：公务用车购置费为</w:t>
      </w:r>
      <w:r>
        <w:rPr>
          <w:rFonts w:hint="eastAsia"/>
          <w:lang w:val="en-US" w:eastAsia="zh-CN"/>
        </w:rPr>
        <w:t>20</w:t>
      </w:r>
      <w:r>
        <w:t>万元，公务用车运维费</w:t>
      </w:r>
      <w:r>
        <w:rPr>
          <w:rFonts w:hint="eastAsia"/>
          <w:lang w:val="en-US" w:eastAsia="zh-CN"/>
        </w:rPr>
        <w:t>114.5</w:t>
      </w:r>
      <w:r>
        <w:t>万元)；公务接待费</w:t>
      </w:r>
      <w:r>
        <w:rPr>
          <w:rFonts w:hint="eastAsia"/>
          <w:lang w:val="en-US" w:eastAsia="zh-CN"/>
        </w:rPr>
        <w:t>2</w:t>
      </w:r>
      <w:r>
        <w:t>万元。与202</w:t>
      </w:r>
      <w:r>
        <w:rPr>
          <w:rFonts w:hint="eastAsia"/>
          <w:lang w:val="en-US" w:eastAsia="zh-CN"/>
        </w:rPr>
        <w:t>4</w:t>
      </w:r>
      <w:r>
        <w:t>年</w:t>
      </w:r>
      <w:r>
        <w:rPr>
          <w:rFonts w:hint="eastAsia"/>
          <w:lang w:val="en-US" w:eastAsia="zh-CN"/>
        </w:rPr>
        <w:t>比较</w:t>
      </w:r>
      <w:r>
        <w:t>减少</w:t>
      </w:r>
      <w:r>
        <w:rPr>
          <w:rFonts w:hint="eastAsia"/>
          <w:lang w:val="en-US" w:eastAsia="zh-CN"/>
        </w:rPr>
        <w:t>36万元</w:t>
      </w:r>
      <w:r>
        <w:rPr>
          <w:rFonts w:hint="eastAsia"/>
          <w:lang w:eastAsia="zh-CN"/>
        </w:rPr>
        <w:t>，</w:t>
      </w:r>
      <w:r>
        <w:rPr>
          <w:rFonts w:hint="eastAsia"/>
          <w:lang w:val="en-US" w:eastAsia="zh-CN"/>
        </w:rPr>
        <w:t>减少</w:t>
      </w:r>
      <w:r>
        <w:t>的主要原因是：根据公车运行实际情况减少公务用车运维费预算。</w:t>
      </w:r>
    </w:p>
    <w:p>
      <w:pPr>
        <w:numPr>
          <w:ilvl w:val="0"/>
          <w:numId w:val="2"/>
        </w:numPr>
        <w:spacing w:before="10" w:after="10" w:line="360" w:lineRule="auto"/>
        <w:ind w:left="0" w:leftChars="0" w:firstLine="640" w:firstLineChars="0"/>
        <w:jc w:val="left"/>
        <w:outlineLvl w:val="2"/>
        <w:rPr>
          <w:rFonts w:ascii="黑体" w:hAnsi="黑体" w:eastAsia="黑体" w:cs="黑体"/>
          <w:color w:val="000000"/>
          <w:sz w:val="32"/>
        </w:rPr>
      </w:pPr>
      <w:bookmarkStart w:id="13" w:name="_Toc_3_3_0000000014"/>
      <w:r>
        <w:rPr>
          <w:rFonts w:ascii="黑体" w:hAnsi="黑体" w:eastAsia="黑体" w:cs="黑体"/>
          <w:color w:val="000000"/>
          <w:sz w:val="32"/>
        </w:rPr>
        <w:t>部门整体绩效目标</w:t>
      </w:r>
      <w:bookmarkEnd w:id="13"/>
    </w:p>
    <w:p>
      <w:pPr>
        <w:numPr>
          <w:ilvl w:val="0"/>
          <w:numId w:val="0"/>
        </w:numPr>
        <w:spacing w:before="10" w:after="10" w:line="360" w:lineRule="auto"/>
        <w:ind w:left="640" w:leftChars="0"/>
        <w:jc w:val="left"/>
        <w:outlineLvl w:val="2"/>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pPr>
        <w:pStyle w:val="22"/>
      </w:pPr>
      <w:r>
        <w:t>涞源县公安局在县委、县政府和市局党委的坚强领导下，紧扣习近平总书记“对党忠诚、服务人民、执法公正、纪律严明”总要求，以助力建设“新时代经济强县、品质涞源”为抓手，我们将以新时代党的建设为牵引，全面加强忠诚公安建设;以强化科技手段支撑为牵引，全面加强智慧公安建设;以推进规范执法牵引，全面加强法治公安建设;以从严治警从优待警为牵引，全面加强活力公安建设以目标绩效考评为牵引，全面加强有为公安建设,贯彻执行国家和省市县有关公安工作的方针、政策，按照县委、县政府指标研究部署全县公安工作，协调处置重大案件，负责刑事科学技术工作，依法实施技术侦察，承担县禁毒工作领导小组办公室的日常工作，掌握全县毒品违法犯罪动态和禁毒、缉毒工作情况，负责全县治安管理工作，分析预测社情状态和发案特点，对爆炸危险物品的管理工作等。日常公用经费主要用于保障我局办公费、邮电费、差旅费、公务用车运行维护与维修等日常支出。为建设“新时代经济强县、品质涞源”做出新的更大的贡献。</w:t>
      </w:r>
    </w:p>
    <w:p>
      <w:pPr>
        <w:spacing w:before="0" w:after="0" w:line="500" w:lineRule="exact"/>
        <w:ind w:firstLine="560"/>
        <w:jc w:val="left"/>
        <w:outlineLvl w:val="9"/>
        <w:rPr>
          <w:rFonts w:ascii="Times New Roman" w:hAnsi="Times New Roman" w:eastAsia="方正仿宋_GBK" w:cs="Times New Roman"/>
          <w:color w:val="000000"/>
          <w:sz w:val="28"/>
        </w:rPr>
      </w:pPr>
    </w:p>
    <w:p>
      <w:pPr>
        <w:pStyle w:val="22"/>
      </w:pPr>
    </w:p>
    <w:p>
      <w:pPr>
        <w:numPr>
          <w:ilvl w:val="0"/>
          <w:numId w:val="3"/>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pPr>
        <w:pStyle w:val="23"/>
      </w:pPr>
      <w:r>
        <w:t>我局紧紧围绕总体绩效目标制订分项任务目标，统筹疫情防控和经济社会发展，不断加强宏观调控能力，深入开展以政治建警为统领，以风险防控为主线，以公安工作现代化为保障，深入推进“四个大抓”警务战略，全面做实新时代县域警务工作实现“五个坚决不发生”“三个确保”工作目标，强化创新驱动，扎实工作，奋力进取。</w:t>
      </w:r>
    </w:p>
    <w:p>
      <w:pPr>
        <w:pStyle w:val="23"/>
      </w:pPr>
      <w:r>
        <w:t>（</w:t>
      </w:r>
      <w:r>
        <w:rPr>
          <w:rFonts w:hint="eastAsia"/>
          <w:lang w:val="en-US" w:eastAsia="zh-CN"/>
        </w:rPr>
        <w:t>1</w:t>
      </w:r>
      <w:r>
        <w:t>）、全面加强智慧公安建设</w:t>
      </w:r>
    </w:p>
    <w:p>
      <w:pPr>
        <w:pStyle w:val="23"/>
      </w:pPr>
      <w:r>
        <w:t>绩效目标:完成执法平台建设，治安六个系统运营建设，视频智能化建设，政法视频专网租赁及电费，派出所综合指挥室，三道防线建设。</w:t>
      </w:r>
    </w:p>
    <w:p>
      <w:pPr>
        <w:pStyle w:val="23"/>
      </w:pPr>
      <w:r>
        <w:t>绩效指标:100%完成智慧公安建设，完成6个法制平台建设。</w:t>
      </w:r>
    </w:p>
    <w:p>
      <w:pPr>
        <w:pStyle w:val="23"/>
      </w:pPr>
      <w:r>
        <w:t>（</w:t>
      </w:r>
      <w:r>
        <w:rPr>
          <w:rFonts w:hint="eastAsia"/>
          <w:lang w:val="en-US" w:eastAsia="zh-CN"/>
        </w:rPr>
        <w:t>2</w:t>
      </w:r>
      <w:r>
        <w:t>）、全面加强忠诚公安建设</w:t>
      </w:r>
    </w:p>
    <w:p>
      <w:pPr>
        <w:pStyle w:val="23"/>
      </w:pPr>
      <w:r>
        <w:t>绩效目标:处置重大案件，负责刑事科学技术工作，依法实施技术侦察，完成民爆物品安全监管所建设、电子物证等建设，为提高民辅警因公负伤保障，购买雇主责任险，为破案做好保障。</w:t>
      </w:r>
    </w:p>
    <w:p>
      <w:pPr>
        <w:pStyle w:val="23"/>
      </w:pPr>
      <w:r>
        <w:t>绩效指标:完成2个平台建设，做到安全保管、及时运用、保密忠诚。</w:t>
      </w:r>
    </w:p>
    <w:p>
      <w:pPr>
        <w:pStyle w:val="23"/>
      </w:pPr>
      <w:r>
        <w:t>（</w:t>
      </w:r>
      <w:r>
        <w:rPr>
          <w:rFonts w:hint="eastAsia"/>
          <w:lang w:val="en-US" w:eastAsia="zh-CN"/>
        </w:rPr>
        <w:t>3</w:t>
      </w:r>
      <w:r>
        <w:t>）、全面加强法治公安建设</w:t>
      </w:r>
    </w:p>
    <w:p>
      <w:pPr>
        <w:pStyle w:val="23"/>
      </w:pPr>
      <w:r>
        <w:t>绩效目标:加强办案力度，维护社会稳定，建设法治公安。</w:t>
      </w:r>
    </w:p>
    <w:p>
      <w:pPr>
        <w:pStyle w:val="23"/>
      </w:pPr>
      <w:r>
        <w:t>绩效指标:办案率提升100%，破案率提升95%，有效保证社会治安稳定，加强了法治公安建设。</w:t>
      </w:r>
    </w:p>
    <w:p>
      <w:pPr>
        <w:pStyle w:val="23"/>
      </w:pPr>
      <w:r>
        <w:t>（</w:t>
      </w:r>
      <w:r>
        <w:rPr>
          <w:rFonts w:hint="eastAsia"/>
          <w:lang w:val="en-US" w:eastAsia="zh-CN"/>
        </w:rPr>
        <w:t>4</w:t>
      </w:r>
      <w:r>
        <w:t>）、全面加强活力公安建设</w:t>
      </w:r>
    </w:p>
    <w:p>
      <w:pPr>
        <w:pStyle w:val="23"/>
      </w:pPr>
      <w:r>
        <w:t>绩效目标:按照2022年预算目标，进行考核，完成靶场建设，武警中队专用跑道建设，加强训练，做活力公安。</w:t>
      </w:r>
    </w:p>
    <w:p>
      <w:pPr>
        <w:pStyle w:val="23"/>
      </w:pPr>
      <w:r>
        <w:t>绩效指标:完成4项基础设施建设，保证训练场所，增强体能锻炼。</w:t>
      </w:r>
    </w:p>
    <w:p>
      <w:pPr>
        <w:pStyle w:val="23"/>
      </w:pPr>
      <w:r>
        <w:t>（</w:t>
      </w:r>
      <w:r>
        <w:rPr>
          <w:rFonts w:hint="eastAsia"/>
          <w:lang w:val="en-US" w:eastAsia="zh-CN"/>
        </w:rPr>
        <w:t>5</w:t>
      </w:r>
      <w:r>
        <w:t>）、全面加强有为公安建设</w:t>
      </w:r>
    </w:p>
    <w:p>
      <w:pPr>
        <w:pStyle w:val="23"/>
      </w:pPr>
      <w:r>
        <w:t>绩效目标:按照县委、县政府指标研究部署全县公安工作，协调处置重大案件，负责刑事科学技术工作，依法实施技术侦察，承担县禁毒工作领导小组办公室日常工作</w:t>
      </w:r>
    </w:p>
    <w:p>
      <w:pPr>
        <w:pStyle w:val="23"/>
      </w:pPr>
      <w:r>
        <w:t>绩效指标：有效保障办案力度，加强办案效率，检查全县禁毒覆盖率100%。</w:t>
      </w:r>
    </w:p>
    <w:p>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pPr>
        <w:pStyle w:val="24"/>
        <w:ind w:left="0" w:leftChars="0" w:firstLine="560" w:firstLineChars="200"/>
      </w:pPr>
      <w:r>
        <w:t>（</w:t>
      </w:r>
      <w:r>
        <w:rPr>
          <w:rFonts w:hint="eastAsia"/>
          <w:lang w:val="en-US" w:eastAsia="zh-CN"/>
        </w:rPr>
        <w:t>1</w:t>
      </w:r>
      <w:r>
        <w:t>）完善制度建设。完善《2022年绩效管理制度》，《资金支出制度》，《差旅报销制度》。</w:t>
      </w:r>
    </w:p>
    <w:p>
      <w:pPr>
        <w:pStyle w:val="24"/>
      </w:pPr>
      <w:r>
        <w:t>（</w:t>
      </w:r>
      <w:r>
        <w:rPr>
          <w:rFonts w:hint="eastAsia"/>
          <w:lang w:val="en-US" w:eastAsia="zh-CN"/>
        </w:rPr>
        <w:t>2</w:t>
      </w:r>
      <w:r>
        <w:t>）加强支出管理。</w:t>
      </w:r>
    </w:p>
    <w:p>
      <w:pPr>
        <w:pStyle w:val="24"/>
      </w:pPr>
      <w:r>
        <w:t>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6月底前细化代编预算、按规定及时下达资金等多种措施，确保支出进度达标。</w:t>
      </w:r>
    </w:p>
    <w:p>
      <w:pPr>
        <w:pStyle w:val="24"/>
      </w:pPr>
      <w:r>
        <w:t>（</w:t>
      </w:r>
      <w:r>
        <w:rPr>
          <w:rFonts w:hint="eastAsia"/>
          <w:lang w:val="en-US" w:eastAsia="zh-CN"/>
        </w:rPr>
        <w:t>3</w:t>
      </w:r>
      <w:r>
        <w:t>）加强绩效运行监控。</w:t>
      </w:r>
    </w:p>
    <w:p>
      <w:pPr>
        <w:pStyle w:val="24"/>
      </w:pPr>
      <w:r>
        <w:t>按财政要求开展绩效运行监控，发现问题及时采取措施，确保绩效目标如期保质实现。</w:t>
      </w:r>
    </w:p>
    <w:p>
      <w:pPr>
        <w:pStyle w:val="24"/>
      </w:pPr>
      <w:r>
        <w:t>（</w:t>
      </w:r>
      <w:r>
        <w:rPr>
          <w:rFonts w:hint="eastAsia"/>
          <w:lang w:val="en-US" w:eastAsia="zh-CN"/>
        </w:rPr>
        <w:t>4</w:t>
      </w:r>
      <w:r>
        <w:t>）做好绩效自评。</w:t>
      </w:r>
    </w:p>
    <w:p>
      <w:pPr>
        <w:pStyle w:val="24"/>
      </w:pPr>
      <w:r>
        <w:t>按要求开展上年度部门预算绩效自评和重点评价工作，对评价中发现的问题及时整改，调整优化支出结构，提高财政资金使用效益，严格绩效考核，落实责任追究。进一步明确专项资金绩效考核责任，项目单位是第一责任单位，项目负责人是第一责任人。按承诺要求，项目年内完不成的下一年一律不再安排资金，财政收回资金给单位造成损失的，追究单位负责人的责任。</w:t>
      </w:r>
    </w:p>
    <w:p>
      <w:pPr>
        <w:pStyle w:val="24"/>
        <w:ind w:left="0" w:leftChars="0" w:firstLine="560" w:firstLineChars="200"/>
      </w:pPr>
      <w:r>
        <w:t>（</w:t>
      </w:r>
      <w:r>
        <w:rPr>
          <w:rFonts w:hint="eastAsia"/>
          <w:lang w:val="en-US" w:eastAsia="zh-CN"/>
        </w:rPr>
        <w:t>5</w:t>
      </w:r>
      <w:r>
        <w:t>）规范财务资产管理。</w:t>
      </w:r>
    </w:p>
    <w:p>
      <w:pPr>
        <w:pStyle w:val="24"/>
      </w:pPr>
      <w:r>
        <w:t>完善财务管理制度，严格审批程序，加强固定资产登记、使用和报废处置管理，做到支出合理，物尽其用。</w:t>
      </w:r>
    </w:p>
    <w:p>
      <w:pPr>
        <w:pStyle w:val="24"/>
      </w:pPr>
      <w:r>
        <w:t>（</w:t>
      </w:r>
      <w:r>
        <w:rPr>
          <w:rFonts w:hint="eastAsia"/>
          <w:lang w:val="en-US" w:eastAsia="zh-CN"/>
        </w:rPr>
        <w:t>6</w:t>
      </w:r>
      <w:r>
        <w:t>）加强内部监督。</w:t>
      </w:r>
    </w:p>
    <w:p>
      <w:pPr>
        <w:pStyle w:val="24"/>
      </w:pPr>
      <w:r>
        <w:t>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4"/>
      </w:pPr>
      <w:r>
        <w:t>（</w:t>
      </w:r>
      <w:r>
        <w:rPr>
          <w:rFonts w:hint="eastAsia"/>
          <w:lang w:val="en-US" w:eastAsia="zh-CN"/>
        </w:rPr>
        <w:t>7</w:t>
      </w:r>
      <w:r>
        <w:t>）加强宣传培训调研等。</w:t>
      </w:r>
    </w:p>
    <w:p>
      <w:pPr>
        <w:pStyle w:val="24"/>
        <w:sectPr>
          <w:pgSz w:w="16840" w:h="11900" w:orient="landscape"/>
          <w:pgMar w:top="1361" w:right="1020" w:bottom="1361" w:left="1020" w:header="720" w:footer="720" w:gutter="0"/>
          <w:cols w:space="720" w:num="1"/>
        </w:sectPr>
      </w:pPr>
      <w:r>
        <w:t>严格人员管理，提高绩效目标管理水平。加强财务人员培训，熟练掌握预算编制和预算执行等各项政策，严格遵守各项财经纪律，不断提高业务能力，确保预算指标执行过程不交叉，不断提高绩效目标管理水平。</w:t>
      </w:r>
    </w:p>
    <w:p>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w:t>
      </w:r>
      <w:bookmarkEnd w:id="14"/>
    </w:p>
    <w:p>
      <w:pPr>
        <w:spacing w:before="10" w:after="10" w:line="360" w:lineRule="auto"/>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jc w:val="left"/>
        <w:outlineLvl w:val="9"/>
      </w:pPr>
      <w:r>
        <w:rPr>
          <w:rFonts w:ascii="方正仿宋_GBK" w:hAnsi="方正仿宋_GBK" w:eastAsia="方正仿宋_GBK" w:cs="方正仿宋_GBK"/>
          <w:color w:val="000000"/>
          <w:sz w:val="28"/>
        </w:rPr>
        <w:t>8、公安局大案要案经费绩效目标表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13063025P00005710098K</w:t>
            </w:r>
          </w:p>
        </w:tc>
        <w:tc>
          <w:tcPr>
            <w:tcW w:w="2835" w:type="dxa"/>
            <w:vAlign w:val="center"/>
          </w:tcPr>
          <w:p>
            <w:pPr>
              <w:pStyle w:val="11"/>
            </w:pPr>
            <w:r>
              <w:t>项目名称</w:t>
            </w:r>
          </w:p>
        </w:tc>
        <w:tc>
          <w:tcPr>
            <w:tcW w:w="6095" w:type="dxa"/>
            <w:gridSpan w:val="3"/>
            <w:vAlign w:val="center"/>
          </w:tcPr>
          <w:p>
            <w:pPr>
              <w:pStyle w:val="13"/>
            </w:pPr>
            <w:r>
              <w:t>公安局大案要案经费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50.00</w:t>
            </w:r>
          </w:p>
        </w:tc>
        <w:tc>
          <w:tcPr>
            <w:tcW w:w="2835" w:type="dxa"/>
            <w:vAlign w:val="center"/>
          </w:tcPr>
          <w:p>
            <w:pPr>
              <w:pStyle w:val="11"/>
            </w:pPr>
            <w:r>
              <w:t>其中：财政    资金</w:t>
            </w:r>
          </w:p>
        </w:tc>
        <w:tc>
          <w:tcPr>
            <w:tcW w:w="2551" w:type="dxa"/>
            <w:vAlign w:val="center"/>
          </w:tcPr>
          <w:p>
            <w:pPr>
              <w:pStyle w:val="13"/>
            </w:pPr>
            <w:r>
              <w:t>50.00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用于办案各项支出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10000000%</w:t>
            </w:r>
          </w:p>
        </w:tc>
        <w:tc>
          <w:tcPr>
            <w:tcW w:w="2835" w:type="dxa"/>
            <w:vAlign w:val="center"/>
          </w:tcPr>
          <w:p>
            <w:pPr>
              <w:pStyle w:val="14"/>
            </w:pPr>
            <w:r>
              <w:t>25000000%</w:t>
            </w:r>
          </w:p>
        </w:tc>
        <w:tc>
          <w:tcPr>
            <w:tcW w:w="2551" w:type="dxa"/>
            <w:vAlign w:val="center"/>
          </w:tcPr>
          <w:p>
            <w:pPr>
              <w:pStyle w:val="14"/>
            </w:pPr>
            <w:r>
              <w:t>35000000%</w:t>
            </w:r>
          </w:p>
        </w:tc>
        <w:tc>
          <w:tcPr>
            <w:tcW w:w="3544" w:type="dxa"/>
            <w:gridSpan w:val="2"/>
            <w:vAlign w:val="center"/>
          </w:tcPr>
          <w:p>
            <w:pPr>
              <w:pStyle w:val="14"/>
            </w:pPr>
            <w:r>
              <w:t>50000000%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1.维护国家安全，维护社会治安，建设文明安全社区。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办案率</w:t>
            </w:r>
          </w:p>
        </w:tc>
        <w:tc>
          <w:tcPr>
            <w:tcW w:w="5386" w:type="dxa"/>
            <w:vAlign w:val="center"/>
          </w:tcPr>
          <w:p>
            <w:pPr>
              <w:pStyle w:val="13"/>
            </w:pPr>
            <w:r>
              <w:t>加大办案效率，维护社会治安</w:t>
            </w:r>
          </w:p>
        </w:tc>
        <w:tc>
          <w:tcPr>
            <w:tcW w:w="2268" w:type="dxa"/>
            <w:vAlign w:val="center"/>
          </w:tcPr>
          <w:p>
            <w:pPr>
              <w:pStyle w:val="13"/>
            </w:pPr>
            <w:r>
              <w:t>≥100涞公字【2021】124号</w:t>
            </w:r>
          </w:p>
        </w:tc>
        <w:tc>
          <w:tcPr>
            <w:tcW w:w="1276" w:type="dxa"/>
            <w:vAlign w:val="center"/>
          </w:tcPr>
          <w:p>
            <w:pPr>
              <w:pStyle w:val="13"/>
            </w:pPr>
            <w:r>
              <w:t>加大办案效率，维护社会治安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结案率</w:t>
            </w:r>
          </w:p>
        </w:tc>
        <w:tc>
          <w:tcPr>
            <w:tcW w:w="5386" w:type="dxa"/>
            <w:vAlign w:val="center"/>
          </w:tcPr>
          <w:p>
            <w:pPr>
              <w:pStyle w:val="13"/>
            </w:pPr>
            <w:r>
              <w:t>保障了结案速度和结案质量</w:t>
            </w:r>
          </w:p>
        </w:tc>
        <w:tc>
          <w:tcPr>
            <w:tcW w:w="2268" w:type="dxa"/>
            <w:vAlign w:val="center"/>
          </w:tcPr>
          <w:p>
            <w:pPr>
              <w:pStyle w:val="13"/>
            </w:pPr>
            <w:r>
              <w:t>≥100计划标准</w:t>
            </w:r>
          </w:p>
        </w:tc>
        <w:tc>
          <w:tcPr>
            <w:tcW w:w="1276" w:type="dxa"/>
            <w:vAlign w:val="center"/>
          </w:tcPr>
          <w:p>
            <w:pPr>
              <w:pStyle w:val="13"/>
            </w:pPr>
            <w:r>
              <w:t>保障了结案速度和结案质量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资金及时率</w:t>
            </w:r>
          </w:p>
        </w:tc>
        <w:tc>
          <w:tcPr>
            <w:tcW w:w="5386" w:type="dxa"/>
            <w:vAlign w:val="center"/>
          </w:tcPr>
          <w:p>
            <w:pPr>
              <w:pStyle w:val="13"/>
            </w:pPr>
            <w:r>
              <w:t>本年大案要案资金及时支付</w:t>
            </w:r>
          </w:p>
        </w:tc>
        <w:tc>
          <w:tcPr>
            <w:tcW w:w="2268" w:type="dxa"/>
            <w:vAlign w:val="center"/>
          </w:tcPr>
          <w:p>
            <w:pPr>
              <w:pStyle w:val="13"/>
            </w:pPr>
            <w:r>
              <w:t>≥100计划标准</w:t>
            </w:r>
          </w:p>
        </w:tc>
        <w:tc>
          <w:tcPr>
            <w:tcW w:w="1276" w:type="dxa"/>
            <w:vAlign w:val="center"/>
          </w:tcPr>
          <w:p>
            <w:pPr>
              <w:pStyle w:val="13"/>
            </w:pPr>
            <w:r>
              <w:t>本年大案要案资金及时支付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实际支出资金/预算资金*100%</w:t>
            </w:r>
          </w:p>
        </w:tc>
        <w:tc>
          <w:tcPr>
            <w:tcW w:w="2268" w:type="dxa"/>
            <w:vAlign w:val="center"/>
          </w:tcPr>
          <w:p>
            <w:pPr>
              <w:pStyle w:val="13"/>
            </w:pPr>
            <w:r>
              <w:t>≤100计划标准</w:t>
            </w:r>
          </w:p>
        </w:tc>
        <w:tc>
          <w:tcPr>
            <w:tcW w:w="1276" w:type="dxa"/>
            <w:vAlign w:val="center"/>
          </w:tcPr>
          <w:p>
            <w:pPr>
              <w:pStyle w:val="13"/>
            </w:pPr>
            <w:r>
              <w:t>实际支出资金/预算资金*100%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保证社会稳定</w:t>
            </w:r>
          </w:p>
        </w:tc>
        <w:tc>
          <w:tcPr>
            <w:tcW w:w="5386" w:type="dxa"/>
            <w:vAlign w:val="center"/>
          </w:tcPr>
          <w:p>
            <w:pPr>
              <w:pStyle w:val="13"/>
            </w:pPr>
            <w:r>
              <w:t>有效保证社会稳定，保障党和国家的基本路线贯彻执行，建设和谐安全发展社会。</w:t>
            </w:r>
          </w:p>
        </w:tc>
        <w:tc>
          <w:tcPr>
            <w:tcW w:w="2268" w:type="dxa"/>
            <w:vAlign w:val="center"/>
          </w:tcPr>
          <w:p>
            <w:pPr>
              <w:pStyle w:val="13"/>
            </w:pPr>
            <w:r>
              <w:t>≥100计划标准</w:t>
            </w:r>
          </w:p>
        </w:tc>
        <w:tc>
          <w:tcPr>
            <w:tcW w:w="1276" w:type="dxa"/>
            <w:vAlign w:val="center"/>
          </w:tcPr>
          <w:p>
            <w:pPr>
              <w:pStyle w:val="13"/>
            </w:pPr>
            <w:r>
              <w:t>有效保证社会稳定，保障党和国家的基本路线贯彻执行，建设和谐安全发展社会。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≥100问卷调查</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9、公安局二级以上医院一键报警联网资金绩效目标表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13063025P003CX510036U</w:t>
            </w:r>
          </w:p>
        </w:tc>
        <w:tc>
          <w:tcPr>
            <w:tcW w:w="2835" w:type="dxa"/>
            <w:vAlign w:val="center"/>
          </w:tcPr>
          <w:p>
            <w:pPr>
              <w:pStyle w:val="11"/>
            </w:pPr>
            <w:r>
              <w:t>项目名称</w:t>
            </w:r>
          </w:p>
        </w:tc>
        <w:tc>
          <w:tcPr>
            <w:tcW w:w="6095" w:type="dxa"/>
            <w:gridSpan w:val="3"/>
            <w:vAlign w:val="center"/>
          </w:tcPr>
          <w:p>
            <w:pPr>
              <w:pStyle w:val="13"/>
            </w:pPr>
            <w:r>
              <w:t>公安局二级以上医院一键报警联网资金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8.77</w:t>
            </w:r>
          </w:p>
        </w:tc>
        <w:tc>
          <w:tcPr>
            <w:tcW w:w="2835" w:type="dxa"/>
            <w:vAlign w:val="center"/>
          </w:tcPr>
          <w:p>
            <w:pPr>
              <w:pStyle w:val="11"/>
            </w:pPr>
            <w:r>
              <w:t>其中：财政    资金</w:t>
            </w:r>
          </w:p>
        </w:tc>
        <w:tc>
          <w:tcPr>
            <w:tcW w:w="2551" w:type="dxa"/>
            <w:vAlign w:val="center"/>
          </w:tcPr>
          <w:p>
            <w:pPr>
              <w:pStyle w:val="13"/>
            </w:pPr>
            <w:r>
              <w:t>8.77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3000000%</w:t>
            </w:r>
          </w:p>
        </w:tc>
        <w:tc>
          <w:tcPr>
            <w:tcW w:w="2835" w:type="dxa"/>
            <w:vAlign w:val="center"/>
          </w:tcPr>
          <w:p>
            <w:pPr>
              <w:pStyle w:val="14"/>
            </w:pPr>
            <w:r>
              <w:t>5000000%</w:t>
            </w:r>
          </w:p>
        </w:tc>
        <w:tc>
          <w:tcPr>
            <w:tcW w:w="2551" w:type="dxa"/>
            <w:vAlign w:val="center"/>
          </w:tcPr>
          <w:p>
            <w:pPr>
              <w:pStyle w:val="14"/>
            </w:pPr>
            <w:r>
              <w:t>5766000%</w:t>
            </w:r>
          </w:p>
        </w:tc>
        <w:tc>
          <w:tcPr>
            <w:tcW w:w="3544" w:type="dxa"/>
            <w:gridSpan w:val="2"/>
            <w:vAlign w:val="center"/>
          </w:tcPr>
          <w:p>
            <w:pPr>
              <w:pStyle w:val="14"/>
            </w:pPr>
            <w:r>
              <w:t>8766000%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1.突发事件第一时间有效控制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突发事件第一时间有效控制</w:t>
            </w:r>
          </w:p>
        </w:tc>
        <w:tc>
          <w:tcPr>
            <w:tcW w:w="5386" w:type="dxa"/>
            <w:vAlign w:val="center"/>
          </w:tcPr>
          <w:p>
            <w:pPr>
              <w:pStyle w:val="13"/>
            </w:pPr>
            <w:r>
              <w:t>突发事件第一时间有效控制</w:t>
            </w:r>
          </w:p>
        </w:tc>
        <w:tc>
          <w:tcPr>
            <w:tcW w:w="2268" w:type="dxa"/>
            <w:vAlign w:val="center"/>
          </w:tcPr>
          <w:p>
            <w:pPr>
              <w:pStyle w:val="13"/>
            </w:pPr>
            <w:r>
              <w:t>≥100突发事件第一时间有效控制</w:t>
            </w:r>
          </w:p>
        </w:tc>
        <w:tc>
          <w:tcPr>
            <w:tcW w:w="1276" w:type="dxa"/>
            <w:vAlign w:val="center"/>
          </w:tcPr>
          <w:p>
            <w:pPr>
              <w:pStyle w:val="13"/>
            </w:pPr>
            <w:r>
              <w:t>突发事件第一时间有效控制</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突发事件第一时间有效控制</w:t>
            </w:r>
          </w:p>
        </w:tc>
        <w:tc>
          <w:tcPr>
            <w:tcW w:w="5386" w:type="dxa"/>
            <w:vAlign w:val="center"/>
          </w:tcPr>
          <w:p>
            <w:pPr>
              <w:pStyle w:val="13"/>
            </w:pPr>
            <w:r>
              <w:t>突发事件第一时间有效控制</w:t>
            </w:r>
          </w:p>
        </w:tc>
        <w:tc>
          <w:tcPr>
            <w:tcW w:w="2268" w:type="dxa"/>
            <w:vAlign w:val="center"/>
          </w:tcPr>
          <w:p>
            <w:pPr>
              <w:pStyle w:val="13"/>
            </w:pPr>
            <w:r>
              <w:t>≥100突发事件第一时间有效控制</w:t>
            </w:r>
          </w:p>
        </w:tc>
        <w:tc>
          <w:tcPr>
            <w:tcW w:w="1276" w:type="dxa"/>
            <w:vAlign w:val="center"/>
          </w:tcPr>
          <w:p>
            <w:pPr>
              <w:pStyle w:val="13"/>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突发事件第一时间有效控制</w:t>
            </w:r>
          </w:p>
        </w:tc>
        <w:tc>
          <w:tcPr>
            <w:tcW w:w="5386" w:type="dxa"/>
            <w:vAlign w:val="center"/>
          </w:tcPr>
          <w:p>
            <w:pPr>
              <w:pStyle w:val="13"/>
            </w:pPr>
            <w:r>
              <w:t>突发事件第一时间有效控制</w:t>
            </w:r>
          </w:p>
        </w:tc>
        <w:tc>
          <w:tcPr>
            <w:tcW w:w="2268" w:type="dxa"/>
            <w:vAlign w:val="center"/>
          </w:tcPr>
          <w:p>
            <w:pPr>
              <w:pStyle w:val="13"/>
            </w:pPr>
            <w:r>
              <w:t>≥100突发事件第一时间有效控制</w:t>
            </w:r>
          </w:p>
        </w:tc>
        <w:tc>
          <w:tcPr>
            <w:tcW w:w="1276" w:type="dxa"/>
            <w:vAlign w:val="center"/>
          </w:tcPr>
          <w:p>
            <w:pPr>
              <w:pStyle w:val="13"/>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突发事件第一时间有效控制</w:t>
            </w:r>
          </w:p>
        </w:tc>
        <w:tc>
          <w:tcPr>
            <w:tcW w:w="5386" w:type="dxa"/>
            <w:vAlign w:val="center"/>
          </w:tcPr>
          <w:p>
            <w:pPr>
              <w:pStyle w:val="13"/>
            </w:pPr>
            <w:r>
              <w:t>突发事件第一时间有效控制</w:t>
            </w:r>
          </w:p>
        </w:tc>
        <w:tc>
          <w:tcPr>
            <w:tcW w:w="2268" w:type="dxa"/>
            <w:vAlign w:val="center"/>
          </w:tcPr>
          <w:p>
            <w:pPr>
              <w:pStyle w:val="13"/>
            </w:pPr>
            <w:r>
              <w:t>≥100突发事件第一时间有效控制</w:t>
            </w:r>
          </w:p>
        </w:tc>
        <w:tc>
          <w:tcPr>
            <w:tcW w:w="1276" w:type="dxa"/>
            <w:vAlign w:val="center"/>
          </w:tcPr>
          <w:p>
            <w:pPr>
              <w:pStyle w:val="13"/>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突发事件第一时间有效控制</w:t>
            </w:r>
          </w:p>
        </w:tc>
        <w:tc>
          <w:tcPr>
            <w:tcW w:w="5386" w:type="dxa"/>
            <w:vAlign w:val="center"/>
          </w:tcPr>
          <w:p>
            <w:pPr>
              <w:pStyle w:val="13"/>
            </w:pPr>
            <w:r>
              <w:t>突发事件第一时间有效控制</w:t>
            </w:r>
          </w:p>
        </w:tc>
        <w:tc>
          <w:tcPr>
            <w:tcW w:w="2268" w:type="dxa"/>
            <w:vAlign w:val="center"/>
          </w:tcPr>
          <w:p>
            <w:pPr>
              <w:pStyle w:val="13"/>
            </w:pPr>
            <w:r>
              <w:t>≥100突发事件第一时间有效控制</w:t>
            </w:r>
          </w:p>
        </w:tc>
        <w:tc>
          <w:tcPr>
            <w:tcW w:w="1276" w:type="dxa"/>
            <w:vAlign w:val="center"/>
          </w:tcPr>
          <w:p>
            <w:pPr>
              <w:pStyle w:val="13"/>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v突发事件第一时间有效控制</w:t>
            </w:r>
          </w:p>
          <w:p>
            <w:pPr>
              <w:pStyle w:val="13"/>
            </w:pPr>
          </w:p>
        </w:tc>
        <w:tc>
          <w:tcPr>
            <w:tcW w:w="5386" w:type="dxa"/>
            <w:vAlign w:val="center"/>
          </w:tcPr>
          <w:p>
            <w:pPr>
              <w:pStyle w:val="13"/>
            </w:pPr>
            <w:r>
              <w:t>突发事件第一时间有效控制</w:t>
            </w:r>
          </w:p>
        </w:tc>
        <w:tc>
          <w:tcPr>
            <w:tcW w:w="2268" w:type="dxa"/>
            <w:vAlign w:val="center"/>
          </w:tcPr>
          <w:p>
            <w:pPr>
              <w:pStyle w:val="13"/>
            </w:pPr>
            <w:r>
              <w:t>≥100突发事件第一时间有效控制</w:t>
            </w:r>
          </w:p>
        </w:tc>
        <w:tc>
          <w:tcPr>
            <w:tcW w:w="1276" w:type="dxa"/>
            <w:vAlign w:val="center"/>
          </w:tcPr>
          <w:p>
            <w:pPr>
              <w:pStyle w:val="13"/>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突发事件第一时间有效控制</w:t>
            </w:r>
          </w:p>
        </w:tc>
        <w:tc>
          <w:tcPr>
            <w:tcW w:w="5386" w:type="dxa"/>
            <w:vAlign w:val="center"/>
          </w:tcPr>
          <w:p>
            <w:pPr>
              <w:pStyle w:val="13"/>
            </w:pPr>
            <w:r>
              <w:t>突发事件第一时间有效控制</w:t>
            </w:r>
          </w:p>
        </w:tc>
        <w:tc>
          <w:tcPr>
            <w:tcW w:w="2268" w:type="dxa"/>
            <w:vAlign w:val="center"/>
          </w:tcPr>
          <w:p>
            <w:pPr>
              <w:pStyle w:val="13"/>
            </w:pPr>
            <w:r>
              <w:t>≥100突发事件第一时间有效控制</w:t>
            </w:r>
          </w:p>
        </w:tc>
        <w:tc>
          <w:tcPr>
            <w:tcW w:w="1276" w:type="dxa"/>
            <w:vAlign w:val="center"/>
          </w:tcPr>
          <w:p>
            <w:pPr>
              <w:pStyle w:val="13"/>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突发事件第一时间有效控制</w:t>
            </w:r>
          </w:p>
        </w:tc>
        <w:tc>
          <w:tcPr>
            <w:tcW w:w="5386" w:type="dxa"/>
            <w:vAlign w:val="center"/>
          </w:tcPr>
          <w:p>
            <w:pPr>
              <w:pStyle w:val="13"/>
            </w:pPr>
            <w:r>
              <w:t>突发事件第一时间有效控制</w:t>
            </w:r>
          </w:p>
        </w:tc>
        <w:tc>
          <w:tcPr>
            <w:tcW w:w="2268" w:type="dxa"/>
            <w:vAlign w:val="center"/>
          </w:tcPr>
          <w:p>
            <w:pPr>
              <w:pStyle w:val="13"/>
            </w:pPr>
            <w:r>
              <w:t>≥100突发事件第一时间有效控制</w:t>
            </w:r>
          </w:p>
        </w:tc>
        <w:tc>
          <w:tcPr>
            <w:tcW w:w="1276" w:type="dxa"/>
            <w:vAlign w:val="center"/>
          </w:tcPr>
          <w:p>
            <w:pPr>
              <w:pStyle w:val="13"/>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10、雇主责任险绩效目标表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13063025P000057100655</w:t>
            </w:r>
          </w:p>
        </w:tc>
        <w:tc>
          <w:tcPr>
            <w:tcW w:w="2835" w:type="dxa"/>
            <w:vAlign w:val="center"/>
          </w:tcPr>
          <w:p>
            <w:pPr>
              <w:pStyle w:val="11"/>
            </w:pPr>
            <w:r>
              <w:t>项目名称</w:t>
            </w:r>
          </w:p>
        </w:tc>
        <w:tc>
          <w:tcPr>
            <w:tcW w:w="6095" w:type="dxa"/>
            <w:gridSpan w:val="3"/>
            <w:vAlign w:val="center"/>
          </w:tcPr>
          <w:p>
            <w:pPr>
              <w:pStyle w:val="13"/>
            </w:pPr>
            <w:r>
              <w:t>雇主责任险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46.90</w:t>
            </w:r>
          </w:p>
        </w:tc>
        <w:tc>
          <w:tcPr>
            <w:tcW w:w="2835" w:type="dxa"/>
            <w:vAlign w:val="center"/>
          </w:tcPr>
          <w:p>
            <w:pPr>
              <w:pStyle w:val="11"/>
            </w:pPr>
            <w:r>
              <w:t>其中：财政    资金</w:t>
            </w:r>
          </w:p>
        </w:tc>
        <w:tc>
          <w:tcPr>
            <w:tcW w:w="2551" w:type="dxa"/>
            <w:vAlign w:val="center"/>
          </w:tcPr>
          <w:p>
            <w:pPr>
              <w:pStyle w:val="13"/>
            </w:pPr>
            <w:r>
              <w:t>46.90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用于购买全局雇主责任险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46900000%</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1.目标内容1发生意外时及时报销，保证医疗费用充足、为民辅警提供安全牢靠的保障</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保险数量</w:t>
            </w:r>
          </w:p>
        </w:tc>
        <w:tc>
          <w:tcPr>
            <w:tcW w:w="5386" w:type="dxa"/>
            <w:vAlign w:val="center"/>
          </w:tcPr>
          <w:p>
            <w:pPr>
              <w:pStyle w:val="13"/>
            </w:pPr>
            <w:r>
              <w:t>已为我局全体职工购买雇主责任险</w:t>
            </w:r>
          </w:p>
        </w:tc>
        <w:tc>
          <w:tcPr>
            <w:tcW w:w="2268" w:type="dxa"/>
            <w:vAlign w:val="center"/>
          </w:tcPr>
          <w:p>
            <w:pPr>
              <w:pStyle w:val="13"/>
            </w:pPr>
            <w:r>
              <w:t>≥100已为我局全体职工购买雇主责任险</w:t>
            </w:r>
          </w:p>
        </w:tc>
        <w:tc>
          <w:tcPr>
            <w:tcW w:w="1276" w:type="dxa"/>
            <w:vAlign w:val="center"/>
          </w:tcPr>
          <w:p>
            <w:pPr>
              <w:pStyle w:val="13"/>
            </w:pPr>
            <w:r>
              <w:t>涞公字【2021】29号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赔付率</w:t>
            </w:r>
          </w:p>
        </w:tc>
        <w:tc>
          <w:tcPr>
            <w:tcW w:w="5386" w:type="dxa"/>
            <w:vAlign w:val="center"/>
          </w:tcPr>
          <w:p>
            <w:pPr>
              <w:pStyle w:val="13"/>
            </w:pPr>
            <w:r>
              <w:t>按照保险要求赔付</w:t>
            </w:r>
          </w:p>
        </w:tc>
        <w:tc>
          <w:tcPr>
            <w:tcW w:w="2268" w:type="dxa"/>
            <w:vAlign w:val="center"/>
          </w:tcPr>
          <w:p>
            <w:pPr>
              <w:pStyle w:val="13"/>
            </w:pPr>
            <w:r>
              <w:t>≥100按照保险要求赔付</w:t>
            </w:r>
          </w:p>
        </w:tc>
        <w:tc>
          <w:tcPr>
            <w:tcW w:w="1276" w:type="dxa"/>
            <w:vAlign w:val="center"/>
          </w:tcPr>
          <w:p>
            <w:pPr>
              <w:pStyle w:val="13"/>
            </w:pPr>
            <w:r>
              <w:t>按照保险要求赔付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报销及时率</w:t>
            </w:r>
          </w:p>
        </w:tc>
        <w:tc>
          <w:tcPr>
            <w:tcW w:w="5386" w:type="dxa"/>
            <w:vAlign w:val="center"/>
          </w:tcPr>
          <w:p>
            <w:pPr>
              <w:pStyle w:val="13"/>
            </w:pPr>
            <w:r>
              <w:t>保证医药费及时报销</w:t>
            </w:r>
          </w:p>
        </w:tc>
        <w:tc>
          <w:tcPr>
            <w:tcW w:w="2268" w:type="dxa"/>
            <w:vAlign w:val="center"/>
          </w:tcPr>
          <w:p>
            <w:pPr>
              <w:pStyle w:val="13"/>
            </w:pPr>
            <w:r>
              <w:t>≥100保证医药费及时报销</w:t>
            </w:r>
          </w:p>
        </w:tc>
        <w:tc>
          <w:tcPr>
            <w:tcW w:w="1276" w:type="dxa"/>
            <w:vAlign w:val="center"/>
          </w:tcPr>
          <w:p>
            <w:pPr>
              <w:pStyle w:val="13"/>
            </w:pPr>
            <w:r>
              <w:t>保证医药费及时报销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降低成本</w:t>
            </w:r>
          </w:p>
        </w:tc>
        <w:tc>
          <w:tcPr>
            <w:tcW w:w="2268" w:type="dxa"/>
            <w:vAlign w:val="center"/>
          </w:tcPr>
          <w:p>
            <w:pPr>
              <w:pStyle w:val="13"/>
            </w:pPr>
            <w:r>
              <w:t>≥100降低成本</w:t>
            </w:r>
          </w:p>
        </w:tc>
        <w:tc>
          <w:tcPr>
            <w:tcW w:w="1276" w:type="dxa"/>
            <w:vAlign w:val="center"/>
          </w:tcPr>
          <w:p>
            <w:pPr>
              <w:pStyle w:val="13"/>
            </w:pPr>
            <w:r>
              <w:t>降低成本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提升部门安全保障水平</w:t>
            </w:r>
          </w:p>
        </w:tc>
        <w:tc>
          <w:tcPr>
            <w:tcW w:w="5386" w:type="dxa"/>
            <w:vAlign w:val="center"/>
          </w:tcPr>
          <w:p>
            <w:pPr>
              <w:pStyle w:val="13"/>
            </w:pPr>
            <w:r>
              <w:t>保证发生意外时及时报销</w:t>
            </w:r>
          </w:p>
        </w:tc>
        <w:tc>
          <w:tcPr>
            <w:tcW w:w="2268" w:type="dxa"/>
            <w:vAlign w:val="center"/>
          </w:tcPr>
          <w:p>
            <w:pPr>
              <w:pStyle w:val="13"/>
            </w:pPr>
            <w:r>
              <w:t>≥100保证发生意外时及时报销</w:t>
            </w:r>
          </w:p>
        </w:tc>
        <w:tc>
          <w:tcPr>
            <w:tcW w:w="1276" w:type="dxa"/>
            <w:vAlign w:val="center"/>
          </w:tcPr>
          <w:p>
            <w:pPr>
              <w:pStyle w:val="13"/>
            </w:pPr>
            <w:r>
              <w:t>保证发生意外时及时报销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提升部门安全保障水平</w:t>
            </w:r>
          </w:p>
        </w:tc>
        <w:tc>
          <w:tcPr>
            <w:tcW w:w="5386" w:type="dxa"/>
            <w:vAlign w:val="center"/>
          </w:tcPr>
          <w:p>
            <w:pPr>
              <w:pStyle w:val="13"/>
            </w:pPr>
            <w:r>
              <w:t>保证发生意外时及时报销</w:t>
            </w:r>
          </w:p>
        </w:tc>
        <w:tc>
          <w:tcPr>
            <w:tcW w:w="2268" w:type="dxa"/>
            <w:vAlign w:val="center"/>
          </w:tcPr>
          <w:p>
            <w:pPr>
              <w:pStyle w:val="13"/>
            </w:pPr>
            <w:r>
              <w:t>≥100保证发生意外时及时报销</w:t>
            </w:r>
          </w:p>
        </w:tc>
        <w:tc>
          <w:tcPr>
            <w:tcW w:w="1276" w:type="dxa"/>
            <w:vAlign w:val="center"/>
          </w:tcPr>
          <w:p>
            <w:pPr>
              <w:pStyle w:val="13"/>
            </w:pPr>
            <w:r>
              <w:t>保证发生意外时及时报销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提升部门安全保障水平</w:t>
            </w:r>
          </w:p>
        </w:tc>
        <w:tc>
          <w:tcPr>
            <w:tcW w:w="5386" w:type="dxa"/>
            <w:vAlign w:val="center"/>
          </w:tcPr>
          <w:p>
            <w:pPr>
              <w:pStyle w:val="13"/>
            </w:pPr>
            <w:r>
              <w:t>保证发生意外时及时报销</w:t>
            </w:r>
          </w:p>
        </w:tc>
        <w:tc>
          <w:tcPr>
            <w:tcW w:w="2268" w:type="dxa"/>
            <w:vAlign w:val="center"/>
          </w:tcPr>
          <w:p>
            <w:pPr>
              <w:pStyle w:val="13"/>
            </w:pPr>
            <w:r>
              <w:t>≥100保证发生意外时及时报销</w:t>
            </w:r>
          </w:p>
        </w:tc>
        <w:tc>
          <w:tcPr>
            <w:tcW w:w="1276" w:type="dxa"/>
            <w:vAlign w:val="center"/>
          </w:tcPr>
          <w:p>
            <w:pPr>
              <w:pStyle w:val="13"/>
            </w:pPr>
            <w:r>
              <w:t>保证发生意外时及时报销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提升部门安全保障水平</w:t>
            </w:r>
          </w:p>
        </w:tc>
        <w:tc>
          <w:tcPr>
            <w:tcW w:w="5386" w:type="dxa"/>
            <w:vAlign w:val="center"/>
          </w:tcPr>
          <w:p>
            <w:pPr>
              <w:pStyle w:val="13"/>
            </w:pPr>
            <w:r>
              <w:t>保证发生意外时及时报销</w:t>
            </w:r>
          </w:p>
        </w:tc>
        <w:tc>
          <w:tcPr>
            <w:tcW w:w="2268" w:type="dxa"/>
            <w:vAlign w:val="center"/>
          </w:tcPr>
          <w:p>
            <w:pPr>
              <w:pStyle w:val="13"/>
            </w:pPr>
            <w:r>
              <w:t>≥100保证发生意外时及时报销</w:t>
            </w:r>
          </w:p>
        </w:tc>
        <w:tc>
          <w:tcPr>
            <w:tcW w:w="1276" w:type="dxa"/>
            <w:vAlign w:val="center"/>
          </w:tcPr>
          <w:p>
            <w:pPr>
              <w:pStyle w:val="13"/>
            </w:pPr>
            <w:r>
              <w:t>保证发生意外时及时报销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受险者满意度</w:t>
            </w:r>
          </w:p>
        </w:tc>
        <w:tc>
          <w:tcPr>
            <w:tcW w:w="5386" w:type="dxa"/>
            <w:vAlign w:val="center"/>
          </w:tcPr>
          <w:p>
            <w:pPr>
              <w:pStyle w:val="13"/>
            </w:pPr>
            <w:r>
              <w:t>受险者满意度</w:t>
            </w:r>
          </w:p>
        </w:tc>
        <w:tc>
          <w:tcPr>
            <w:tcW w:w="2268" w:type="dxa"/>
            <w:vAlign w:val="center"/>
          </w:tcPr>
          <w:p>
            <w:pPr>
              <w:pStyle w:val="13"/>
            </w:pPr>
            <w:r>
              <w:t>≥100受险者满意度</w:t>
            </w:r>
          </w:p>
        </w:tc>
        <w:tc>
          <w:tcPr>
            <w:tcW w:w="1276" w:type="dxa"/>
            <w:vAlign w:val="center"/>
          </w:tcPr>
          <w:p>
            <w:pPr>
              <w:pStyle w:val="13"/>
            </w:pPr>
            <w:r>
              <w:t>受险者满意度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11、禁毒专项经费绩效目标表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13063025P00CX0410002D</w:t>
            </w:r>
          </w:p>
        </w:tc>
        <w:tc>
          <w:tcPr>
            <w:tcW w:w="2835" w:type="dxa"/>
            <w:vAlign w:val="center"/>
          </w:tcPr>
          <w:p>
            <w:pPr>
              <w:pStyle w:val="11"/>
            </w:pPr>
            <w:r>
              <w:t>项目名称</w:t>
            </w:r>
          </w:p>
        </w:tc>
        <w:tc>
          <w:tcPr>
            <w:tcW w:w="6095" w:type="dxa"/>
            <w:gridSpan w:val="3"/>
            <w:vAlign w:val="center"/>
          </w:tcPr>
          <w:p>
            <w:pPr>
              <w:pStyle w:val="13"/>
            </w:pPr>
            <w:r>
              <w:t>禁毒专项经费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35.00</w:t>
            </w:r>
          </w:p>
        </w:tc>
        <w:tc>
          <w:tcPr>
            <w:tcW w:w="2835" w:type="dxa"/>
            <w:vAlign w:val="center"/>
          </w:tcPr>
          <w:p>
            <w:pPr>
              <w:pStyle w:val="11"/>
            </w:pPr>
            <w:r>
              <w:t>其中：财政    资金</w:t>
            </w:r>
          </w:p>
        </w:tc>
        <w:tc>
          <w:tcPr>
            <w:tcW w:w="2551" w:type="dxa"/>
            <w:vAlign w:val="center"/>
          </w:tcPr>
          <w:p>
            <w:pPr>
              <w:pStyle w:val="13"/>
            </w:pPr>
            <w:r>
              <w:t>35.00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用于禁毒各项支出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10000000%</w:t>
            </w:r>
          </w:p>
        </w:tc>
        <w:tc>
          <w:tcPr>
            <w:tcW w:w="2835" w:type="dxa"/>
            <w:vAlign w:val="center"/>
          </w:tcPr>
          <w:p>
            <w:pPr>
              <w:pStyle w:val="14"/>
            </w:pPr>
            <w:r>
              <w:t>20000000%</w:t>
            </w:r>
          </w:p>
        </w:tc>
        <w:tc>
          <w:tcPr>
            <w:tcW w:w="2551" w:type="dxa"/>
            <w:vAlign w:val="center"/>
          </w:tcPr>
          <w:p>
            <w:pPr>
              <w:pStyle w:val="14"/>
            </w:pPr>
            <w:r>
              <w:t>30000000%</w:t>
            </w:r>
          </w:p>
        </w:tc>
        <w:tc>
          <w:tcPr>
            <w:tcW w:w="3544" w:type="dxa"/>
            <w:gridSpan w:val="2"/>
            <w:vAlign w:val="center"/>
          </w:tcPr>
          <w:p>
            <w:pPr>
              <w:pStyle w:val="14"/>
            </w:pPr>
            <w:r>
              <w:t>35000000%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1.目标内容1实现零种植、实现零产量</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覆盖率</w:t>
            </w:r>
          </w:p>
        </w:tc>
        <w:tc>
          <w:tcPr>
            <w:tcW w:w="5386" w:type="dxa"/>
            <w:vAlign w:val="center"/>
          </w:tcPr>
          <w:p>
            <w:pPr>
              <w:pStyle w:val="13"/>
            </w:pPr>
            <w:r>
              <w:t>检查全县覆盖率</w:t>
            </w:r>
          </w:p>
        </w:tc>
        <w:tc>
          <w:tcPr>
            <w:tcW w:w="2268" w:type="dxa"/>
            <w:vAlign w:val="center"/>
          </w:tcPr>
          <w:p>
            <w:pPr>
              <w:pStyle w:val="13"/>
            </w:pPr>
            <w:r>
              <w:t>≥100检查全县覆盖率</w:t>
            </w:r>
          </w:p>
        </w:tc>
        <w:tc>
          <w:tcPr>
            <w:tcW w:w="1276" w:type="dxa"/>
            <w:vAlign w:val="center"/>
          </w:tcPr>
          <w:p>
            <w:pPr>
              <w:pStyle w:val="13"/>
            </w:pPr>
            <w:r>
              <w:t>检查全县覆盖率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实现零产量</w:t>
            </w:r>
          </w:p>
        </w:tc>
        <w:tc>
          <w:tcPr>
            <w:tcW w:w="5386" w:type="dxa"/>
            <w:vAlign w:val="center"/>
          </w:tcPr>
          <w:p>
            <w:pPr>
              <w:pStyle w:val="13"/>
            </w:pPr>
            <w:r>
              <w:t>实现零产量</w:t>
            </w:r>
          </w:p>
        </w:tc>
        <w:tc>
          <w:tcPr>
            <w:tcW w:w="2268" w:type="dxa"/>
            <w:vAlign w:val="center"/>
          </w:tcPr>
          <w:p>
            <w:pPr>
              <w:pStyle w:val="13"/>
            </w:pPr>
            <w:r>
              <w:t>≥100实现零产量</w:t>
            </w:r>
          </w:p>
        </w:tc>
        <w:tc>
          <w:tcPr>
            <w:tcW w:w="1276" w:type="dxa"/>
            <w:vAlign w:val="center"/>
          </w:tcPr>
          <w:p>
            <w:pPr>
              <w:pStyle w:val="13"/>
            </w:pPr>
            <w:r>
              <w:t>实现零产量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及时率</w:t>
            </w:r>
          </w:p>
        </w:tc>
        <w:tc>
          <w:tcPr>
            <w:tcW w:w="5386" w:type="dxa"/>
            <w:vAlign w:val="center"/>
          </w:tcPr>
          <w:p>
            <w:pPr>
              <w:pStyle w:val="13"/>
            </w:pPr>
            <w:r>
              <w:t>本年期限内完成禁毒工作</w:t>
            </w:r>
          </w:p>
        </w:tc>
        <w:tc>
          <w:tcPr>
            <w:tcW w:w="2268" w:type="dxa"/>
            <w:vAlign w:val="center"/>
          </w:tcPr>
          <w:p>
            <w:pPr>
              <w:pStyle w:val="13"/>
            </w:pPr>
            <w:r>
              <w:t>≥100本年期限内完成禁毒工作</w:t>
            </w:r>
          </w:p>
        </w:tc>
        <w:tc>
          <w:tcPr>
            <w:tcW w:w="1276" w:type="dxa"/>
            <w:vAlign w:val="center"/>
          </w:tcPr>
          <w:p>
            <w:pPr>
              <w:pStyle w:val="13"/>
            </w:pPr>
            <w:r>
              <w:t>本年期限内完成禁毒工作</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降低成本</w:t>
            </w:r>
          </w:p>
        </w:tc>
        <w:tc>
          <w:tcPr>
            <w:tcW w:w="2268" w:type="dxa"/>
            <w:vAlign w:val="center"/>
          </w:tcPr>
          <w:p>
            <w:pPr>
              <w:pStyle w:val="13"/>
            </w:pPr>
            <w:r>
              <w:t>≥100降低成本</w:t>
            </w:r>
          </w:p>
        </w:tc>
        <w:tc>
          <w:tcPr>
            <w:tcW w:w="1276" w:type="dxa"/>
            <w:vAlign w:val="center"/>
          </w:tcPr>
          <w:p>
            <w:pPr>
              <w:pStyle w:val="13"/>
            </w:pPr>
            <w:r>
              <w:t>降低成本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提高禁毒力度</w:t>
            </w:r>
          </w:p>
        </w:tc>
        <w:tc>
          <w:tcPr>
            <w:tcW w:w="5386" w:type="dxa"/>
            <w:vAlign w:val="center"/>
          </w:tcPr>
          <w:p>
            <w:pPr>
              <w:pStyle w:val="13"/>
            </w:pPr>
            <w:r>
              <w:t>提高4禁毒力度、保证零种植零产量</w:t>
            </w:r>
          </w:p>
        </w:tc>
        <w:tc>
          <w:tcPr>
            <w:tcW w:w="2268" w:type="dxa"/>
            <w:vAlign w:val="center"/>
          </w:tcPr>
          <w:p>
            <w:pPr>
              <w:pStyle w:val="13"/>
            </w:pPr>
            <w:r>
              <w:t>≥100提高4禁毒力度、保证零种植零产量</w:t>
            </w:r>
          </w:p>
        </w:tc>
        <w:tc>
          <w:tcPr>
            <w:tcW w:w="1276" w:type="dxa"/>
            <w:vAlign w:val="center"/>
          </w:tcPr>
          <w:p>
            <w:pPr>
              <w:pStyle w:val="13"/>
            </w:pPr>
            <w:r>
              <w:t>提高4禁毒力度、保证零种植零产量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提高禁毒力度</w:t>
            </w:r>
          </w:p>
        </w:tc>
        <w:tc>
          <w:tcPr>
            <w:tcW w:w="5386" w:type="dxa"/>
            <w:vAlign w:val="center"/>
          </w:tcPr>
          <w:p>
            <w:pPr>
              <w:pStyle w:val="13"/>
            </w:pPr>
            <w:r>
              <w:t>提高4禁毒力度、保证零种植零产量</w:t>
            </w:r>
          </w:p>
        </w:tc>
        <w:tc>
          <w:tcPr>
            <w:tcW w:w="2268" w:type="dxa"/>
            <w:vAlign w:val="center"/>
          </w:tcPr>
          <w:p>
            <w:pPr>
              <w:pStyle w:val="13"/>
            </w:pPr>
            <w:r>
              <w:t>≥100提高4禁毒力度、保证零种植零产量</w:t>
            </w:r>
          </w:p>
        </w:tc>
        <w:tc>
          <w:tcPr>
            <w:tcW w:w="1276" w:type="dxa"/>
            <w:vAlign w:val="center"/>
          </w:tcPr>
          <w:p>
            <w:pPr>
              <w:pStyle w:val="13"/>
            </w:pPr>
            <w:r>
              <w:t>提高4禁毒力度、保证零种植零产量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提高禁毒力度</w:t>
            </w:r>
          </w:p>
        </w:tc>
        <w:tc>
          <w:tcPr>
            <w:tcW w:w="5386" w:type="dxa"/>
            <w:vAlign w:val="center"/>
          </w:tcPr>
          <w:p>
            <w:pPr>
              <w:pStyle w:val="13"/>
            </w:pPr>
            <w:r>
              <w:t>提高4禁毒力度、保证零种植零产量</w:t>
            </w:r>
          </w:p>
        </w:tc>
        <w:tc>
          <w:tcPr>
            <w:tcW w:w="2268" w:type="dxa"/>
            <w:vAlign w:val="center"/>
          </w:tcPr>
          <w:p>
            <w:pPr>
              <w:pStyle w:val="13"/>
            </w:pPr>
            <w:r>
              <w:t>≥100提高4禁毒力度、保证零种植零产量</w:t>
            </w:r>
          </w:p>
        </w:tc>
        <w:tc>
          <w:tcPr>
            <w:tcW w:w="1276" w:type="dxa"/>
            <w:vAlign w:val="center"/>
          </w:tcPr>
          <w:p>
            <w:pPr>
              <w:pStyle w:val="13"/>
            </w:pPr>
            <w:r>
              <w:t>提高4禁毒力度、保证零种植零产量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提高禁毒力度</w:t>
            </w:r>
          </w:p>
        </w:tc>
        <w:tc>
          <w:tcPr>
            <w:tcW w:w="5386" w:type="dxa"/>
            <w:vAlign w:val="center"/>
          </w:tcPr>
          <w:p>
            <w:pPr>
              <w:pStyle w:val="13"/>
            </w:pPr>
            <w:r>
              <w:t>提高4禁毒力度、保证零种植零产量</w:t>
            </w:r>
          </w:p>
        </w:tc>
        <w:tc>
          <w:tcPr>
            <w:tcW w:w="2268" w:type="dxa"/>
            <w:vAlign w:val="center"/>
          </w:tcPr>
          <w:p>
            <w:pPr>
              <w:pStyle w:val="13"/>
            </w:pPr>
            <w:r>
              <w:t>≥100提高4禁毒力度、保证零种植零产量</w:t>
            </w:r>
          </w:p>
        </w:tc>
        <w:tc>
          <w:tcPr>
            <w:tcW w:w="1276" w:type="dxa"/>
            <w:vAlign w:val="center"/>
          </w:tcPr>
          <w:p>
            <w:pPr>
              <w:pStyle w:val="13"/>
            </w:pPr>
            <w:r>
              <w:t>提高4禁毒力度、保证零种植零产量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12、拘留所经费绩效目标表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13063025P00438710002A</w:t>
            </w:r>
          </w:p>
        </w:tc>
        <w:tc>
          <w:tcPr>
            <w:tcW w:w="2835" w:type="dxa"/>
            <w:vAlign w:val="center"/>
          </w:tcPr>
          <w:p>
            <w:pPr>
              <w:pStyle w:val="11"/>
            </w:pPr>
            <w:r>
              <w:t>项目名称</w:t>
            </w:r>
          </w:p>
        </w:tc>
        <w:tc>
          <w:tcPr>
            <w:tcW w:w="6095" w:type="dxa"/>
            <w:gridSpan w:val="3"/>
            <w:vAlign w:val="center"/>
          </w:tcPr>
          <w:p>
            <w:pPr>
              <w:pStyle w:val="13"/>
            </w:pPr>
            <w:r>
              <w:t>拘留所经费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13.00</w:t>
            </w:r>
          </w:p>
        </w:tc>
        <w:tc>
          <w:tcPr>
            <w:tcW w:w="2835" w:type="dxa"/>
            <w:vAlign w:val="center"/>
          </w:tcPr>
          <w:p>
            <w:pPr>
              <w:pStyle w:val="11"/>
            </w:pPr>
            <w:r>
              <w:t>其中：财政    资金</w:t>
            </w:r>
          </w:p>
        </w:tc>
        <w:tc>
          <w:tcPr>
            <w:tcW w:w="2551" w:type="dxa"/>
            <w:vAlign w:val="center"/>
          </w:tcPr>
          <w:p>
            <w:pPr>
              <w:pStyle w:val="13"/>
            </w:pPr>
            <w:r>
              <w:t>13.00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用于在押人员伙食费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3000000%</w:t>
            </w:r>
          </w:p>
        </w:tc>
        <w:tc>
          <w:tcPr>
            <w:tcW w:w="2835" w:type="dxa"/>
            <w:vAlign w:val="center"/>
          </w:tcPr>
          <w:p>
            <w:pPr>
              <w:pStyle w:val="14"/>
            </w:pPr>
            <w:r>
              <w:t>6000000%</w:t>
            </w:r>
          </w:p>
        </w:tc>
        <w:tc>
          <w:tcPr>
            <w:tcW w:w="2551" w:type="dxa"/>
            <w:vAlign w:val="center"/>
          </w:tcPr>
          <w:p>
            <w:pPr>
              <w:pStyle w:val="14"/>
            </w:pPr>
            <w:r>
              <w:t>9000000%</w:t>
            </w:r>
          </w:p>
        </w:tc>
        <w:tc>
          <w:tcPr>
            <w:tcW w:w="3544" w:type="dxa"/>
            <w:gridSpan w:val="2"/>
            <w:vAlign w:val="center"/>
          </w:tcPr>
          <w:p>
            <w:pPr>
              <w:pStyle w:val="14"/>
            </w:pPr>
            <w:r>
              <w:t>13000000%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1.在押人员伙食费及各项支出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在押人员伙食费</w:t>
            </w:r>
          </w:p>
        </w:tc>
        <w:tc>
          <w:tcPr>
            <w:tcW w:w="5386" w:type="dxa"/>
            <w:vAlign w:val="center"/>
          </w:tcPr>
          <w:p>
            <w:pPr>
              <w:pStyle w:val="13"/>
            </w:pPr>
            <w:r>
              <w:t>在押人员伙食费</w:t>
            </w:r>
          </w:p>
        </w:tc>
        <w:tc>
          <w:tcPr>
            <w:tcW w:w="2268" w:type="dxa"/>
            <w:vAlign w:val="center"/>
          </w:tcPr>
          <w:p>
            <w:pPr>
              <w:pStyle w:val="13"/>
            </w:pPr>
            <w:r>
              <w:t>≥100在押人员伙食费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在押人员伙食费</w:t>
            </w:r>
          </w:p>
        </w:tc>
        <w:tc>
          <w:tcPr>
            <w:tcW w:w="5386" w:type="dxa"/>
            <w:vAlign w:val="center"/>
          </w:tcPr>
          <w:p>
            <w:pPr>
              <w:pStyle w:val="13"/>
            </w:pPr>
            <w:r>
              <w:t>在押人员伙食费</w:t>
            </w:r>
          </w:p>
        </w:tc>
        <w:tc>
          <w:tcPr>
            <w:tcW w:w="2268" w:type="dxa"/>
            <w:vAlign w:val="center"/>
          </w:tcPr>
          <w:p>
            <w:pPr>
              <w:pStyle w:val="13"/>
            </w:pPr>
            <w:r>
              <w:t>≥100在押人员伙食费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在押人员伙食费</w:t>
            </w:r>
          </w:p>
        </w:tc>
        <w:tc>
          <w:tcPr>
            <w:tcW w:w="5386" w:type="dxa"/>
            <w:vAlign w:val="center"/>
          </w:tcPr>
          <w:p>
            <w:pPr>
              <w:pStyle w:val="13"/>
            </w:pPr>
            <w:r>
              <w:t>在押人员伙食费</w:t>
            </w:r>
          </w:p>
        </w:tc>
        <w:tc>
          <w:tcPr>
            <w:tcW w:w="2268" w:type="dxa"/>
            <w:vAlign w:val="center"/>
          </w:tcPr>
          <w:p>
            <w:pPr>
              <w:pStyle w:val="13"/>
            </w:pPr>
            <w:r>
              <w:t>≥100在押人员伙食费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在押人员伙食费</w:t>
            </w:r>
          </w:p>
        </w:tc>
        <w:tc>
          <w:tcPr>
            <w:tcW w:w="5386" w:type="dxa"/>
            <w:vAlign w:val="center"/>
          </w:tcPr>
          <w:p>
            <w:pPr>
              <w:pStyle w:val="13"/>
            </w:pPr>
            <w:r>
              <w:t>在押人员伙食费</w:t>
            </w:r>
          </w:p>
        </w:tc>
        <w:tc>
          <w:tcPr>
            <w:tcW w:w="2268" w:type="dxa"/>
            <w:vAlign w:val="center"/>
          </w:tcPr>
          <w:p>
            <w:pPr>
              <w:pStyle w:val="13"/>
            </w:pPr>
            <w:r>
              <w:t>≥100在押人员伙食费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在押人员伙食费</w:t>
            </w:r>
          </w:p>
        </w:tc>
        <w:tc>
          <w:tcPr>
            <w:tcW w:w="5386" w:type="dxa"/>
            <w:vAlign w:val="center"/>
          </w:tcPr>
          <w:p>
            <w:pPr>
              <w:pStyle w:val="13"/>
            </w:pPr>
            <w:r>
              <w:t>在押人员伙食费</w:t>
            </w:r>
          </w:p>
        </w:tc>
        <w:tc>
          <w:tcPr>
            <w:tcW w:w="2268" w:type="dxa"/>
            <w:vAlign w:val="center"/>
          </w:tcPr>
          <w:p>
            <w:pPr>
              <w:pStyle w:val="13"/>
            </w:pPr>
            <w:r>
              <w:t>≥100在押人员伙食费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在押人员伙食费</w:t>
            </w:r>
          </w:p>
        </w:tc>
        <w:tc>
          <w:tcPr>
            <w:tcW w:w="5386" w:type="dxa"/>
            <w:vAlign w:val="center"/>
          </w:tcPr>
          <w:p>
            <w:pPr>
              <w:pStyle w:val="13"/>
            </w:pPr>
            <w:r>
              <w:t>在押人员伙食费</w:t>
            </w:r>
          </w:p>
        </w:tc>
        <w:tc>
          <w:tcPr>
            <w:tcW w:w="2268" w:type="dxa"/>
            <w:vAlign w:val="center"/>
          </w:tcPr>
          <w:p>
            <w:pPr>
              <w:pStyle w:val="13"/>
            </w:pPr>
            <w:r>
              <w:t>≥100在押人员伙食费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在押人员伙食费</w:t>
            </w:r>
          </w:p>
        </w:tc>
        <w:tc>
          <w:tcPr>
            <w:tcW w:w="5386" w:type="dxa"/>
            <w:vAlign w:val="center"/>
          </w:tcPr>
          <w:p>
            <w:pPr>
              <w:pStyle w:val="13"/>
            </w:pPr>
            <w:r>
              <w:t>在押人员伙食费</w:t>
            </w:r>
          </w:p>
        </w:tc>
        <w:tc>
          <w:tcPr>
            <w:tcW w:w="2268" w:type="dxa"/>
            <w:vAlign w:val="center"/>
          </w:tcPr>
          <w:p>
            <w:pPr>
              <w:pStyle w:val="13"/>
            </w:pPr>
            <w:r>
              <w:t>≥100在押人员伙食费</w:t>
            </w:r>
          </w:p>
          <w:p>
            <w:pPr>
              <w:pStyle w:val="13"/>
            </w:pP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在押人员伙食费</w:t>
            </w:r>
          </w:p>
        </w:tc>
        <w:tc>
          <w:tcPr>
            <w:tcW w:w="5386" w:type="dxa"/>
            <w:vAlign w:val="center"/>
          </w:tcPr>
          <w:p>
            <w:pPr>
              <w:pStyle w:val="13"/>
            </w:pPr>
            <w:r>
              <w:t>在押人员伙食费</w:t>
            </w:r>
          </w:p>
        </w:tc>
        <w:tc>
          <w:tcPr>
            <w:tcW w:w="2268" w:type="dxa"/>
            <w:vAlign w:val="center"/>
          </w:tcPr>
          <w:p>
            <w:pPr>
              <w:pStyle w:val="13"/>
            </w:pPr>
            <w:r>
              <w:t>≥100在押人员伙食费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在押人员伙食费</w:t>
            </w:r>
          </w:p>
        </w:tc>
        <w:tc>
          <w:tcPr>
            <w:tcW w:w="2268" w:type="dxa"/>
            <w:vAlign w:val="center"/>
          </w:tcPr>
          <w:p>
            <w:pPr>
              <w:pStyle w:val="13"/>
            </w:pPr>
            <w:r>
              <w:t>≥100在押人员伙食费</w:t>
            </w:r>
          </w:p>
        </w:tc>
        <w:tc>
          <w:tcPr>
            <w:tcW w:w="1276" w:type="dxa"/>
            <w:vAlign w:val="center"/>
          </w:tcPr>
          <w:p>
            <w:pPr>
              <w:pStyle w:val="13"/>
            </w:pPr>
            <w:r>
              <w:t>申请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13、三道防线、城区警务站建设、智慧安防、业务技术用房、派出所维修维护费等项目绩效目标表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13063025P003CX5100306</w:t>
            </w:r>
          </w:p>
        </w:tc>
        <w:tc>
          <w:tcPr>
            <w:tcW w:w="2835" w:type="dxa"/>
            <w:vAlign w:val="center"/>
          </w:tcPr>
          <w:p>
            <w:pPr>
              <w:pStyle w:val="11"/>
            </w:pPr>
            <w:r>
              <w:t>项目名称</w:t>
            </w:r>
          </w:p>
        </w:tc>
        <w:tc>
          <w:tcPr>
            <w:tcW w:w="6095" w:type="dxa"/>
            <w:gridSpan w:val="3"/>
            <w:vAlign w:val="center"/>
          </w:tcPr>
          <w:p>
            <w:pPr>
              <w:pStyle w:val="13"/>
            </w:pPr>
            <w:r>
              <w:t>三道防线、城区警务站建设、智慧安防、业务技术用房、派出所维修维护费等项目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400.00</w:t>
            </w:r>
          </w:p>
        </w:tc>
        <w:tc>
          <w:tcPr>
            <w:tcW w:w="2835" w:type="dxa"/>
            <w:vAlign w:val="center"/>
          </w:tcPr>
          <w:p>
            <w:pPr>
              <w:pStyle w:val="11"/>
            </w:pPr>
            <w:r>
              <w:t>其中：财政    资金</w:t>
            </w:r>
          </w:p>
        </w:tc>
        <w:tc>
          <w:tcPr>
            <w:tcW w:w="2551" w:type="dxa"/>
            <w:vAlign w:val="center"/>
          </w:tcPr>
          <w:p>
            <w:pPr>
              <w:pStyle w:val="13"/>
            </w:pPr>
            <w:r>
              <w:t>400.00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用于各项网络维修维护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80000000%</w:t>
            </w:r>
          </w:p>
        </w:tc>
        <w:tc>
          <w:tcPr>
            <w:tcW w:w="2835" w:type="dxa"/>
            <w:vAlign w:val="center"/>
          </w:tcPr>
          <w:p>
            <w:pPr>
              <w:pStyle w:val="14"/>
            </w:pPr>
            <w:r>
              <w:t>150000000%</w:t>
            </w:r>
          </w:p>
        </w:tc>
        <w:tc>
          <w:tcPr>
            <w:tcW w:w="2551" w:type="dxa"/>
            <w:vAlign w:val="center"/>
          </w:tcPr>
          <w:p>
            <w:pPr>
              <w:pStyle w:val="14"/>
            </w:pPr>
            <w:r>
              <w:t>300000000%</w:t>
            </w:r>
          </w:p>
        </w:tc>
        <w:tc>
          <w:tcPr>
            <w:tcW w:w="3544" w:type="dxa"/>
            <w:gridSpan w:val="2"/>
            <w:vAlign w:val="center"/>
          </w:tcPr>
          <w:p>
            <w:pPr>
              <w:pStyle w:val="14"/>
            </w:pPr>
            <w:r>
              <w:t>400000000%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1.改善办案基础设施和办案调节，保证三道防线安全力度，从而有效保证社会稳定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装备配备数量</w:t>
            </w:r>
          </w:p>
        </w:tc>
        <w:tc>
          <w:tcPr>
            <w:tcW w:w="5386" w:type="dxa"/>
            <w:vAlign w:val="center"/>
          </w:tcPr>
          <w:p>
            <w:pPr>
              <w:pStyle w:val="13"/>
            </w:pPr>
            <w:r>
              <w:t>完成1个检查站、2个城区固定警务站、2个移动警务站、配备警务人员104名.</w:t>
            </w:r>
          </w:p>
        </w:tc>
        <w:tc>
          <w:tcPr>
            <w:tcW w:w="2268" w:type="dxa"/>
            <w:vAlign w:val="center"/>
          </w:tcPr>
          <w:p>
            <w:pPr>
              <w:pStyle w:val="13"/>
            </w:pPr>
            <w:r>
              <w:t>≥100完成1个检查站、2个城区固定警务站、2个移动警务站、配备警务人员104名.</w:t>
            </w:r>
          </w:p>
        </w:tc>
        <w:tc>
          <w:tcPr>
            <w:tcW w:w="1276" w:type="dxa"/>
            <w:vAlign w:val="center"/>
          </w:tcPr>
          <w:p>
            <w:pPr>
              <w:pStyle w:val="13"/>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案件办结率</w:t>
            </w:r>
          </w:p>
        </w:tc>
        <w:tc>
          <w:tcPr>
            <w:tcW w:w="5386" w:type="dxa"/>
            <w:vAlign w:val="center"/>
          </w:tcPr>
          <w:p>
            <w:pPr>
              <w:pStyle w:val="13"/>
            </w:pPr>
            <w:r>
              <w:t>三道防线建设后，提高案件办结率。</w:t>
            </w:r>
          </w:p>
        </w:tc>
        <w:tc>
          <w:tcPr>
            <w:tcW w:w="2268" w:type="dxa"/>
            <w:vAlign w:val="center"/>
          </w:tcPr>
          <w:p>
            <w:pPr>
              <w:pStyle w:val="13"/>
            </w:pPr>
            <w:r>
              <w:t>≥100三道防线建设后，提高案件办结率。</w:t>
            </w:r>
          </w:p>
        </w:tc>
        <w:tc>
          <w:tcPr>
            <w:tcW w:w="1276" w:type="dxa"/>
            <w:vAlign w:val="center"/>
          </w:tcPr>
          <w:p>
            <w:pPr>
              <w:pStyle w:val="13"/>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建设及时率</w:t>
            </w:r>
          </w:p>
        </w:tc>
        <w:tc>
          <w:tcPr>
            <w:tcW w:w="5386" w:type="dxa"/>
            <w:vAlign w:val="center"/>
          </w:tcPr>
          <w:p>
            <w:pPr>
              <w:pStyle w:val="13"/>
            </w:pPr>
            <w:r>
              <w:t>按照计划，在期限内完成建设，积极投入使用</w:t>
            </w:r>
          </w:p>
        </w:tc>
        <w:tc>
          <w:tcPr>
            <w:tcW w:w="2268" w:type="dxa"/>
            <w:vAlign w:val="center"/>
          </w:tcPr>
          <w:p>
            <w:pPr>
              <w:pStyle w:val="13"/>
            </w:pPr>
            <w:r>
              <w:t>≥100按照计划，在期限内完成建设，积极投入使用</w:t>
            </w:r>
          </w:p>
        </w:tc>
        <w:tc>
          <w:tcPr>
            <w:tcW w:w="1276" w:type="dxa"/>
            <w:vAlign w:val="center"/>
          </w:tcPr>
          <w:p>
            <w:pPr>
              <w:pStyle w:val="13"/>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实际支出资金/预算资金*100%</w:t>
            </w:r>
          </w:p>
        </w:tc>
        <w:tc>
          <w:tcPr>
            <w:tcW w:w="2268" w:type="dxa"/>
            <w:vAlign w:val="center"/>
          </w:tcPr>
          <w:p>
            <w:pPr>
              <w:pStyle w:val="13"/>
            </w:pPr>
            <w:r>
              <w:t>≥100实际支出资金/预算资金*100%</w:t>
            </w:r>
          </w:p>
        </w:tc>
        <w:tc>
          <w:tcPr>
            <w:tcW w:w="1276" w:type="dxa"/>
            <w:vAlign w:val="center"/>
          </w:tcPr>
          <w:p>
            <w:pPr>
              <w:pStyle w:val="13"/>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保证社会稳定</w:t>
            </w:r>
          </w:p>
        </w:tc>
        <w:tc>
          <w:tcPr>
            <w:tcW w:w="5386" w:type="dxa"/>
            <w:vAlign w:val="center"/>
          </w:tcPr>
          <w:p>
            <w:pPr>
              <w:pStyle w:val="13"/>
            </w:pPr>
            <w:r>
              <w:t>保证三道防线安全力度，从而有效保证社会稳定</w:t>
            </w:r>
          </w:p>
        </w:tc>
        <w:tc>
          <w:tcPr>
            <w:tcW w:w="2268" w:type="dxa"/>
            <w:vAlign w:val="center"/>
          </w:tcPr>
          <w:p>
            <w:pPr>
              <w:pStyle w:val="13"/>
            </w:pPr>
            <w:r>
              <w:t>≥100保证三道防线安全力度，从而有效保证社会稳定</w:t>
            </w:r>
          </w:p>
        </w:tc>
        <w:tc>
          <w:tcPr>
            <w:tcW w:w="1276" w:type="dxa"/>
            <w:vAlign w:val="center"/>
          </w:tcPr>
          <w:p>
            <w:pPr>
              <w:pStyle w:val="13"/>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保证社会稳定</w:t>
            </w:r>
          </w:p>
        </w:tc>
        <w:tc>
          <w:tcPr>
            <w:tcW w:w="5386" w:type="dxa"/>
            <w:vAlign w:val="center"/>
          </w:tcPr>
          <w:p>
            <w:pPr>
              <w:pStyle w:val="13"/>
            </w:pPr>
            <w:r>
              <w:t>保证三道防线安全力度，从而有效保证社会稳定</w:t>
            </w:r>
          </w:p>
        </w:tc>
        <w:tc>
          <w:tcPr>
            <w:tcW w:w="2268" w:type="dxa"/>
            <w:vAlign w:val="center"/>
          </w:tcPr>
          <w:p>
            <w:pPr>
              <w:pStyle w:val="13"/>
            </w:pPr>
            <w:r>
              <w:t>≥100保证三道防线安全力度，从而有效保证社会稳定</w:t>
            </w:r>
          </w:p>
        </w:tc>
        <w:tc>
          <w:tcPr>
            <w:tcW w:w="1276" w:type="dxa"/>
            <w:vAlign w:val="center"/>
          </w:tcPr>
          <w:p>
            <w:pPr>
              <w:pStyle w:val="13"/>
            </w:pPr>
            <w:r>
              <w:t>政策依据</w:t>
            </w:r>
            <w:r>
              <w:tab/>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保证社会稳定</w:t>
            </w:r>
          </w:p>
        </w:tc>
        <w:tc>
          <w:tcPr>
            <w:tcW w:w="5386" w:type="dxa"/>
            <w:vAlign w:val="center"/>
          </w:tcPr>
          <w:p>
            <w:pPr>
              <w:pStyle w:val="13"/>
            </w:pPr>
            <w:r>
              <w:t>保证三道防线安全力度，从而有效保证社会稳定</w:t>
            </w:r>
          </w:p>
        </w:tc>
        <w:tc>
          <w:tcPr>
            <w:tcW w:w="2268" w:type="dxa"/>
            <w:vAlign w:val="center"/>
          </w:tcPr>
          <w:p>
            <w:pPr>
              <w:pStyle w:val="13"/>
            </w:pPr>
            <w:r>
              <w:t>≥100保证三道防线安全力度，从而有效保证社会稳定</w:t>
            </w:r>
          </w:p>
        </w:tc>
        <w:tc>
          <w:tcPr>
            <w:tcW w:w="1276" w:type="dxa"/>
            <w:vAlign w:val="center"/>
          </w:tcPr>
          <w:p>
            <w:pPr>
              <w:pStyle w:val="13"/>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保证社会稳定</w:t>
            </w:r>
          </w:p>
        </w:tc>
        <w:tc>
          <w:tcPr>
            <w:tcW w:w="5386" w:type="dxa"/>
            <w:vAlign w:val="center"/>
          </w:tcPr>
          <w:p>
            <w:pPr>
              <w:pStyle w:val="13"/>
            </w:pPr>
            <w:r>
              <w:t>保证三道防线安全力度，从而有效保证社会稳定</w:t>
            </w:r>
          </w:p>
        </w:tc>
        <w:tc>
          <w:tcPr>
            <w:tcW w:w="2268" w:type="dxa"/>
            <w:vAlign w:val="center"/>
          </w:tcPr>
          <w:p>
            <w:pPr>
              <w:pStyle w:val="13"/>
            </w:pPr>
            <w:r>
              <w:t>≥100保证三道防线安全力度，从而有效保证社会稳定</w:t>
            </w:r>
          </w:p>
        </w:tc>
        <w:tc>
          <w:tcPr>
            <w:tcW w:w="1276" w:type="dxa"/>
            <w:vAlign w:val="center"/>
          </w:tcPr>
          <w:p>
            <w:pPr>
              <w:pStyle w:val="13"/>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14、受伤民辅警生活补助经费绩效目标表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13063025P00CX04100058</w:t>
            </w:r>
          </w:p>
        </w:tc>
        <w:tc>
          <w:tcPr>
            <w:tcW w:w="2835" w:type="dxa"/>
            <w:vAlign w:val="center"/>
          </w:tcPr>
          <w:p>
            <w:pPr>
              <w:pStyle w:val="11"/>
            </w:pPr>
            <w:r>
              <w:t>项目名称</w:t>
            </w:r>
          </w:p>
        </w:tc>
        <w:tc>
          <w:tcPr>
            <w:tcW w:w="6095" w:type="dxa"/>
            <w:gridSpan w:val="3"/>
            <w:vAlign w:val="center"/>
          </w:tcPr>
          <w:p>
            <w:pPr>
              <w:pStyle w:val="13"/>
            </w:pPr>
            <w:r>
              <w:t>受伤民辅警生活补助经费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45.00</w:t>
            </w:r>
          </w:p>
        </w:tc>
        <w:tc>
          <w:tcPr>
            <w:tcW w:w="2835" w:type="dxa"/>
            <w:vAlign w:val="center"/>
          </w:tcPr>
          <w:p>
            <w:pPr>
              <w:pStyle w:val="11"/>
            </w:pPr>
            <w:r>
              <w:t>其中：财政    资金</w:t>
            </w:r>
          </w:p>
        </w:tc>
        <w:tc>
          <w:tcPr>
            <w:tcW w:w="2551" w:type="dxa"/>
            <w:vAlign w:val="center"/>
          </w:tcPr>
          <w:p>
            <w:pPr>
              <w:pStyle w:val="13"/>
            </w:pPr>
            <w:r>
              <w:t>45.00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确保受伤民辅警正常生活，社会大局稳定</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10000000%</w:t>
            </w:r>
          </w:p>
        </w:tc>
        <w:tc>
          <w:tcPr>
            <w:tcW w:w="2835" w:type="dxa"/>
            <w:vAlign w:val="center"/>
          </w:tcPr>
          <w:p>
            <w:pPr>
              <w:pStyle w:val="14"/>
            </w:pPr>
            <w:r>
              <w:t>20000000%</w:t>
            </w:r>
          </w:p>
        </w:tc>
        <w:tc>
          <w:tcPr>
            <w:tcW w:w="2551" w:type="dxa"/>
            <w:vAlign w:val="center"/>
          </w:tcPr>
          <w:p>
            <w:pPr>
              <w:pStyle w:val="14"/>
            </w:pPr>
            <w:r>
              <w:t>30000000%</w:t>
            </w:r>
          </w:p>
        </w:tc>
        <w:tc>
          <w:tcPr>
            <w:tcW w:w="3544" w:type="dxa"/>
            <w:gridSpan w:val="2"/>
            <w:vAlign w:val="center"/>
          </w:tcPr>
          <w:p>
            <w:pPr>
              <w:pStyle w:val="14"/>
            </w:pPr>
            <w:r>
              <w:t>45000000%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1.确保受伤民辅警正常生活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≥100确保受伤民辅警正常生活</w:t>
            </w:r>
          </w:p>
        </w:tc>
        <w:tc>
          <w:tcPr>
            <w:tcW w:w="1276" w:type="dxa"/>
            <w:vAlign w:val="center"/>
          </w:tcPr>
          <w:p>
            <w:pPr>
              <w:pStyle w:val="13"/>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≥100确保受伤民辅警正常生活</w:t>
            </w:r>
          </w:p>
        </w:tc>
        <w:tc>
          <w:tcPr>
            <w:tcW w:w="1276" w:type="dxa"/>
            <w:vAlign w:val="center"/>
          </w:tcPr>
          <w:p>
            <w:pPr>
              <w:pStyle w:val="13"/>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按时支出</w:t>
            </w:r>
          </w:p>
        </w:tc>
        <w:tc>
          <w:tcPr>
            <w:tcW w:w="5386" w:type="dxa"/>
            <w:vAlign w:val="center"/>
          </w:tcPr>
          <w:p>
            <w:pPr>
              <w:pStyle w:val="13"/>
            </w:pPr>
            <w:r>
              <w:t>按时支出</w:t>
            </w:r>
          </w:p>
        </w:tc>
        <w:tc>
          <w:tcPr>
            <w:tcW w:w="2268" w:type="dxa"/>
            <w:vAlign w:val="center"/>
          </w:tcPr>
          <w:p>
            <w:pPr>
              <w:pStyle w:val="13"/>
            </w:pPr>
            <w:r>
              <w:t>≥100确保受伤民辅警正常生活</w:t>
            </w:r>
          </w:p>
        </w:tc>
        <w:tc>
          <w:tcPr>
            <w:tcW w:w="1276" w:type="dxa"/>
            <w:vAlign w:val="center"/>
          </w:tcPr>
          <w:p>
            <w:pPr>
              <w:pStyle w:val="13"/>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w:t>
            </w:r>
          </w:p>
        </w:tc>
        <w:tc>
          <w:tcPr>
            <w:tcW w:w="5386" w:type="dxa"/>
            <w:vAlign w:val="center"/>
          </w:tcPr>
          <w:p>
            <w:pPr>
              <w:pStyle w:val="13"/>
            </w:pPr>
            <w:r>
              <w:t>完成年度预算资金安排</w:t>
            </w:r>
          </w:p>
        </w:tc>
        <w:tc>
          <w:tcPr>
            <w:tcW w:w="2268" w:type="dxa"/>
            <w:vAlign w:val="center"/>
          </w:tcPr>
          <w:p>
            <w:pPr>
              <w:pStyle w:val="13"/>
            </w:pPr>
            <w:r>
              <w:t>≥100确保受伤民辅警正常生活</w:t>
            </w:r>
          </w:p>
        </w:tc>
        <w:tc>
          <w:tcPr>
            <w:tcW w:w="1276" w:type="dxa"/>
            <w:vAlign w:val="center"/>
          </w:tcPr>
          <w:p>
            <w:pPr>
              <w:pStyle w:val="13"/>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≥100确保受伤民辅警正常生活</w:t>
            </w:r>
          </w:p>
        </w:tc>
        <w:tc>
          <w:tcPr>
            <w:tcW w:w="1276" w:type="dxa"/>
            <w:vAlign w:val="center"/>
          </w:tcPr>
          <w:p>
            <w:pPr>
              <w:pStyle w:val="13"/>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社会效益显著</w:t>
            </w:r>
          </w:p>
        </w:tc>
        <w:tc>
          <w:tcPr>
            <w:tcW w:w="5386" w:type="dxa"/>
            <w:vAlign w:val="center"/>
          </w:tcPr>
          <w:p>
            <w:pPr>
              <w:pStyle w:val="13"/>
            </w:pPr>
            <w:r>
              <w:t>社会效益显著</w:t>
            </w:r>
          </w:p>
        </w:tc>
        <w:tc>
          <w:tcPr>
            <w:tcW w:w="2268" w:type="dxa"/>
            <w:vAlign w:val="center"/>
          </w:tcPr>
          <w:p>
            <w:pPr>
              <w:pStyle w:val="13"/>
            </w:pPr>
            <w:r>
              <w:t>≥100确保受伤民辅警正常生活</w:t>
            </w:r>
          </w:p>
        </w:tc>
        <w:tc>
          <w:tcPr>
            <w:tcW w:w="1276" w:type="dxa"/>
            <w:vAlign w:val="center"/>
          </w:tcPr>
          <w:p>
            <w:pPr>
              <w:pStyle w:val="13"/>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生态效益增值率</w:t>
            </w:r>
          </w:p>
        </w:tc>
        <w:tc>
          <w:tcPr>
            <w:tcW w:w="5386" w:type="dxa"/>
            <w:vAlign w:val="center"/>
          </w:tcPr>
          <w:p>
            <w:pPr>
              <w:pStyle w:val="13"/>
            </w:pPr>
            <w:r>
              <w:t>项目实施后生态效益增长率</w:t>
            </w:r>
          </w:p>
        </w:tc>
        <w:tc>
          <w:tcPr>
            <w:tcW w:w="2268" w:type="dxa"/>
            <w:vAlign w:val="center"/>
          </w:tcPr>
          <w:p>
            <w:pPr>
              <w:pStyle w:val="13"/>
            </w:pPr>
            <w:r>
              <w:t>≥100确保受伤民辅警正常生活</w:t>
            </w:r>
          </w:p>
        </w:tc>
        <w:tc>
          <w:tcPr>
            <w:tcW w:w="1276" w:type="dxa"/>
            <w:vAlign w:val="center"/>
          </w:tcPr>
          <w:p>
            <w:pPr>
              <w:pStyle w:val="13"/>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持续增强政府工作的透明度和公信</w:t>
            </w:r>
          </w:p>
        </w:tc>
        <w:tc>
          <w:tcPr>
            <w:tcW w:w="5386" w:type="dxa"/>
            <w:vAlign w:val="center"/>
          </w:tcPr>
          <w:p>
            <w:pPr>
              <w:pStyle w:val="13"/>
            </w:pPr>
            <w:r>
              <w:t>持续增强政府工作的透明度和公信力</w:t>
            </w:r>
          </w:p>
        </w:tc>
        <w:tc>
          <w:tcPr>
            <w:tcW w:w="2268" w:type="dxa"/>
            <w:vAlign w:val="center"/>
          </w:tcPr>
          <w:p>
            <w:pPr>
              <w:pStyle w:val="13"/>
            </w:pPr>
            <w:r>
              <w:t>≥100确保受伤民辅警正常生活</w:t>
            </w:r>
          </w:p>
        </w:tc>
        <w:tc>
          <w:tcPr>
            <w:tcW w:w="1276" w:type="dxa"/>
            <w:vAlign w:val="center"/>
          </w:tcPr>
          <w:p>
            <w:pPr>
              <w:pStyle w:val="13"/>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≥95确保受伤民辅警正常生活</w:t>
            </w:r>
          </w:p>
        </w:tc>
        <w:tc>
          <w:tcPr>
            <w:tcW w:w="1276" w:type="dxa"/>
            <w:vAlign w:val="center"/>
          </w:tcPr>
          <w:p>
            <w:pPr>
              <w:pStyle w:val="13"/>
            </w:pPr>
            <w:r>
              <w:t>确保受伤民辅警正常生活</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15、网络租赁费及网络建设维护费绩效目标表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13063025P003CX510034L</w:t>
            </w:r>
          </w:p>
        </w:tc>
        <w:tc>
          <w:tcPr>
            <w:tcW w:w="2835" w:type="dxa"/>
            <w:vAlign w:val="center"/>
          </w:tcPr>
          <w:p>
            <w:pPr>
              <w:pStyle w:val="11"/>
            </w:pPr>
            <w:r>
              <w:t>项目名称</w:t>
            </w:r>
          </w:p>
        </w:tc>
        <w:tc>
          <w:tcPr>
            <w:tcW w:w="6095" w:type="dxa"/>
            <w:gridSpan w:val="3"/>
            <w:vAlign w:val="center"/>
          </w:tcPr>
          <w:p>
            <w:pPr>
              <w:pStyle w:val="13"/>
            </w:pPr>
            <w:r>
              <w:t>网络租赁费及网络建设维护费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131.20</w:t>
            </w:r>
          </w:p>
        </w:tc>
        <w:tc>
          <w:tcPr>
            <w:tcW w:w="2835" w:type="dxa"/>
            <w:vAlign w:val="center"/>
          </w:tcPr>
          <w:p>
            <w:pPr>
              <w:pStyle w:val="11"/>
            </w:pPr>
            <w:r>
              <w:t>其中：财政    资金</w:t>
            </w:r>
          </w:p>
        </w:tc>
        <w:tc>
          <w:tcPr>
            <w:tcW w:w="2551" w:type="dxa"/>
            <w:vAlign w:val="center"/>
          </w:tcPr>
          <w:p>
            <w:pPr>
              <w:pStyle w:val="13"/>
            </w:pPr>
            <w:r>
              <w:t>131.20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用于网络维修维护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30000000%</w:t>
            </w:r>
          </w:p>
        </w:tc>
        <w:tc>
          <w:tcPr>
            <w:tcW w:w="2835" w:type="dxa"/>
            <w:vAlign w:val="center"/>
          </w:tcPr>
          <w:p>
            <w:pPr>
              <w:pStyle w:val="14"/>
            </w:pPr>
            <w:r>
              <w:t>60000000%</w:t>
            </w:r>
          </w:p>
        </w:tc>
        <w:tc>
          <w:tcPr>
            <w:tcW w:w="2551" w:type="dxa"/>
            <w:vAlign w:val="center"/>
          </w:tcPr>
          <w:p>
            <w:pPr>
              <w:pStyle w:val="14"/>
            </w:pPr>
            <w:r>
              <w:t>90000000%</w:t>
            </w:r>
          </w:p>
        </w:tc>
        <w:tc>
          <w:tcPr>
            <w:tcW w:w="3544" w:type="dxa"/>
            <w:gridSpan w:val="2"/>
            <w:vAlign w:val="center"/>
          </w:tcPr>
          <w:p>
            <w:pPr>
              <w:pStyle w:val="14"/>
            </w:pPr>
            <w:r>
              <w:t>131200000%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1.目标内容1保障视频专网管理、保障国家安全社会稳定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覆盖率</w:t>
            </w:r>
          </w:p>
        </w:tc>
        <w:tc>
          <w:tcPr>
            <w:tcW w:w="5386" w:type="dxa"/>
            <w:vAlign w:val="center"/>
          </w:tcPr>
          <w:p>
            <w:pPr>
              <w:pStyle w:val="13"/>
            </w:pPr>
            <w:r>
              <w:t>完成前端安全防护管理</w:t>
            </w:r>
          </w:p>
        </w:tc>
        <w:tc>
          <w:tcPr>
            <w:tcW w:w="2268" w:type="dxa"/>
            <w:vAlign w:val="center"/>
          </w:tcPr>
          <w:p>
            <w:pPr>
              <w:pStyle w:val="13"/>
            </w:pPr>
            <w:r>
              <w:t>≥100完成前端安全防护管理</w:t>
            </w:r>
          </w:p>
        </w:tc>
        <w:tc>
          <w:tcPr>
            <w:tcW w:w="1276" w:type="dxa"/>
            <w:vAlign w:val="center"/>
          </w:tcPr>
          <w:p>
            <w:pPr>
              <w:pStyle w:val="13"/>
            </w:pPr>
            <w:r>
              <w:t>完成前端安全防护管理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验收率</w:t>
            </w:r>
          </w:p>
        </w:tc>
        <w:tc>
          <w:tcPr>
            <w:tcW w:w="5386" w:type="dxa"/>
            <w:vAlign w:val="center"/>
          </w:tcPr>
          <w:p>
            <w:pPr>
              <w:pStyle w:val="13"/>
            </w:pPr>
            <w:r>
              <w:t>保质保量完成验收</w:t>
            </w:r>
          </w:p>
        </w:tc>
        <w:tc>
          <w:tcPr>
            <w:tcW w:w="2268" w:type="dxa"/>
            <w:vAlign w:val="center"/>
          </w:tcPr>
          <w:p>
            <w:pPr>
              <w:pStyle w:val="13"/>
            </w:pPr>
            <w:r>
              <w:t>≥100保质保量完成验收</w:t>
            </w:r>
          </w:p>
        </w:tc>
        <w:tc>
          <w:tcPr>
            <w:tcW w:w="1276" w:type="dxa"/>
            <w:vAlign w:val="center"/>
          </w:tcPr>
          <w:p>
            <w:pPr>
              <w:pStyle w:val="13"/>
            </w:pPr>
            <w:r>
              <w:t>保质保量完成验收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安装及时率</w:t>
            </w:r>
          </w:p>
        </w:tc>
        <w:tc>
          <w:tcPr>
            <w:tcW w:w="5386" w:type="dxa"/>
            <w:vAlign w:val="center"/>
          </w:tcPr>
          <w:p>
            <w:pPr>
              <w:pStyle w:val="13"/>
            </w:pPr>
            <w:r>
              <w:t>按照期限及时完成安装</w:t>
            </w:r>
          </w:p>
        </w:tc>
        <w:tc>
          <w:tcPr>
            <w:tcW w:w="2268" w:type="dxa"/>
            <w:vAlign w:val="center"/>
          </w:tcPr>
          <w:p>
            <w:pPr>
              <w:pStyle w:val="13"/>
            </w:pPr>
            <w:r>
              <w:t>≥100按照期限及时完成安装</w:t>
            </w:r>
          </w:p>
        </w:tc>
        <w:tc>
          <w:tcPr>
            <w:tcW w:w="1276" w:type="dxa"/>
            <w:vAlign w:val="center"/>
          </w:tcPr>
          <w:p>
            <w:pPr>
              <w:pStyle w:val="13"/>
            </w:pPr>
            <w:r>
              <w:t>按照期限及时完成安装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降低成本</w:t>
            </w:r>
          </w:p>
        </w:tc>
        <w:tc>
          <w:tcPr>
            <w:tcW w:w="5386" w:type="dxa"/>
            <w:vAlign w:val="center"/>
          </w:tcPr>
          <w:p>
            <w:pPr>
              <w:pStyle w:val="13"/>
            </w:pPr>
            <w:r>
              <w:t>降低成本</w:t>
            </w:r>
          </w:p>
        </w:tc>
        <w:tc>
          <w:tcPr>
            <w:tcW w:w="2268" w:type="dxa"/>
            <w:vAlign w:val="center"/>
          </w:tcPr>
          <w:p>
            <w:pPr>
              <w:pStyle w:val="13"/>
            </w:pPr>
            <w:r>
              <w:t>≥100降低成本</w:t>
            </w:r>
          </w:p>
        </w:tc>
        <w:tc>
          <w:tcPr>
            <w:tcW w:w="1276" w:type="dxa"/>
            <w:vAlign w:val="center"/>
          </w:tcPr>
          <w:p>
            <w:pPr>
              <w:pStyle w:val="13"/>
            </w:pPr>
            <w:r>
              <w:t>降低成本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提高业务保障</w:t>
            </w:r>
          </w:p>
        </w:tc>
        <w:tc>
          <w:tcPr>
            <w:tcW w:w="5386" w:type="dxa"/>
            <w:vAlign w:val="center"/>
          </w:tcPr>
          <w:p>
            <w:pPr>
              <w:pStyle w:val="13"/>
            </w:pPr>
            <w:r>
              <w:t>保证互联网正常运转，保障社会稳定</w:t>
            </w:r>
          </w:p>
        </w:tc>
        <w:tc>
          <w:tcPr>
            <w:tcW w:w="2268" w:type="dxa"/>
            <w:vAlign w:val="center"/>
          </w:tcPr>
          <w:p>
            <w:pPr>
              <w:pStyle w:val="13"/>
            </w:pPr>
            <w:r>
              <w:t>≥100保证互联网正常运转，保障社会稳定</w:t>
            </w:r>
          </w:p>
        </w:tc>
        <w:tc>
          <w:tcPr>
            <w:tcW w:w="1276" w:type="dxa"/>
            <w:vAlign w:val="center"/>
          </w:tcPr>
          <w:p>
            <w:pPr>
              <w:pStyle w:val="13"/>
            </w:pPr>
            <w:r>
              <w:t>保证互联网正常运转，保障社会稳定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提高业务保障</w:t>
            </w:r>
          </w:p>
        </w:tc>
        <w:tc>
          <w:tcPr>
            <w:tcW w:w="5386" w:type="dxa"/>
            <w:vAlign w:val="center"/>
          </w:tcPr>
          <w:p>
            <w:pPr>
              <w:pStyle w:val="13"/>
            </w:pPr>
            <w:r>
              <w:t>保证互联网正常运转，保障社会稳定</w:t>
            </w:r>
          </w:p>
        </w:tc>
        <w:tc>
          <w:tcPr>
            <w:tcW w:w="2268" w:type="dxa"/>
            <w:vAlign w:val="center"/>
          </w:tcPr>
          <w:p>
            <w:pPr>
              <w:pStyle w:val="13"/>
            </w:pPr>
            <w:r>
              <w:t>≥100保证互联网正常运转，保障社会稳定</w:t>
            </w:r>
          </w:p>
        </w:tc>
        <w:tc>
          <w:tcPr>
            <w:tcW w:w="1276" w:type="dxa"/>
            <w:vAlign w:val="center"/>
          </w:tcPr>
          <w:p>
            <w:pPr>
              <w:pStyle w:val="13"/>
            </w:pPr>
            <w:r>
              <w:t>保证互联网正常运转，保障社会稳定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提高业务保障</w:t>
            </w:r>
          </w:p>
        </w:tc>
        <w:tc>
          <w:tcPr>
            <w:tcW w:w="5386" w:type="dxa"/>
            <w:vAlign w:val="center"/>
          </w:tcPr>
          <w:p>
            <w:pPr>
              <w:pStyle w:val="13"/>
            </w:pPr>
            <w:r>
              <w:t>保证互联网正常运转，保障社会稳定</w:t>
            </w:r>
          </w:p>
        </w:tc>
        <w:tc>
          <w:tcPr>
            <w:tcW w:w="2268" w:type="dxa"/>
            <w:vAlign w:val="center"/>
          </w:tcPr>
          <w:p>
            <w:pPr>
              <w:pStyle w:val="13"/>
            </w:pPr>
            <w:r>
              <w:t>≥100保证互联网正常运转，保障社会稳定</w:t>
            </w:r>
          </w:p>
        </w:tc>
        <w:tc>
          <w:tcPr>
            <w:tcW w:w="1276" w:type="dxa"/>
            <w:vAlign w:val="center"/>
          </w:tcPr>
          <w:p>
            <w:pPr>
              <w:pStyle w:val="13"/>
            </w:pPr>
            <w:r>
              <w:t>保证互联网正常运转，保障社会稳定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提高业务保障</w:t>
            </w:r>
          </w:p>
        </w:tc>
        <w:tc>
          <w:tcPr>
            <w:tcW w:w="5386" w:type="dxa"/>
            <w:vAlign w:val="center"/>
          </w:tcPr>
          <w:p>
            <w:pPr>
              <w:pStyle w:val="13"/>
            </w:pPr>
            <w:r>
              <w:t>保证互联网正常运转，保障社会稳定</w:t>
            </w:r>
          </w:p>
        </w:tc>
        <w:tc>
          <w:tcPr>
            <w:tcW w:w="2268" w:type="dxa"/>
            <w:vAlign w:val="center"/>
          </w:tcPr>
          <w:p>
            <w:pPr>
              <w:pStyle w:val="13"/>
            </w:pPr>
            <w:r>
              <w:t>≥100保证互联网正常运转，保障社会稳定</w:t>
            </w:r>
          </w:p>
        </w:tc>
        <w:tc>
          <w:tcPr>
            <w:tcW w:w="1276" w:type="dxa"/>
            <w:vAlign w:val="center"/>
          </w:tcPr>
          <w:p>
            <w:pPr>
              <w:pStyle w:val="13"/>
            </w:pPr>
            <w:r>
              <w:t>保证互联网正常运转，保障社会稳定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16、危爆大队房屋租赁费绩效目标表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13063025P00005710067C</w:t>
            </w:r>
          </w:p>
        </w:tc>
        <w:tc>
          <w:tcPr>
            <w:tcW w:w="2835" w:type="dxa"/>
            <w:vAlign w:val="center"/>
          </w:tcPr>
          <w:p>
            <w:pPr>
              <w:pStyle w:val="11"/>
            </w:pPr>
            <w:r>
              <w:t>项目名称</w:t>
            </w:r>
          </w:p>
        </w:tc>
        <w:tc>
          <w:tcPr>
            <w:tcW w:w="6095" w:type="dxa"/>
            <w:gridSpan w:val="3"/>
            <w:vAlign w:val="center"/>
          </w:tcPr>
          <w:p>
            <w:pPr>
              <w:pStyle w:val="13"/>
            </w:pPr>
            <w:r>
              <w:t>危爆大队房屋租赁费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15.25</w:t>
            </w:r>
          </w:p>
        </w:tc>
        <w:tc>
          <w:tcPr>
            <w:tcW w:w="2835" w:type="dxa"/>
            <w:vAlign w:val="center"/>
          </w:tcPr>
          <w:p>
            <w:pPr>
              <w:pStyle w:val="11"/>
            </w:pPr>
            <w:r>
              <w:t>其中：财政    资金</w:t>
            </w:r>
          </w:p>
        </w:tc>
        <w:tc>
          <w:tcPr>
            <w:tcW w:w="2551" w:type="dxa"/>
            <w:vAlign w:val="center"/>
          </w:tcPr>
          <w:p>
            <w:pPr>
              <w:pStyle w:val="13"/>
            </w:pPr>
            <w:r>
              <w:t>15.25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用于危爆大队房屋租赁</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15250000%</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1.保证危爆大队办公正常运行，租用办公场地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质量指标</w:t>
            </w:r>
          </w:p>
        </w:tc>
        <w:tc>
          <w:tcPr>
            <w:tcW w:w="2835" w:type="dxa"/>
            <w:vAlign w:val="center"/>
          </w:tcPr>
          <w:p>
            <w:pPr>
              <w:pStyle w:val="13"/>
            </w:pPr>
            <w:r>
              <w:t>保证办公正常进行</w:t>
            </w:r>
          </w:p>
        </w:tc>
        <w:tc>
          <w:tcPr>
            <w:tcW w:w="5386" w:type="dxa"/>
            <w:vAlign w:val="center"/>
          </w:tcPr>
          <w:p>
            <w:pPr>
              <w:pStyle w:val="13"/>
            </w:pPr>
            <w:r>
              <w:t>保证办公正常进行</w:t>
            </w:r>
          </w:p>
        </w:tc>
        <w:tc>
          <w:tcPr>
            <w:tcW w:w="2268" w:type="dxa"/>
            <w:vAlign w:val="center"/>
          </w:tcPr>
          <w:p>
            <w:pPr>
              <w:pStyle w:val="13"/>
            </w:pPr>
            <w:r>
              <w:t>≥100保证办公正常进行</w:t>
            </w:r>
          </w:p>
        </w:tc>
        <w:tc>
          <w:tcPr>
            <w:tcW w:w="1276" w:type="dxa"/>
            <w:vAlign w:val="center"/>
          </w:tcPr>
          <w:p>
            <w:pPr>
              <w:pStyle w:val="13"/>
            </w:pPr>
            <w:r>
              <w:t>保证办公正常进行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办公场地正常租用</w:t>
            </w:r>
          </w:p>
        </w:tc>
        <w:tc>
          <w:tcPr>
            <w:tcW w:w="5386" w:type="dxa"/>
            <w:vAlign w:val="center"/>
          </w:tcPr>
          <w:p>
            <w:pPr>
              <w:pStyle w:val="13"/>
            </w:pPr>
            <w:r>
              <w:t>办公场地正常租用</w:t>
            </w:r>
          </w:p>
        </w:tc>
        <w:tc>
          <w:tcPr>
            <w:tcW w:w="2268" w:type="dxa"/>
            <w:vAlign w:val="center"/>
          </w:tcPr>
          <w:p>
            <w:pPr>
              <w:pStyle w:val="13"/>
            </w:pPr>
            <w:r>
              <w:t>≥100办公场地正常租用</w:t>
            </w:r>
          </w:p>
        </w:tc>
        <w:tc>
          <w:tcPr>
            <w:tcW w:w="1276" w:type="dxa"/>
            <w:vAlign w:val="center"/>
          </w:tcPr>
          <w:p>
            <w:pPr>
              <w:pStyle w:val="13"/>
            </w:pPr>
            <w:r>
              <w:t>办公场地正常租用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及时给与租赁费</w:t>
            </w:r>
          </w:p>
        </w:tc>
        <w:tc>
          <w:tcPr>
            <w:tcW w:w="5386" w:type="dxa"/>
            <w:vAlign w:val="center"/>
          </w:tcPr>
          <w:p>
            <w:pPr>
              <w:pStyle w:val="13"/>
            </w:pPr>
            <w:r>
              <w:t>及时给与租赁费</w:t>
            </w:r>
          </w:p>
        </w:tc>
        <w:tc>
          <w:tcPr>
            <w:tcW w:w="2268" w:type="dxa"/>
            <w:vAlign w:val="center"/>
          </w:tcPr>
          <w:p>
            <w:pPr>
              <w:pStyle w:val="13"/>
            </w:pPr>
            <w:r>
              <w:t>≥100及时给与租赁费</w:t>
            </w:r>
          </w:p>
        </w:tc>
        <w:tc>
          <w:tcPr>
            <w:tcW w:w="1276" w:type="dxa"/>
            <w:vAlign w:val="center"/>
          </w:tcPr>
          <w:p>
            <w:pPr>
              <w:pStyle w:val="13"/>
            </w:pPr>
            <w:r>
              <w:t>及时给与租赁费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成本指标</w:t>
            </w:r>
          </w:p>
        </w:tc>
        <w:tc>
          <w:tcPr>
            <w:tcW w:w="5386" w:type="dxa"/>
            <w:vAlign w:val="center"/>
          </w:tcPr>
          <w:p>
            <w:pPr>
              <w:pStyle w:val="13"/>
            </w:pPr>
            <w:r>
              <w:t>成本指标</w:t>
            </w:r>
          </w:p>
        </w:tc>
        <w:tc>
          <w:tcPr>
            <w:tcW w:w="2268" w:type="dxa"/>
            <w:vAlign w:val="center"/>
          </w:tcPr>
          <w:p>
            <w:pPr>
              <w:pStyle w:val="13"/>
            </w:pPr>
            <w:r>
              <w:t>≥100成本指标</w:t>
            </w:r>
          </w:p>
        </w:tc>
        <w:tc>
          <w:tcPr>
            <w:tcW w:w="1276" w:type="dxa"/>
            <w:vAlign w:val="center"/>
          </w:tcPr>
          <w:p>
            <w:pPr>
              <w:pStyle w:val="13"/>
            </w:pPr>
            <w:r>
              <w:t>成本指标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保证办公正常进行</w:t>
            </w:r>
          </w:p>
        </w:tc>
        <w:tc>
          <w:tcPr>
            <w:tcW w:w="5386" w:type="dxa"/>
            <w:vAlign w:val="center"/>
          </w:tcPr>
          <w:p>
            <w:pPr>
              <w:pStyle w:val="13"/>
            </w:pPr>
            <w:r>
              <w:t>保证办公正常进行</w:t>
            </w:r>
          </w:p>
        </w:tc>
        <w:tc>
          <w:tcPr>
            <w:tcW w:w="2268" w:type="dxa"/>
            <w:vAlign w:val="center"/>
          </w:tcPr>
          <w:p>
            <w:pPr>
              <w:pStyle w:val="13"/>
            </w:pPr>
            <w:r>
              <w:t>≥100保证办公正常进行</w:t>
            </w:r>
          </w:p>
        </w:tc>
        <w:tc>
          <w:tcPr>
            <w:tcW w:w="1276" w:type="dxa"/>
            <w:vAlign w:val="center"/>
          </w:tcPr>
          <w:p>
            <w:pPr>
              <w:pStyle w:val="13"/>
            </w:pPr>
            <w:r>
              <w:t>保证办公正常进行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及时给与租赁费</w:t>
            </w:r>
          </w:p>
        </w:tc>
        <w:tc>
          <w:tcPr>
            <w:tcW w:w="5386" w:type="dxa"/>
            <w:vAlign w:val="center"/>
          </w:tcPr>
          <w:p>
            <w:pPr>
              <w:pStyle w:val="13"/>
            </w:pPr>
            <w:r>
              <w:t>及时给与租赁费</w:t>
            </w:r>
          </w:p>
        </w:tc>
        <w:tc>
          <w:tcPr>
            <w:tcW w:w="2268" w:type="dxa"/>
            <w:vAlign w:val="center"/>
          </w:tcPr>
          <w:p>
            <w:pPr>
              <w:pStyle w:val="13"/>
            </w:pPr>
            <w:r>
              <w:t>≥100及时给与租赁费</w:t>
            </w:r>
          </w:p>
        </w:tc>
        <w:tc>
          <w:tcPr>
            <w:tcW w:w="1276" w:type="dxa"/>
            <w:vAlign w:val="center"/>
          </w:tcPr>
          <w:p>
            <w:pPr>
              <w:pStyle w:val="13"/>
            </w:pPr>
            <w:r>
              <w:t>及时给与租赁费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5386" w:type="dxa"/>
            <w:vAlign w:val="center"/>
          </w:tcPr>
          <w:p>
            <w:pPr>
              <w:pStyle w:val="13"/>
            </w:pPr>
            <w:r>
              <w:t>服务对象满意度指标</w:t>
            </w:r>
          </w:p>
          <w:p>
            <w:pPr>
              <w:pStyle w:val="13"/>
            </w:pPr>
          </w:p>
        </w:tc>
        <w:tc>
          <w:tcPr>
            <w:tcW w:w="2268" w:type="dxa"/>
            <w:vAlign w:val="center"/>
          </w:tcPr>
          <w:p>
            <w:pPr>
              <w:pStyle w:val="13"/>
            </w:pPr>
            <w:r>
              <w:t>≥100服务对象满意度指标</w:t>
            </w:r>
          </w:p>
        </w:tc>
        <w:tc>
          <w:tcPr>
            <w:tcW w:w="1276" w:type="dxa"/>
            <w:vAlign w:val="center"/>
          </w:tcPr>
          <w:p>
            <w:pPr>
              <w:pStyle w:val="13"/>
            </w:pPr>
            <w:r>
              <w:t>服务对象满意度指标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17、维稳经费绩效目标表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13063025P005800100049</w:t>
            </w:r>
          </w:p>
        </w:tc>
        <w:tc>
          <w:tcPr>
            <w:tcW w:w="2835" w:type="dxa"/>
            <w:vAlign w:val="center"/>
          </w:tcPr>
          <w:p>
            <w:pPr>
              <w:pStyle w:val="11"/>
            </w:pPr>
            <w:r>
              <w:t>项目名称</w:t>
            </w:r>
          </w:p>
        </w:tc>
        <w:tc>
          <w:tcPr>
            <w:tcW w:w="6095" w:type="dxa"/>
            <w:gridSpan w:val="3"/>
            <w:vAlign w:val="center"/>
          </w:tcPr>
          <w:p>
            <w:pPr>
              <w:pStyle w:val="13"/>
            </w:pPr>
            <w:r>
              <w:t>维稳经费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公安局信访维稳经费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2500000%</w:t>
            </w:r>
          </w:p>
        </w:tc>
        <w:tc>
          <w:tcPr>
            <w:tcW w:w="2835" w:type="dxa"/>
            <w:vAlign w:val="center"/>
          </w:tcPr>
          <w:p>
            <w:pPr>
              <w:pStyle w:val="14"/>
            </w:pPr>
            <w:r>
              <w:t>5000000%</w:t>
            </w:r>
          </w:p>
        </w:tc>
        <w:tc>
          <w:tcPr>
            <w:tcW w:w="2551" w:type="dxa"/>
            <w:vAlign w:val="center"/>
          </w:tcPr>
          <w:p>
            <w:pPr>
              <w:pStyle w:val="14"/>
            </w:pPr>
            <w:r>
              <w:t>7500000%</w:t>
            </w:r>
          </w:p>
        </w:tc>
        <w:tc>
          <w:tcPr>
            <w:tcW w:w="3544" w:type="dxa"/>
            <w:gridSpan w:val="2"/>
            <w:vAlign w:val="center"/>
          </w:tcPr>
          <w:p>
            <w:pPr>
              <w:pStyle w:val="14"/>
            </w:pPr>
            <w:r>
              <w:t>10000000%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1.为做好信访矛盾化解和受害人帮扶维稳经费</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≥100维稳经费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≥100维稳经费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完成率</w:t>
            </w:r>
          </w:p>
        </w:tc>
        <w:tc>
          <w:tcPr>
            <w:tcW w:w="5386" w:type="dxa"/>
            <w:vAlign w:val="center"/>
          </w:tcPr>
          <w:p>
            <w:pPr>
              <w:pStyle w:val="13"/>
            </w:pPr>
            <w:r>
              <w:t>按照日常巡查进度完成</w:t>
            </w:r>
          </w:p>
        </w:tc>
        <w:tc>
          <w:tcPr>
            <w:tcW w:w="2268" w:type="dxa"/>
            <w:vAlign w:val="center"/>
          </w:tcPr>
          <w:p>
            <w:pPr>
              <w:pStyle w:val="13"/>
            </w:pPr>
            <w:r>
              <w:t>≥100维稳经费</w:t>
            </w:r>
          </w:p>
        </w:tc>
        <w:tc>
          <w:tcPr>
            <w:tcW w:w="1276" w:type="dxa"/>
            <w:vAlign w:val="center"/>
          </w:tcPr>
          <w:p>
            <w:pPr>
              <w:pStyle w:val="13"/>
            </w:pPr>
            <w:r>
              <w:tab/>
            </w:r>
          </w:p>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≥100维稳经费</w:t>
            </w:r>
          </w:p>
        </w:tc>
        <w:tc>
          <w:tcPr>
            <w:tcW w:w="1276" w:type="dxa"/>
            <w:vAlign w:val="center"/>
          </w:tcPr>
          <w:p>
            <w:pPr>
              <w:pStyle w:val="13"/>
            </w:pPr>
            <w:r>
              <w:tab/>
            </w:r>
          </w:p>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≥100维稳经费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认知度</w:t>
            </w:r>
          </w:p>
        </w:tc>
        <w:tc>
          <w:tcPr>
            <w:tcW w:w="5386" w:type="dxa"/>
            <w:vAlign w:val="center"/>
          </w:tcPr>
          <w:p>
            <w:pPr>
              <w:pStyle w:val="13"/>
            </w:pPr>
            <w:r>
              <w:t>认知度</w:t>
            </w:r>
          </w:p>
        </w:tc>
        <w:tc>
          <w:tcPr>
            <w:tcW w:w="2268" w:type="dxa"/>
            <w:vAlign w:val="center"/>
          </w:tcPr>
          <w:p>
            <w:pPr>
              <w:pStyle w:val="13"/>
            </w:pPr>
            <w:r>
              <w:t>≥100维稳经费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生态影响</w:t>
            </w:r>
          </w:p>
        </w:tc>
        <w:tc>
          <w:tcPr>
            <w:tcW w:w="5386" w:type="dxa"/>
            <w:vAlign w:val="center"/>
          </w:tcPr>
          <w:p>
            <w:pPr>
              <w:pStyle w:val="13"/>
            </w:pPr>
            <w:r>
              <w:t>生态影响</w:t>
            </w:r>
          </w:p>
        </w:tc>
        <w:tc>
          <w:tcPr>
            <w:tcW w:w="2268" w:type="dxa"/>
            <w:vAlign w:val="center"/>
          </w:tcPr>
          <w:p>
            <w:pPr>
              <w:pStyle w:val="13"/>
            </w:pPr>
            <w:r>
              <w:t>≥100维稳经费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≥100维稳经费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≥100维稳经费</w:t>
            </w:r>
          </w:p>
        </w:tc>
        <w:tc>
          <w:tcPr>
            <w:tcW w:w="1276" w:type="dxa"/>
            <w:vAlign w:val="center"/>
          </w:tcPr>
          <w:p>
            <w:pPr>
              <w:pStyle w:val="13"/>
            </w:pPr>
            <w:r>
              <w:t>申请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18、武警中队环形跑道建设及执勤设备维护等经费绩效目标表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13063025P000057100603</w:t>
            </w:r>
          </w:p>
        </w:tc>
        <w:tc>
          <w:tcPr>
            <w:tcW w:w="2835" w:type="dxa"/>
            <w:vAlign w:val="center"/>
          </w:tcPr>
          <w:p>
            <w:pPr>
              <w:pStyle w:val="11"/>
            </w:pPr>
            <w:r>
              <w:t>项目名称</w:t>
            </w:r>
          </w:p>
        </w:tc>
        <w:tc>
          <w:tcPr>
            <w:tcW w:w="6095" w:type="dxa"/>
            <w:gridSpan w:val="3"/>
            <w:vAlign w:val="center"/>
          </w:tcPr>
          <w:p>
            <w:pPr>
              <w:pStyle w:val="13"/>
            </w:pPr>
            <w:r>
              <w:t>武警中队环形跑道建设及执勤设备维护等经费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w:t>
            </w:r>
          </w:p>
        </w:tc>
        <w:tc>
          <w:tcPr>
            <w:tcW w:w="2835" w:type="dxa"/>
            <w:vAlign w:val="center"/>
          </w:tcPr>
          <w:p>
            <w:pPr>
              <w:pStyle w:val="11"/>
            </w:pPr>
            <w:r>
              <w:t>其中：财政    资金</w:t>
            </w:r>
          </w:p>
        </w:tc>
        <w:tc>
          <w:tcPr>
            <w:tcW w:w="2551" w:type="dxa"/>
            <w:vAlign w:val="center"/>
          </w:tcPr>
          <w:p>
            <w:pPr>
              <w:pStyle w:val="13"/>
            </w:pPr>
            <w:r>
              <w:t>15.00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武警中队环形跑道建设经费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4000000%</w:t>
            </w:r>
          </w:p>
        </w:tc>
        <w:tc>
          <w:tcPr>
            <w:tcW w:w="2835" w:type="dxa"/>
            <w:vAlign w:val="center"/>
          </w:tcPr>
          <w:p>
            <w:pPr>
              <w:pStyle w:val="14"/>
            </w:pPr>
            <w:r>
              <w:t>8000000%</w:t>
            </w:r>
          </w:p>
        </w:tc>
        <w:tc>
          <w:tcPr>
            <w:tcW w:w="2551" w:type="dxa"/>
            <w:vAlign w:val="center"/>
          </w:tcPr>
          <w:p>
            <w:pPr>
              <w:pStyle w:val="14"/>
            </w:pPr>
            <w:r>
              <w:t>12000000%</w:t>
            </w:r>
          </w:p>
        </w:tc>
        <w:tc>
          <w:tcPr>
            <w:tcW w:w="3544" w:type="dxa"/>
            <w:gridSpan w:val="2"/>
            <w:vAlign w:val="center"/>
          </w:tcPr>
          <w:p>
            <w:pPr>
              <w:pStyle w:val="14"/>
            </w:pPr>
            <w:r>
              <w:t>15000000%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1.用于武警中队环形跑道建设及设备维护</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用于环形跑道建设及设备维护</w:t>
            </w:r>
          </w:p>
        </w:tc>
        <w:tc>
          <w:tcPr>
            <w:tcW w:w="5386" w:type="dxa"/>
            <w:vAlign w:val="center"/>
          </w:tcPr>
          <w:p>
            <w:pPr>
              <w:pStyle w:val="13"/>
            </w:pPr>
            <w:r>
              <w:t>用于环形跑道建设及设备维护</w:t>
            </w:r>
          </w:p>
        </w:tc>
        <w:tc>
          <w:tcPr>
            <w:tcW w:w="2268" w:type="dxa"/>
            <w:vAlign w:val="center"/>
          </w:tcPr>
          <w:p>
            <w:pPr>
              <w:pStyle w:val="13"/>
            </w:pPr>
            <w:r>
              <w:t>≥100用于环形跑道建设及设备维护</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用于环形跑道建设及设备维护</w:t>
            </w:r>
          </w:p>
        </w:tc>
        <w:tc>
          <w:tcPr>
            <w:tcW w:w="5386" w:type="dxa"/>
            <w:vAlign w:val="center"/>
          </w:tcPr>
          <w:p>
            <w:pPr>
              <w:pStyle w:val="13"/>
            </w:pPr>
            <w:r>
              <w:t>v用于环形跑道建设及设备维护</w:t>
            </w:r>
          </w:p>
          <w:p>
            <w:pPr>
              <w:pStyle w:val="13"/>
            </w:pPr>
          </w:p>
        </w:tc>
        <w:tc>
          <w:tcPr>
            <w:tcW w:w="2268" w:type="dxa"/>
            <w:vAlign w:val="center"/>
          </w:tcPr>
          <w:p>
            <w:pPr>
              <w:pStyle w:val="13"/>
            </w:pPr>
            <w:r>
              <w:t>≥100用于环形跑道建设及设备维护</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用于环形跑道建设及设备维护</w:t>
            </w:r>
          </w:p>
        </w:tc>
        <w:tc>
          <w:tcPr>
            <w:tcW w:w="5386" w:type="dxa"/>
            <w:vAlign w:val="center"/>
          </w:tcPr>
          <w:p>
            <w:pPr>
              <w:pStyle w:val="13"/>
            </w:pPr>
            <w:r>
              <w:t>用于环形跑道建设及设备维护</w:t>
            </w:r>
          </w:p>
        </w:tc>
        <w:tc>
          <w:tcPr>
            <w:tcW w:w="2268" w:type="dxa"/>
            <w:vAlign w:val="center"/>
          </w:tcPr>
          <w:p>
            <w:pPr>
              <w:pStyle w:val="13"/>
            </w:pPr>
            <w:r>
              <w:t>≥100用于环形跑道建设及设备维护</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用于环形跑道建设及设备维护</w:t>
            </w:r>
          </w:p>
        </w:tc>
        <w:tc>
          <w:tcPr>
            <w:tcW w:w="5386" w:type="dxa"/>
            <w:vAlign w:val="center"/>
          </w:tcPr>
          <w:p>
            <w:pPr>
              <w:pStyle w:val="13"/>
            </w:pPr>
            <w:r>
              <w:t>用于环形跑道建设及设备维护</w:t>
            </w:r>
          </w:p>
        </w:tc>
        <w:tc>
          <w:tcPr>
            <w:tcW w:w="2268" w:type="dxa"/>
            <w:vAlign w:val="center"/>
          </w:tcPr>
          <w:p>
            <w:pPr>
              <w:pStyle w:val="13"/>
            </w:pPr>
            <w:r>
              <w:t>≥100用于环形跑道建设及设备维护</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用于环形跑道建设及设备维护</w:t>
            </w:r>
          </w:p>
        </w:tc>
        <w:tc>
          <w:tcPr>
            <w:tcW w:w="5386" w:type="dxa"/>
            <w:vAlign w:val="center"/>
          </w:tcPr>
          <w:p>
            <w:pPr>
              <w:pStyle w:val="13"/>
            </w:pPr>
            <w:r>
              <w:t>用于环形跑道建设及设备维护</w:t>
            </w:r>
          </w:p>
        </w:tc>
        <w:tc>
          <w:tcPr>
            <w:tcW w:w="2268" w:type="dxa"/>
            <w:vAlign w:val="center"/>
          </w:tcPr>
          <w:p>
            <w:pPr>
              <w:pStyle w:val="13"/>
            </w:pPr>
            <w:r>
              <w:t>≥100用于环形跑道建设及设备维护</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用于环形跑道建设及设备维护</w:t>
            </w:r>
          </w:p>
        </w:tc>
        <w:tc>
          <w:tcPr>
            <w:tcW w:w="5386" w:type="dxa"/>
            <w:vAlign w:val="center"/>
          </w:tcPr>
          <w:p>
            <w:pPr>
              <w:pStyle w:val="13"/>
            </w:pPr>
            <w:r>
              <w:t>用于环形跑道建设及设备维护</w:t>
            </w:r>
          </w:p>
        </w:tc>
        <w:tc>
          <w:tcPr>
            <w:tcW w:w="2268" w:type="dxa"/>
            <w:vAlign w:val="center"/>
          </w:tcPr>
          <w:p>
            <w:pPr>
              <w:pStyle w:val="13"/>
            </w:pPr>
            <w:r>
              <w:t>≥100用于环形跑道建设及设备维护</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19、新型智慧城市建设项目绩效目标表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13063023P00604110001Q</w:t>
            </w:r>
          </w:p>
        </w:tc>
        <w:tc>
          <w:tcPr>
            <w:tcW w:w="2835" w:type="dxa"/>
            <w:vAlign w:val="center"/>
          </w:tcPr>
          <w:p>
            <w:pPr>
              <w:pStyle w:val="11"/>
            </w:pPr>
            <w:r>
              <w:t>项目名称</w:t>
            </w:r>
          </w:p>
        </w:tc>
        <w:tc>
          <w:tcPr>
            <w:tcW w:w="6095" w:type="dxa"/>
            <w:gridSpan w:val="3"/>
            <w:vAlign w:val="center"/>
          </w:tcPr>
          <w:p>
            <w:pPr>
              <w:pStyle w:val="13"/>
            </w:pPr>
            <w:r>
              <w:t>新型智慧城市建设项目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101.20</w:t>
            </w:r>
          </w:p>
        </w:tc>
        <w:tc>
          <w:tcPr>
            <w:tcW w:w="2835" w:type="dxa"/>
            <w:vAlign w:val="center"/>
          </w:tcPr>
          <w:p>
            <w:pPr>
              <w:pStyle w:val="11"/>
            </w:pPr>
            <w:r>
              <w:t>其中：财政    资金</w:t>
            </w:r>
          </w:p>
        </w:tc>
        <w:tc>
          <w:tcPr>
            <w:tcW w:w="2551" w:type="dxa"/>
            <w:vAlign w:val="center"/>
          </w:tcPr>
          <w:p>
            <w:pPr>
              <w:pStyle w:val="13"/>
            </w:pPr>
            <w:r>
              <w:t>101.20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新型城市建设费用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101200000%</w:t>
            </w:r>
          </w:p>
        </w:tc>
        <w:tc>
          <w:tcPr>
            <w:tcW w:w="2551" w:type="dxa"/>
            <w:vAlign w:val="center"/>
          </w:tcPr>
          <w:p>
            <w:pPr>
              <w:pStyle w:val="14"/>
            </w:pPr>
            <w:r>
              <w:t xml:space="preserve"> </w:t>
            </w:r>
          </w:p>
        </w:tc>
        <w:tc>
          <w:tcPr>
            <w:tcW w:w="3544" w:type="dxa"/>
            <w:gridSpan w:val="2"/>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1.付新型智慧城市建设费用</w:t>
            </w:r>
          </w:p>
          <w:p>
            <w:pPr>
              <w:pStyle w:val="13"/>
            </w:pPr>
            <w:r>
              <w:t>2.城市建设费用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支付新型智慧城市建设费用</w:t>
            </w:r>
          </w:p>
        </w:tc>
        <w:tc>
          <w:tcPr>
            <w:tcW w:w="5386" w:type="dxa"/>
            <w:vAlign w:val="center"/>
          </w:tcPr>
          <w:p>
            <w:pPr>
              <w:pStyle w:val="13"/>
            </w:pPr>
            <w:r>
              <w:t>支付新型智慧城市建设费用</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≥100支付新型智慧城市建设费用</w:t>
            </w:r>
          </w:p>
        </w:tc>
        <w:tc>
          <w:tcPr>
            <w:tcW w:w="1276" w:type="dxa"/>
            <w:vAlign w:val="center"/>
          </w:tcPr>
          <w:p>
            <w:pPr>
              <w:pStyle w:val="13"/>
            </w:pPr>
            <w:r>
              <w:t>支付新型智慧城市建设费用</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20、新型智慧城市建设项目设计费绩效目标表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13063023P00604210001E</w:t>
            </w:r>
          </w:p>
        </w:tc>
        <w:tc>
          <w:tcPr>
            <w:tcW w:w="2835" w:type="dxa"/>
            <w:vAlign w:val="center"/>
          </w:tcPr>
          <w:p>
            <w:pPr>
              <w:pStyle w:val="11"/>
            </w:pPr>
            <w:r>
              <w:t>项目名称</w:t>
            </w:r>
          </w:p>
        </w:tc>
        <w:tc>
          <w:tcPr>
            <w:tcW w:w="6095" w:type="dxa"/>
            <w:gridSpan w:val="3"/>
            <w:vAlign w:val="center"/>
          </w:tcPr>
          <w:p>
            <w:pPr>
              <w:pStyle w:val="13"/>
            </w:pPr>
            <w:r>
              <w:t>新型智慧城市建设项目设计费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316.80</w:t>
            </w:r>
          </w:p>
        </w:tc>
        <w:tc>
          <w:tcPr>
            <w:tcW w:w="2835" w:type="dxa"/>
            <w:vAlign w:val="center"/>
          </w:tcPr>
          <w:p>
            <w:pPr>
              <w:pStyle w:val="11"/>
            </w:pPr>
            <w:r>
              <w:t>其中：财政    资金</w:t>
            </w:r>
          </w:p>
        </w:tc>
        <w:tc>
          <w:tcPr>
            <w:tcW w:w="2551" w:type="dxa"/>
            <w:vAlign w:val="center"/>
          </w:tcPr>
          <w:p>
            <w:pPr>
              <w:pStyle w:val="13"/>
            </w:pPr>
            <w:r>
              <w:t>316.80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设计费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316800000%</w:t>
            </w:r>
          </w:p>
        </w:tc>
        <w:tc>
          <w:tcPr>
            <w:tcW w:w="3544" w:type="dxa"/>
            <w:gridSpan w:val="2"/>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1.新型智慧城市建设项目设计费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新型智慧城市建设项目设计费</w:t>
            </w:r>
          </w:p>
        </w:tc>
        <w:tc>
          <w:tcPr>
            <w:tcW w:w="5386" w:type="dxa"/>
            <w:vAlign w:val="center"/>
          </w:tcPr>
          <w:p>
            <w:pPr>
              <w:pStyle w:val="13"/>
            </w:pPr>
            <w:r>
              <w:t>新型智慧城市建设项目设计费</w:t>
            </w: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新型智慧城市建设项目设计费</w:t>
            </w:r>
          </w:p>
        </w:tc>
        <w:tc>
          <w:tcPr>
            <w:tcW w:w="5386" w:type="dxa"/>
            <w:vAlign w:val="center"/>
          </w:tcPr>
          <w:p>
            <w:pPr>
              <w:pStyle w:val="13"/>
            </w:pPr>
            <w:r>
              <w:t xml:space="preserve"> 新型智慧城市建设项目设计费</w:t>
            </w:r>
          </w:p>
          <w:p>
            <w:pPr>
              <w:pStyle w:val="13"/>
            </w:pP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新型智慧城市建设项目设计费</w:t>
            </w:r>
          </w:p>
        </w:tc>
        <w:tc>
          <w:tcPr>
            <w:tcW w:w="5386" w:type="dxa"/>
            <w:vAlign w:val="center"/>
          </w:tcPr>
          <w:p>
            <w:pPr>
              <w:pStyle w:val="13"/>
            </w:pPr>
            <w:r>
              <w:t>新型智慧城市建设项目设计费</w:t>
            </w: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新型智慧城市建设项目设计费</w:t>
            </w:r>
          </w:p>
        </w:tc>
        <w:tc>
          <w:tcPr>
            <w:tcW w:w="5386" w:type="dxa"/>
            <w:vAlign w:val="center"/>
          </w:tcPr>
          <w:p>
            <w:pPr>
              <w:pStyle w:val="13"/>
            </w:pPr>
            <w:r>
              <w:t>新型智慧城市建设项目设计费</w:t>
            </w: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新型智慧城市建设项目设计费</w:t>
            </w:r>
          </w:p>
        </w:tc>
        <w:tc>
          <w:tcPr>
            <w:tcW w:w="5386" w:type="dxa"/>
            <w:vAlign w:val="center"/>
          </w:tcPr>
          <w:p>
            <w:pPr>
              <w:pStyle w:val="13"/>
            </w:pPr>
            <w:r>
              <w:t>新型智慧城市建设项目设计费</w:t>
            </w: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新型智慧城市建设项目设计费</w:t>
            </w:r>
          </w:p>
        </w:tc>
        <w:tc>
          <w:tcPr>
            <w:tcW w:w="5386" w:type="dxa"/>
            <w:vAlign w:val="center"/>
          </w:tcPr>
          <w:p>
            <w:pPr>
              <w:pStyle w:val="13"/>
            </w:pPr>
            <w:r>
              <w:t>新型智慧城市建设项目设计费</w:t>
            </w: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新型智慧城市建设项目设计费</w:t>
            </w:r>
          </w:p>
        </w:tc>
        <w:tc>
          <w:tcPr>
            <w:tcW w:w="5386" w:type="dxa"/>
            <w:vAlign w:val="center"/>
          </w:tcPr>
          <w:p>
            <w:pPr>
              <w:pStyle w:val="13"/>
            </w:pPr>
            <w:r>
              <w:t>新型智慧城市建设项目设计费</w:t>
            </w: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新型智慧城市建设项目设计费</w:t>
            </w:r>
          </w:p>
        </w:tc>
        <w:tc>
          <w:tcPr>
            <w:tcW w:w="5386" w:type="dxa"/>
            <w:vAlign w:val="center"/>
          </w:tcPr>
          <w:p>
            <w:pPr>
              <w:pStyle w:val="13"/>
            </w:pPr>
            <w:r>
              <w:t>新型智慧城市建设项目设计费</w:t>
            </w: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新型智慧城市建设项目设计费</w:t>
            </w:r>
          </w:p>
        </w:tc>
        <w:tc>
          <w:tcPr>
            <w:tcW w:w="5386" w:type="dxa"/>
            <w:vAlign w:val="center"/>
          </w:tcPr>
          <w:p>
            <w:pPr>
              <w:pStyle w:val="13"/>
            </w:pPr>
            <w:r>
              <w:t>新型智慧城市建设项目设计费</w:t>
            </w:r>
          </w:p>
        </w:tc>
        <w:tc>
          <w:tcPr>
            <w:tcW w:w="2268" w:type="dxa"/>
            <w:vAlign w:val="center"/>
          </w:tcPr>
          <w:p>
            <w:pPr>
              <w:pStyle w:val="13"/>
            </w:pPr>
            <w:r>
              <w:t>≥100新型智慧城市建设项目设计费</w:t>
            </w:r>
          </w:p>
        </w:tc>
        <w:tc>
          <w:tcPr>
            <w:tcW w:w="1276" w:type="dxa"/>
            <w:vAlign w:val="center"/>
          </w:tcPr>
          <w:p>
            <w:pPr>
              <w:pStyle w:val="13"/>
            </w:pPr>
            <w:r>
              <w:t>新型智慧城市建设项目设计费</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21、治安六个系统运营费绩效目标表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13063025P003CX510032D</w:t>
            </w:r>
          </w:p>
        </w:tc>
        <w:tc>
          <w:tcPr>
            <w:tcW w:w="2835" w:type="dxa"/>
            <w:vAlign w:val="center"/>
          </w:tcPr>
          <w:p>
            <w:pPr>
              <w:pStyle w:val="11"/>
            </w:pPr>
            <w:r>
              <w:t>项目名称</w:t>
            </w:r>
          </w:p>
        </w:tc>
        <w:tc>
          <w:tcPr>
            <w:tcW w:w="6095" w:type="dxa"/>
            <w:gridSpan w:val="3"/>
            <w:vAlign w:val="center"/>
          </w:tcPr>
          <w:p>
            <w:pPr>
              <w:pStyle w:val="13"/>
            </w:pPr>
            <w:r>
              <w:t>治安六个系统运营费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12.62</w:t>
            </w:r>
          </w:p>
        </w:tc>
        <w:tc>
          <w:tcPr>
            <w:tcW w:w="2835" w:type="dxa"/>
            <w:vAlign w:val="center"/>
          </w:tcPr>
          <w:p>
            <w:pPr>
              <w:pStyle w:val="11"/>
            </w:pPr>
            <w:r>
              <w:t>其中：财政    资金</w:t>
            </w:r>
          </w:p>
        </w:tc>
        <w:tc>
          <w:tcPr>
            <w:tcW w:w="2551" w:type="dxa"/>
            <w:vAlign w:val="center"/>
          </w:tcPr>
          <w:p>
            <w:pPr>
              <w:pStyle w:val="13"/>
            </w:pPr>
            <w:r>
              <w:t>12.62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用于网络维修维护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4000000%</w:t>
            </w:r>
          </w:p>
        </w:tc>
        <w:tc>
          <w:tcPr>
            <w:tcW w:w="2835" w:type="dxa"/>
            <w:vAlign w:val="center"/>
          </w:tcPr>
          <w:p>
            <w:pPr>
              <w:pStyle w:val="14"/>
            </w:pPr>
            <w:r>
              <w:t>8000000%</w:t>
            </w:r>
          </w:p>
        </w:tc>
        <w:tc>
          <w:tcPr>
            <w:tcW w:w="2551" w:type="dxa"/>
            <w:vAlign w:val="center"/>
          </w:tcPr>
          <w:p>
            <w:pPr>
              <w:pStyle w:val="14"/>
            </w:pPr>
            <w:r>
              <w:t>10000000%</w:t>
            </w:r>
          </w:p>
        </w:tc>
        <w:tc>
          <w:tcPr>
            <w:tcW w:w="3544" w:type="dxa"/>
            <w:gridSpan w:val="2"/>
            <w:vAlign w:val="center"/>
          </w:tcPr>
          <w:p>
            <w:pPr>
              <w:pStyle w:val="14"/>
            </w:pPr>
            <w:r>
              <w:t>12620000%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1.建设以情报信息为主导，数字化警务信息平台为依托，人防、物防、技防有机结合的防范控制体系。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覆盖率</w:t>
            </w:r>
          </w:p>
        </w:tc>
        <w:tc>
          <w:tcPr>
            <w:tcW w:w="5386" w:type="dxa"/>
            <w:vAlign w:val="center"/>
          </w:tcPr>
          <w:p>
            <w:pPr>
              <w:pStyle w:val="13"/>
            </w:pPr>
            <w:r>
              <w:t>完成旅馆业等六个系统建设费、运维费</w:t>
            </w:r>
          </w:p>
        </w:tc>
        <w:tc>
          <w:tcPr>
            <w:tcW w:w="2268" w:type="dxa"/>
            <w:vAlign w:val="center"/>
          </w:tcPr>
          <w:p>
            <w:pPr>
              <w:pStyle w:val="13"/>
            </w:pPr>
            <w:r>
              <w:t>≥100完成旅馆业等六个系统建设费、运维费</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验收率</w:t>
            </w:r>
          </w:p>
        </w:tc>
        <w:tc>
          <w:tcPr>
            <w:tcW w:w="5386" w:type="dxa"/>
            <w:vAlign w:val="center"/>
          </w:tcPr>
          <w:p>
            <w:pPr>
              <w:pStyle w:val="13"/>
            </w:pPr>
            <w:r>
              <w:t>保质保量完成验收</w:t>
            </w:r>
          </w:p>
        </w:tc>
        <w:tc>
          <w:tcPr>
            <w:tcW w:w="2268" w:type="dxa"/>
            <w:vAlign w:val="center"/>
          </w:tcPr>
          <w:p>
            <w:pPr>
              <w:pStyle w:val="13"/>
            </w:pPr>
            <w:r>
              <w:t>≥100保质保量完成验收</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安装及收率</w:t>
            </w:r>
          </w:p>
        </w:tc>
        <w:tc>
          <w:tcPr>
            <w:tcW w:w="5386" w:type="dxa"/>
            <w:vAlign w:val="center"/>
          </w:tcPr>
          <w:p>
            <w:pPr>
              <w:pStyle w:val="13"/>
            </w:pPr>
            <w:r>
              <w:t>按照文件要求，在工期内完成安装</w:t>
            </w:r>
          </w:p>
        </w:tc>
        <w:tc>
          <w:tcPr>
            <w:tcW w:w="2268" w:type="dxa"/>
            <w:vAlign w:val="center"/>
          </w:tcPr>
          <w:p>
            <w:pPr>
              <w:pStyle w:val="13"/>
            </w:pPr>
            <w:r>
              <w:t>≥100按照文件要求，在工期内完成安装</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实际支出资金/预算资金*100%</w:t>
            </w:r>
          </w:p>
        </w:tc>
        <w:tc>
          <w:tcPr>
            <w:tcW w:w="2268" w:type="dxa"/>
            <w:vAlign w:val="center"/>
          </w:tcPr>
          <w:p>
            <w:pPr>
              <w:pStyle w:val="13"/>
            </w:pPr>
            <w:r>
              <w:t>≤100实际支出资金/预算资金*100%</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保证社会稳定</w:t>
            </w:r>
          </w:p>
        </w:tc>
        <w:tc>
          <w:tcPr>
            <w:tcW w:w="5386" w:type="dxa"/>
            <w:vAlign w:val="center"/>
          </w:tcPr>
          <w:p>
            <w:pPr>
              <w:pStyle w:val="13"/>
            </w:pPr>
            <w:r>
              <w:t>有效保证社会稳定，切实提高社会治安能力，不断增强人民群众安全感。</w:t>
            </w:r>
          </w:p>
        </w:tc>
        <w:tc>
          <w:tcPr>
            <w:tcW w:w="2268" w:type="dxa"/>
            <w:vAlign w:val="center"/>
          </w:tcPr>
          <w:p>
            <w:pPr>
              <w:pStyle w:val="13"/>
            </w:pPr>
            <w:r>
              <w:t>≥100有效保证社会稳定，切实提高社会治安能力，不断增强人民群众安全感。</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保证社会稳定</w:t>
            </w:r>
          </w:p>
        </w:tc>
        <w:tc>
          <w:tcPr>
            <w:tcW w:w="5386" w:type="dxa"/>
            <w:vAlign w:val="center"/>
          </w:tcPr>
          <w:p>
            <w:pPr>
              <w:pStyle w:val="13"/>
            </w:pPr>
            <w:r>
              <w:t>有效保证社会稳定，切实提高社会治安能力，不断增强人民群众安全感。</w:t>
            </w:r>
          </w:p>
        </w:tc>
        <w:tc>
          <w:tcPr>
            <w:tcW w:w="2268" w:type="dxa"/>
            <w:vAlign w:val="center"/>
          </w:tcPr>
          <w:p>
            <w:pPr>
              <w:pStyle w:val="13"/>
            </w:pPr>
            <w:r>
              <w:t>≥100有效保证社会稳定，切实提高社会治安能力，不断增强人民群众安全感。</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保证社会稳定</w:t>
            </w:r>
          </w:p>
        </w:tc>
        <w:tc>
          <w:tcPr>
            <w:tcW w:w="5386" w:type="dxa"/>
            <w:vAlign w:val="center"/>
          </w:tcPr>
          <w:p>
            <w:pPr>
              <w:pStyle w:val="13"/>
            </w:pPr>
            <w:r>
              <w:t>有效保证社会稳定，切实提高社会治安能力，不断增强人民群众安全感。</w:t>
            </w:r>
          </w:p>
        </w:tc>
        <w:tc>
          <w:tcPr>
            <w:tcW w:w="2268" w:type="dxa"/>
            <w:vAlign w:val="center"/>
          </w:tcPr>
          <w:p>
            <w:pPr>
              <w:pStyle w:val="13"/>
            </w:pPr>
            <w:r>
              <w:t>≥100有效保证社会稳定，切实提高社会治安能力，不断增强人民群众安全感。</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保证社会稳定</w:t>
            </w:r>
          </w:p>
        </w:tc>
        <w:tc>
          <w:tcPr>
            <w:tcW w:w="5386" w:type="dxa"/>
            <w:vAlign w:val="center"/>
          </w:tcPr>
          <w:p>
            <w:pPr>
              <w:pStyle w:val="13"/>
            </w:pPr>
            <w:r>
              <w:t>有效保证社会稳定，切实提高社会治安能力，不断增强人民群众安全感。</w:t>
            </w:r>
          </w:p>
        </w:tc>
        <w:tc>
          <w:tcPr>
            <w:tcW w:w="2268" w:type="dxa"/>
            <w:vAlign w:val="center"/>
          </w:tcPr>
          <w:p>
            <w:pPr>
              <w:pStyle w:val="13"/>
            </w:pPr>
            <w:r>
              <w:t>≥100有效保证社会稳定，切实提高社会治安能力，不断增强人民群众安全感。</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申请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22、驻京值班经费绩效目标表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13063025P00580010005W</w:t>
            </w:r>
          </w:p>
        </w:tc>
        <w:tc>
          <w:tcPr>
            <w:tcW w:w="2835" w:type="dxa"/>
            <w:vAlign w:val="center"/>
          </w:tcPr>
          <w:p>
            <w:pPr>
              <w:pStyle w:val="11"/>
            </w:pPr>
            <w:r>
              <w:t>项目名称</w:t>
            </w:r>
          </w:p>
        </w:tc>
        <w:tc>
          <w:tcPr>
            <w:tcW w:w="6095" w:type="dxa"/>
            <w:gridSpan w:val="3"/>
            <w:vAlign w:val="center"/>
          </w:tcPr>
          <w:p>
            <w:pPr>
              <w:pStyle w:val="13"/>
            </w:pPr>
            <w:r>
              <w:t>驻京值班经费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50.00</w:t>
            </w:r>
          </w:p>
        </w:tc>
        <w:tc>
          <w:tcPr>
            <w:tcW w:w="2835" w:type="dxa"/>
            <w:vAlign w:val="center"/>
          </w:tcPr>
          <w:p>
            <w:pPr>
              <w:pStyle w:val="11"/>
            </w:pPr>
            <w:r>
              <w:t>其中：财政    资金</w:t>
            </w:r>
          </w:p>
        </w:tc>
        <w:tc>
          <w:tcPr>
            <w:tcW w:w="2551" w:type="dxa"/>
            <w:vAlign w:val="center"/>
          </w:tcPr>
          <w:p>
            <w:pPr>
              <w:pStyle w:val="13"/>
            </w:pPr>
            <w:r>
              <w:t>50.00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用于差旅费支出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15000000%</w:t>
            </w:r>
          </w:p>
        </w:tc>
        <w:tc>
          <w:tcPr>
            <w:tcW w:w="2835" w:type="dxa"/>
            <w:vAlign w:val="center"/>
          </w:tcPr>
          <w:p>
            <w:pPr>
              <w:pStyle w:val="14"/>
            </w:pPr>
            <w:r>
              <w:t>25000000%</w:t>
            </w:r>
          </w:p>
        </w:tc>
        <w:tc>
          <w:tcPr>
            <w:tcW w:w="2551" w:type="dxa"/>
            <w:vAlign w:val="center"/>
          </w:tcPr>
          <w:p>
            <w:pPr>
              <w:pStyle w:val="14"/>
            </w:pPr>
            <w:r>
              <w:t>35000000%</w:t>
            </w:r>
          </w:p>
        </w:tc>
        <w:tc>
          <w:tcPr>
            <w:tcW w:w="3544" w:type="dxa"/>
            <w:gridSpan w:val="2"/>
            <w:vAlign w:val="center"/>
          </w:tcPr>
          <w:p>
            <w:pPr>
              <w:pStyle w:val="14"/>
            </w:pPr>
            <w:r>
              <w:t>50000000%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1.目标内容1维护社会稳定、降低信访率。建设和谐安全法治社会</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驻京值班人员数量</w:t>
            </w:r>
          </w:p>
        </w:tc>
        <w:tc>
          <w:tcPr>
            <w:tcW w:w="5386" w:type="dxa"/>
            <w:vAlign w:val="center"/>
          </w:tcPr>
          <w:p>
            <w:pPr>
              <w:pStyle w:val="13"/>
            </w:pPr>
            <w:r>
              <w:t>驻京值班人员数量</w:t>
            </w:r>
          </w:p>
        </w:tc>
        <w:tc>
          <w:tcPr>
            <w:tcW w:w="2268" w:type="dxa"/>
            <w:vAlign w:val="center"/>
          </w:tcPr>
          <w:p>
            <w:pPr>
              <w:pStyle w:val="13"/>
            </w:pPr>
            <w:r>
              <w:t>≥100驻京值班人员数量</w:t>
            </w:r>
          </w:p>
        </w:tc>
        <w:tc>
          <w:tcPr>
            <w:tcW w:w="1276" w:type="dxa"/>
            <w:vAlign w:val="center"/>
          </w:tcPr>
          <w:p>
            <w:pPr>
              <w:pStyle w:val="13"/>
            </w:pPr>
            <w:r>
              <w:t>涞公字【2021】28号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发放率</w:t>
            </w:r>
          </w:p>
        </w:tc>
        <w:tc>
          <w:tcPr>
            <w:tcW w:w="5386" w:type="dxa"/>
            <w:vAlign w:val="center"/>
          </w:tcPr>
          <w:p>
            <w:pPr>
              <w:pStyle w:val="13"/>
            </w:pPr>
            <w:r>
              <w:t>足额发放有效保障</w:t>
            </w:r>
          </w:p>
        </w:tc>
        <w:tc>
          <w:tcPr>
            <w:tcW w:w="2268" w:type="dxa"/>
            <w:vAlign w:val="center"/>
          </w:tcPr>
          <w:p>
            <w:pPr>
              <w:pStyle w:val="13"/>
            </w:pPr>
            <w:r>
              <w:t>≥100计划标准</w:t>
            </w:r>
          </w:p>
        </w:tc>
        <w:tc>
          <w:tcPr>
            <w:tcW w:w="1276" w:type="dxa"/>
            <w:vAlign w:val="center"/>
          </w:tcPr>
          <w:p>
            <w:pPr>
              <w:pStyle w:val="13"/>
            </w:pPr>
            <w:r>
              <w:t>涞公字【2021】28号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及时率</w:t>
            </w:r>
          </w:p>
        </w:tc>
        <w:tc>
          <w:tcPr>
            <w:tcW w:w="5386" w:type="dxa"/>
            <w:vAlign w:val="center"/>
          </w:tcPr>
          <w:p>
            <w:pPr>
              <w:pStyle w:val="13"/>
            </w:pPr>
            <w:r>
              <w:t>按时发放、保证驻京值班人员费用及时报销</w:t>
            </w:r>
          </w:p>
        </w:tc>
        <w:tc>
          <w:tcPr>
            <w:tcW w:w="2268" w:type="dxa"/>
            <w:vAlign w:val="center"/>
          </w:tcPr>
          <w:p>
            <w:pPr>
              <w:pStyle w:val="13"/>
            </w:pPr>
            <w:r>
              <w:t>≥100计划标准</w:t>
            </w:r>
          </w:p>
        </w:tc>
        <w:tc>
          <w:tcPr>
            <w:tcW w:w="1276" w:type="dxa"/>
            <w:vAlign w:val="center"/>
          </w:tcPr>
          <w:p>
            <w:pPr>
              <w:pStyle w:val="13"/>
            </w:pPr>
            <w:r>
              <w:t>计划标准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实际支出资金/预算资金*100%</w:t>
            </w:r>
          </w:p>
        </w:tc>
        <w:tc>
          <w:tcPr>
            <w:tcW w:w="2268" w:type="dxa"/>
            <w:vAlign w:val="center"/>
          </w:tcPr>
          <w:p>
            <w:pPr>
              <w:pStyle w:val="13"/>
            </w:pPr>
            <w:r>
              <w:t>≥100计划标准</w:t>
            </w:r>
          </w:p>
        </w:tc>
        <w:tc>
          <w:tcPr>
            <w:tcW w:w="1276" w:type="dxa"/>
            <w:vAlign w:val="center"/>
          </w:tcPr>
          <w:p>
            <w:pPr>
              <w:pStyle w:val="13"/>
            </w:pPr>
            <w:r>
              <w:t>计划标准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维护社会稳定</w:t>
            </w:r>
          </w:p>
        </w:tc>
        <w:tc>
          <w:tcPr>
            <w:tcW w:w="5386" w:type="dxa"/>
            <w:vAlign w:val="center"/>
          </w:tcPr>
          <w:p>
            <w:pPr>
              <w:pStyle w:val="13"/>
            </w:pPr>
            <w:r>
              <w:t>维护社会稳定</w:t>
            </w:r>
          </w:p>
        </w:tc>
        <w:tc>
          <w:tcPr>
            <w:tcW w:w="2268" w:type="dxa"/>
            <w:vAlign w:val="center"/>
          </w:tcPr>
          <w:p>
            <w:pPr>
              <w:pStyle w:val="13"/>
            </w:pPr>
            <w:r>
              <w:t>≥100维护社会稳定</w:t>
            </w:r>
          </w:p>
        </w:tc>
        <w:tc>
          <w:tcPr>
            <w:tcW w:w="1276" w:type="dxa"/>
            <w:vAlign w:val="center"/>
          </w:tcPr>
          <w:p>
            <w:pPr>
              <w:pStyle w:val="13"/>
            </w:pPr>
            <w:r>
              <w:t>维护社会稳定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降低信访率、保证社会稳定</w:t>
            </w:r>
          </w:p>
        </w:tc>
        <w:tc>
          <w:tcPr>
            <w:tcW w:w="5386" w:type="dxa"/>
            <w:vAlign w:val="center"/>
          </w:tcPr>
          <w:p>
            <w:pPr>
              <w:pStyle w:val="13"/>
            </w:pPr>
            <w:r>
              <w:t>降低信访率、保证社会稳定</w:t>
            </w:r>
          </w:p>
        </w:tc>
        <w:tc>
          <w:tcPr>
            <w:tcW w:w="2268" w:type="dxa"/>
            <w:vAlign w:val="center"/>
          </w:tcPr>
          <w:p>
            <w:pPr>
              <w:pStyle w:val="13"/>
            </w:pPr>
            <w:r>
              <w:t>≥100降低信访率、保证社会稳定</w:t>
            </w:r>
          </w:p>
        </w:tc>
        <w:tc>
          <w:tcPr>
            <w:tcW w:w="1276" w:type="dxa"/>
            <w:vAlign w:val="center"/>
          </w:tcPr>
          <w:p>
            <w:pPr>
              <w:pStyle w:val="13"/>
            </w:pPr>
            <w:r>
              <w:t>降低信访率、保证社会稳定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建设和谐社会</w:t>
            </w:r>
          </w:p>
        </w:tc>
        <w:tc>
          <w:tcPr>
            <w:tcW w:w="5386" w:type="dxa"/>
            <w:vAlign w:val="center"/>
          </w:tcPr>
          <w:p>
            <w:pPr>
              <w:pStyle w:val="13"/>
            </w:pPr>
            <w:r>
              <w:t>建设和谐社会</w:t>
            </w:r>
          </w:p>
        </w:tc>
        <w:tc>
          <w:tcPr>
            <w:tcW w:w="2268" w:type="dxa"/>
            <w:vAlign w:val="center"/>
          </w:tcPr>
          <w:p>
            <w:pPr>
              <w:pStyle w:val="13"/>
            </w:pPr>
            <w:r>
              <w:t>≥100建设和谐社会</w:t>
            </w:r>
          </w:p>
        </w:tc>
        <w:tc>
          <w:tcPr>
            <w:tcW w:w="1276" w:type="dxa"/>
            <w:vAlign w:val="center"/>
          </w:tcPr>
          <w:p>
            <w:pPr>
              <w:pStyle w:val="13"/>
            </w:pPr>
            <w:r>
              <w:t>建设和谐社会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建设和谐社会</w:t>
            </w:r>
          </w:p>
        </w:tc>
        <w:tc>
          <w:tcPr>
            <w:tcW w:w="5386" w:type="dxa"/>
            <w:vAlign w:val="center"/>
          </w:tcPr>
          <w:p>
            <w:pPr>
              <w:pStyle w:val="13"/>
            </w:pPr>
            <w:r>
              <w:t>建设和谐社会</w:t>
            </w:r>
          </w:p>
        </w:tc>
        <w:tc>
          <w:tcPr>
            <w:tcW w:w="2268" w:type="dxa"/>
            <w:vAlign w:val="center"/>
          </w:tcPr>
          <w:p>
            <w:pPr>
              <w:pStyle w:val="13"/>
            </w:pPr>
            <w:r>
              <w:t>≥100建设和谐社会</w:t>
            </w:r>
          </w:p>
        </w:tc>
        <w:tc>
          <w:tcPr>
            <w:tcW w:w="1276" w:type="dxa"/>
            <w:vAlign w:val="center"/>
          </w:tcPr>
          <w:p>
            <w:pPr>
              <w:pStyle w:val="13"/>
            </w:pPr>
            <w:r>
              <w:t>建设和谐社会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驻京人员满意度</w:t>
            </w:r>
          </w:p>
        </w:tc>
        <w:tc>
          <w:tcPr>
            <w:tcW w:w="5386" w:type="dxa"/>
            <w:vAlign w:val="center"/>
          </w:tcPr>
          <w:p>
            <w:pPr>
              <w:pStyle w:val="13"/>
            </w:pPr>
            <w:r>
              <w:t>驻京人员满意度</w:t>
            </w:r>
          </w:p>
        </w:tc>
        <w:tc>
          <w:tcPr>
            <w:tcW w:w="2268" w:type="dxa"/>
            <w:vAlign w:val="center"/>
          </w:tcPr>
          <w:p>
            <w:pPr>
              <w:pStyle w:val="13"/>
            </w:pPr>
            <w:r>
              <w:t>≥100驻京人员满意度</w:t>
            </w:r>
          </w:p>
        </w:tc>
        <w:tc>
          <w:tcPr>
            <w:tcW w:w="1276" w:type="dxa"/>
            <w:vAlign w:val="center"/>
          </w:tcPr>
          <w:p>
            <w:pPr>
              <w:pStyle w:val="13"/>
            </w:pPr>
            <w:r>
              <w:t>驻京人员满意度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23、驻乡民辅警解困资金绩效目标表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13063025P00005710059P</w:t>
            </w:r>
          </w:p>
        </w:tc>
        <w:tc>
          <w:tcPr>
            <w:tcW w:w="2835" w:type="dxa"/>
            <w:vAlign w:val="center"/>
          </w:tcPr>
          <w:p>
            <w:pPr>
              <w:pStyle w:val="11"/>
            </w:pPr>
            <w:r>
              <w:t>项目名称</w:t>
            </w:r>
          </w:p>
        </w:tc>
        <w:tc>
          <w:tcPr>
            <w:tcW w:w="6095" w:type="dxa"/>
            <w:gridSpan w:val="3"/>
            <w:vAlign w:val="center"/>
          </w:tcPr>
          <w:p>
            <w:pPr>
              <w:pStyle w:val="13"/>
            </w:pPr>
            <w:r>
              <w:t>驻乡民辅警解困资金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12.79</w:t>
            </w:r>
          </w:p>
        </w:tc>
        <w:tc>
          <w:tcPr>
            <w:tcW w:w="2835" w:type="dxa"/>
            <w:vAlign w:val="center"/>
          </w:tcPr>
          <w:p>
            <w:pPr>
              <w:pStyle w:val="11"/>
            </w:pPr>
            <w:r>
              <w:t>其中：财政    资金</w:t>
            </w:r>
          </w:p>
        </w:tc>
        <w:tc>
          <w:tcPr>
            <w:tcW w:w="2551" w:type="dxa"/>
            <w:vAlign w:val="center"/>
          </w:tcPr>
          <w:p>
            <w:pPr>
              <w:pStyle w:val="13"/>
            </w:pPr>
            <w:r>
              <w:t>12.79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用于驻乡民辅警工资发放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4000000%</w:t>
            </w:r>
          </w:p>
        </w:tc>
        <w:tc>
          <w:tcPr>
            <w:tcW w:w="2835" w:type="dxa"/>
            <w:vAlign w:val="center"/>
          </w:tcPr>
          <w:p>
            <w:pPr>
              <w:pStyle w:val="14"/>
            </w:pPr>
            <w:r>
              <w:t>8000000%</w:t>
            </w:r>
          </w:p>
        </w:tc>
        <w:tc>
          <w:tcPr>
            <w:tcW w:w="2551" w:type="dxa"/>
            <w:vAlign w:val="center"/>
          </w:tcPr>
          <w:p>
            <w:pPr>
              <w:pStyle w:val="14"/>
            </w:pPr>
            <w:r>
              <w:t>10000000%</w:t>
            </w:r>
          </w:p>
        </w:tc>
        <w:tc>
          <w:tcPr>
            <w:tcW w:w="3544" w:type="dxa"/>
            <w:gridSpan w:val="2"/>
            <w:vAlign w:val="center"/>
          </w:tcPr>
          <w:p>
            <w:pPr>
              <w:pStyle w:val="14"/>
            </w:pPr>
            <w:r>
              <w:t>12790000%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1.用于发放驻乡民警工资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r>
              <w:tab/>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用于发放驻乡民警工资</w:t>
            </w:r>
          </w:p>
        </w:tc>
        <w:tc>
          <w:tcPr>
            <w:tcW w:w="5386" w:type="dxa"/>
            <w:vAlign w:val="center"/>
          </w:tcPr>
          <w:p>
            <w:pPr>
              <w:pStyle w:val="13"/>
            </w:pPr>
            <w:r>
              <w:t>用于发放驻乡民警工资</w:t>
            </w:r>
          </w:p>
        </w:tc>
        <w:tc>
          <w:tcPr>
            <w:tcW w:w="2268" w:type="dxa"/>
            <w:vAlign w:val="center"/>
          </w:tcPr>
          <w:p>
            <w:pPr>
              <w:pStyle w:val="13"/>
            </w:pPr>
            <w:r>
              <w:t>≥100用于发放驻乡民警工资</w:t>
            </w:r>
          </w:p>
        </w:tc>
        <w:tc>
          <w:tcPr>
            <w:tcW w:w="1276" w:type="dxa"/>
            <w:vAlign w:val="center"/>
          </w:tcPr>
          <w:p>
            <w:pPr>
              <w:pStyle w:val="13"/>
            </w:pPr>
            <w:r>
              <w:t>申请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24、租车费绩效目标表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13063025P00005710069K</w:t>
            </w:r>
          </w:p>
        </w:tc>
        <w:tc>
          <w:tcPr>
            <w:tcW w:w="2835" w:type="dxa"/>
            <w:vAlign w:val="center"/>
          </w:tcPr>
          <w:p>
            <w:pPr>
              <w:pStyle w:val="11"/>
            </w:pPr>
            <w:r>
              <w:t>项目名称</w:t>
            </w:r>
          </w:p>
        </w:tc>
        <w:tc>
          <w:tcPr>
            <w:tcW w:w="6095" w:type="dxa"/>
            <w:gridSpan w:val="3"/>
            <w:vAlign w:val="center"/>
          </w:tcPr>
          <w:p>
            <w:pPr>
              <w:pStyle w:val="13"/>
            </w:pPr>
            <w:r>
              <w:t>租车费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20.00</w:t>
            </w:r>
          </w:p>
        </w:tc>
        <w:tc>
          <w:tcPr>
            <w:tcW w:w="2835" w:type="dxa"/>
            <w:vAlign w:val="center"/>
          </w:tcPr>
          <w:p>
            <w:pPr>
              <w:pStyle w:val="11"/>
            </w:pPr>
            <w:r>
              <w:t>其中：财政    资金</w:t>
            </w:r>
          </w:p>
        </w:tc>
        <w:tc>
          <w:tcPr>
            <w:tcW w:w="2551" w:type="dxa"/>
            <w:vAlign w:val="center"/>
          </w:tcPr>
          <w:p>
            <w:pPr>
              <w:pStyle w:val="13"/>
            </w:pPr>
            <w:r>
              <w:t>20.00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用于租车费用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5000000%</w:t>
            </w:r>
          </w:p>
        </w:tc>
        <w:tc>
          <w:tcPr>
            <w:tcW w:w="2835" w:type="dxa"/>
            <w:vAlign w:val="center"/>
          </w:tcPr>
          <w:p>
            <w:pPr>
              <w:pStyle w:val="14"/>
            </w:pPr>
            <w:r>
              <w:t>10000000%</w:t>
            </w:r>
          </w:p>
        </w:tc>
        <w:tc>
          <w:tcPr>
            <w:tcW w:w="2551" w:type="dxa"/>
            <w:vAlign w:val="center"/>
          </w:tcPr>
          <w:p>
            <w:pPr>
              <w:pStyle w:val="14"/>
            </w:pPr>
            <w:r>
              <w:t>15000000%</w:t>
            </w:r>
          </w:p>
        </w:tc>
        <w:tc>
          <w:tcPr>
            <w:tcW w:w="3544" w:type="dxa"/>
            <w:gridSpan w:val="2"/>
            <w:vAlign w:val="center"/>
          </w:tcPr>
          <w:p>
            <w:pPr>
              <w:pStyle w:val="14"/>
            </w:pPr>
            <w:r>
              <w:t>20000000%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1.目标内容1提升办案效率提升业务保障保证办案及时办公及时</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租出数量</w:t>
            </w:r>
          </w:p>
        </w:tc>
        <w:tc>
          <w:tcPr>
            <w:tcW w:w="5386" w:type="dxa"/>
            <w:vAlign w:val="center"/>
          </w:tcPr>
          <w:p>
            <w:pPr>
              <w:pStyle w:val="13"/>
            </w:pPr>
            <w:r>
              <w:t>租出数量</w:t>
            </w:r>
          </w:p>
        </w:tc>
        <w:tc>
          <w:tcPr>
            <w:tcW w:w="2268" w:type="dxa"/>
            <w:vAlign w:val="center"/>
          </w:tcPr>
          <w:p>
            <w:pPr>
              <w:pStyle w:val="13"/>
            </w:pPr>
            <w:r>
              <w:t>≥100租出数量</w:t>
            </w:r>
          </w:p>
        </w:tc>
        <w:tc>
          <w:tcPr>
            <w:tcW w:w="1276" w:type="dxa"/>
            <w:vAlign w:val="center"/>
          </w:tcPr>
          <w:p>
            <w:pPr>
              <w:pStyle w:val="13"/>
            </w:pPr>
            <w:r>
              <w:t>涞公字【2021】76号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车辆出勤率</w:t>
            </w:r>
          </w:p>
        </w:tc>
        <w:tc>
          <w:tcPr>
            <w:tcW w:w="5386" w:type="dxa"/>
            <w:vAlign w:val="center"/>
          </w:tcPr>
          <w:p>
            <w:pPr>
              <w:pStyle w:val="13"/>
            </w:pPr>
            <w:r>
              <w:t>车辆每日都在正常运行</w:t>
            </w:r>
          </w:p>
        </w:tc>
        <w:tc>
          <w:tcPr>
            <w:tcW w:w="2268" w:type="dxa"/>
            <w:vAlign w:val="center"/>
          </w:tcPr>
          <w:p>
            <w:pPr>
              <w:pStyle w:val="13"/>
            </w:pPr>
            <w:r>
              <w:t>≥100车辆每日都在正常运行</w:t>
            </w:r>
          </w:p>
        </w:tc>
        <w:tc>
          <w:tcPr>
            <w:tcW w:w="1276" w:type="dxa"/>
            <w:vAlign w:val="center"/>
          </w:tcPr>
          <w:p>
            <w:pPr>
              <w:pStyle w:val="13"/>
            </w:pPr>
            <w:r>
              <w:t>车辆每日都在正常运行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资金及时率</w:t>
            </w:r>
          </w:p>
        </w:tc>
        <w:tc>
          <w:tcPr>
            <w:tcW w:w="5386" w:type="dxa"/>
            <w:vAlign w:val="center"/>
          </w:tcPr>
          <w:p>
            <w:pPr>
              <w:pStyle w:val="13"/>
            </w:pPr>
            <w:r>
              <w:t>按规定及时支付</w:t>
            </w:r>
          </w:p>
        </w:tc>
        <w:tc>
          <w:tcPr>
            <w:tcW w:w="2268" w:type="dxa"/>
            <w:vAlign w:val="center"/>
          </w:tcPr>
          <w:p>
            <w:pPr>
              <w:pStyle w:val="13"/>
            </w:pPr>
            <w:r>
              <w:t>≥100按规定及时支付</w:t>
            </w:r>
          </w:p>
        </w:tc>
        <w:tc>
          <w:tcPr>
            <w:tcW w:w="1276" w:type="dxa"/>
            <w:vAlign w:val="center"/>
          </w:tcPr>
          <w:p>
            <w:pPr>
              <w:pStyle w:val="13"/>
            </w:pPr>
            <w:r>
              <w:t>按规定及时支付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降低成本</w:t>
            </w:r>
          </w:p>
        </w:tc>
        <w:tc>
          <w:tcPr>
            <w:tcW w:w="2268" w:type="dxa"/>
            <w:vAlign w:val="center"/>
          </w:tcPr>
          <w:p>
            <w:pPr>
              <w:pStyle w:val="13"/>
            </w:pPr>
            <w:r>
              <w:t>≥100降低成本</w:t>
            </w:r>
          </w:p>
        </w:tc>
        <w:tc>
          <w:tcPr>
            <w:tcW w:w="1276" w:type="dxa"/>
            <w:vAlign w:val="center"/>
          </w:tcPr>
          <w:p>
            <w:pPr>
              <w:pStyle w:val="13"/>
            </w:pPr>
            <w:r>
              <w:t>降低成本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提升业务保障</w:t>
            </w:r>
          </w:p>
        </w:tc>
        <w:tc>
          <w:tcPr>
            <w:tcW w:w="5386" w:type="dxa"/>
            <w:vAlign w:val="center"/>
          </w:tcPr>
          <w:p>
            <w:pPr>
              <w:pStyle w:val="13"/>
            </w:pPr>
            <w:r>
              <w:t>提升业务保障、保障及时出警及时办公</w:t>
            </w:r>
          </w:p>
        </w:tc>
        <w:tc>
          <w:tcPr>
            <w:tcW w:w="2268" w:type="dxa"/>
            <w:vAlign w:val="center"/>
          </w:tcPr>
          <w:p>
            <w:pPr>
              <w:pStyle w:val="13"/>
            </w:pPr>
            <w:r>
              <w:t>≥100提升业务保障、保障及时出警及时办公</w:t>
            </w:r>
          </w:p>
        </w:tc>
        <w:tc>
          <w:tcPr>
            <w:tcW w:w="1276" w:type="dxa"/>
            <w:vAlign w:val="center"/>
          </w:tcPr>
          <w:p>
            <w:pPr>
              <w:pStyle w:val="13"/>
            </w:pPr>
            <w:r>
              <w:t>提升业务保障、保障及时出警及时办公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提升业务保障</w:t>
            </w:r>
          </w:p>
        </w:tc>
        <w:tc>
          <w:tcPr>
            <w:tcW w:w="5386" w:type="dxa"/>
            <w:vAlign w:val="center"/>
          </w:tcPr>
          <w:p>
            <w:pPr>
              <w:pStyle w:val="13"/>
            </w:pPr>
            <w:r>
              <w:t>提升业务保障、保障及时出警及时办公</w:t>
            </w:r>
          </w:p>
        </w:tc>
        <w:tc>
          <w:tcPr>
            <w:tcW w:w="2268" w:type="dxa"/>
            <w:vAlign w:val="center"/>
          </w:tcPr>
          <w:p>
            <w:pPr>
              <w:pStyle w:val="13"/>
            </w:pPr>
            <w:r>
              <w:t>≥100提升业务保障、保障及时出警及时办公</w:t>
            </w:r>
          </w:p>
        </w:tc>
        <w:tc>
          <w:tcPr>
            <w:tcW w:w="1276" w:type="dxa"/>
            <w:vAlign w:val="center"/>
          </w:tcPr>
          <w:p>
            <w:pPr>
              <w:pStyle w:val="13"/>
            </w:pPr>
            <w:r>
              <w:t>提升业务保障、保障及时出警及时办公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提升业务保障</w:t>
            </w:r>
          </w:p>
        </w:tc>
        <w:tc>
          <w:tcPr>
            <w:tcW w:w="5386" w:type="dxa"/>
            <w:vAlign w:val="center"/>
          </w:tcPr>
          <w:p>
            <w:pPr>
              <w:pStyle w:val="13"/>
            </w:pPr>
            <w:r>
              <w:t>提升业务保障、保障及时出警及时办公</w:t>
            </w:r>
          </w:p>
        </w:tc>
        <w:tc>
          <w:tcPr>
            <w:tcW w:w="2268" w:type="dxa"/>
            <w:vAlign w:val="center"/>
          </w:tcPr>
          <w:p>
            <w:pPr>
              <w:pStyle w:val="13"/>
            </w:pPr>
            <w:r>
              <w:t>≥100提升业务保障、保障及时出警及时办公</w:t>
            </w:r>
          </w:p>
        </w:tc>
        <w:tc>
          <w:tcPr>
            <w:tcW w:w="1276" w:type="dxa"/>
            <w:vAlign w:val="center"/>
          </w:tcPr>
          <w:p>
            <w:pPr>
              <w:pStyle w:val="13"/>
            </w:pPr>
            <w:r>
              <w:t>提升业务保障、保障及时出警及时办公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提升业务保障</w:t>
            </w:r>
          </w:p>
        </w:tc>
        <w:tc>
          <w:tcPr>
            <w:tcW w:w="5386" w:type="dxa"/>
            <w:vAlign w:val="center"/>
          </w:tcPr>
          <w:p>
            <w:pPr>
              <w:pStyle w:val="13"/>
            </w:pPr>
            <w:r>
              <w:t>提升业务保障、保障及时出警及时办公</w:t>
            </w:r>
          </w:p>
        </w:tc>
        <w:tc>
          <w:tcPr>
            <w:tcW w:w="2268" w:type="dxa"/>
            <w:vAlign w:val="center"/>
          </w:tcPr>
          <w:p>
            <w:pPr>
              <w:pStyle w:val="13"/>
            </w:pPr>
            <w:r>
              <w:t>≥100提升业务保障、保障及时出警及时办公</w:t>
            </w:r>
          </w:p>
        </w:tc>
        <w:tc>
          <w:tcPr>
            <w:tcW w:w="1276" w:type="dxa"/>
            <w:vAlign w:val="center"/>
          </w:tcPr>
          <w:p>
            <w:pPr>
              <w:pStyle w:val="13"/>
            </w:pPr>
            <w:r>
              <w:t>提升业务保障、保障及时出警及时办公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25、涞源县公安局水毁恢复重建国债项目县级配套绩效目标表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13063024P00617010001Y</w:t>
            </w:r>
          </w:p>
        </w:tc>
        <w:tc>
          <w:tcPr>
            <w:tcW w:w="2835" w:type="dxa"/>
            <w:vAlign w:val="center"/>
          </w:tcPr>
          <w:p>
            <w:pPr>
              <w:pStyle w:val="11"/>
            </w:pPr>
            <w:r>
              <w:t>项目名称</w:t>
            </w:r>
          </w:p>
        </w:tc>
        <w:tc>
          <w:tcPr>
            <w:tcW w:w="6095" w:type="dxa"/>
            <w:gridSpan w:val="3"/>
            <w:vAlign w:val="center"/>
          </w:tcPr>
          <w:p>
            <w:pPr>
              <w:pStyle w:val="13"/>
            </w:pPr>
            <w:r>
              <w:t>涞源县公安局水毁恢复重建国债项目县级配套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42.88</w:t>
            </w:r>
          </w:p>
        </w:tc>
        <w:tc>
          <w:tcPr>
            <w:tcW w:w="2835" w:type="dxa"/>
            <w:vAlign w:val="center"/>
          </w:tcPr>
          <w:p>
            <w:pPr>
              <w:pStyle w:val="11"/>
            </w:pPr>
            <w:r>
              <w:t>其中：财政    资金</w:t>
            </w:r>
          </w:p>
        </w:tc>
        <w:tc>
          <w:tcPr>
            <w:tcW w:w="2551" w:type="dxa"/>
            <w:vAlign w:val="center"/>
          </w:tcPr>
          <w:p>
            <w:pPr>
              <w:pStyle w:val="13"/>
            </w:pPr>
            <w:r>
              <w:t>42.88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恢复灾后重建项目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20000000%</w:t>
            </w:r>
          </w:p>
        </w:tc>
        <w:tc>
          <w:tcPr>
            <w:tcW w:w="2551" w:type="dxa"/>
            <w:vAlign w:val="center"/>
          </w:tcPr>
          <w:p>
            <w:pPr>
              <w:pStyle w:val="14"/>
            </w:pPr>
            <w:r>
              <w:t>30000000%</w:t>
            </w:r>
          </w:p>
        </w:tc>
        <w:tc>
          <w:tcPr>
            <w:tcW w:w="3544" w:type="dxa"/>
            <w:gridSpan w:val="2"/>
            <w:vAlign w:val="center"/>
          </w:tcPr>
          <w:p>
            <w:pPr>
              <w:pStyle w:val="14"/>
            </w:pPr>
            <w:r>
              <w:t>42883756%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1.灾后恢复重建和提升防灾减灾救灾能力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恢复各派出所及局机关灾后重建</w:t>
            </w:r>
          </w:p>
        </w:tc>
        <w:tc>
          <w:tcPr>
            <w:tcW w:w="5386" w:type="dxa"/>
            <w:vAlign w:val="center"/>
          </w:tcPr>
          <w:p>
            <w:pPr>
              <w:pStyle w:val="13"/>
            </w:pPr>
            <w:r>
              <w:t>恢复各派出所及局机关灾后重建</w:t>
            </w:r>
          </w:p>
        </w:tc>
        <w:tc>
          <w:tcPr>
            <w:tcW w:w="2268" w:type="dxa"/>
            <w:vAlign w:val="center"/>
          </w:tcPr>
          <w:p>
            <w:pPr>
              <w:pStyle w:val="13"/>
            </w:pPr>
            <w:r>
              <w:t>≥16恢复各派出所及局机关灾后重建</w:t>
            </w:r>
          </w:p>
        </w:tc>
        <w:tc>
          <w:tcPr>
            <w:tcW w:w="1276" w:type="dxa"/>
            <w:vAlign w:val="center"/>
          </w:tcPr>
          <w:p>
            <w:pPr>
              <w:pStyle w:val="13"/>
            </w:pPr>
            <w:r>
              <w:t>恢复各派出所及局机关灾后重建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修缮建筑验收合格率%</w:t>
            </w:r>
          </w:p>
        </w:tc>
        <w:tc>
          <w:tcPr>
            <w:tcW w:w="5386" w:type="dxa"/>
            <w:vAlign w:val="center"/>
          </w:tcPr>
          <w:p>
            <w:pPr>
              <w:pStyle w:val="13"/>
            </w:pPr>
            <w:r>
              <w:t>修缮建筑验收合格率%</w:t>
            </w:r>
          </w:p>
        </w:tc>
        <w:tc>
          <w:tcPr>
            <w:tcW w:w="2268" w:type="dxa"/>
            <w:vAlign w:val="center"/>
          </w:tcPr>
          <w:p>
            <w:pPr>
              <w:pStyle w:val="13"/>
            </w:pPr>
            <w:r>
              <w:t>≥100修缮建筑验收合格率%</w:t>
            </w:r>
          </w:p>
        </w:tc>
        <w:tc>
          <w:tcPr>
            <w:tcW w:w="1276" w:type="dxa"/>
            <w:vAlign w:val="center"/>
          </w:tcPr>
          <w:p>
            <w:pPr>
              <w:pStyle w:val="13"/>
            </w:pPr>
            <w:r>
              <w:t>修缮建筑验收合格率%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工程建设在6月底按期完成</w:t>
            </w:r>
          </w:p>
        </w:tc>
        <w:tc>
          <w:tcPr>
            <w:tcW w:w="5386" w:type="dxa"/>
            <w:vAlign w:val="center"/>
          </w:tcPr>
          <w:p>
            <w:pPr>
              <w:pStyle w:val="13"/>
            </w:pPr>
            <w:r>
              <w:t>工程建设在6月底按期完成</w:t>
            </w:r>
          </w:p>
        </w:tc>
        <w:tc>
          <w:tcPr>
            <w:tcW w:w="2268" w:type="dxa"/>
            <w:vAlign w:val="center"/>
          </w:tcPr>
          <w:p>
            <w:pPr>
              <w:pStyle w:val="13"/>
            </w:pPr>
            <w:r>
              <w:t>≥100工程建设在6月底按期完成</w:t>
            </w:r>
          </w:p>
        </w:tc>
        <w:tc>
          <w:tcPr>
            <w:tcW w:w="1276" w:type="dxa"/>
            <w:vAlign w:val="center"/>
          </w:tcPr>
          <w:p>
            <w:pPr>
              <w:pStyle w:val="13"/>
            </w:pPr>
            <w:r>
              <w:t>根据合同按期完成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预算金额</w:t>
            </w:r>
          </w:p>
        </w:tc>
        <w:tc>
          <w:tcPr>
            <w:tcW w:w="5386" w:type="dxa"/>
            <w:vAlign w:val="center"/>
          </w:tcPr>
          <w:p>
            <w:pPr>
              <w:pStyle w:val="13"/>
            </w:pPr>
            <w:r>
              <w:t>预算金额</w:t>
            </w:r>
          </w:p>
        </w:tc>
        <w:tc>
          <w:tcPr>
            <w:tcW w:w="2268" w:type="dxa"/>
            <w:vAlign w:val="center"/>
          </w:tcPr>
          <w:p>
            <w:pPr>
              <w:pStyle w:val="13"/>
            </w:pPr>
            <w:r>
              <w:t>≥100预算金额</w:t>
            </w:r>
          </w:p>
        </w:tc>
        <w:tc>
          <w:tcPr>
            <w:tcW w:w="1276" w:type="dxa"/>
            <w:vAlign w:val="center"/>
          </w:tcPr>
          <w:p>
            <w:pPr>
              <w:pStyle w:val="13"/>
            </w:pPr>
            <w:r>
              <w:t>预算金额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消除隐患，保证安全度汛减少人民生命和财产损失</w:t>
            </w:r>
          </w:p>
        </w:tc>
        <w:tc>
          <w:tcPr>
            <w:tcW w:w="5386" w:type="dxa"/>
            <w:vAlign w:val="center"/>
          </w:tcPr>
          <w:p>
            <w:pPr>
              <w:pStyle w:val="13"/>
            </w:pPr>
            <w:r>
              <w:t>消除隐患，保证安全度汛减少人民生命和财产损失</w:t>
            </w:r>
          </w:p>
        </w:tc>
        <w:tc>
          <w:tcPr>
            <w:tcW w:w="2268" w:type="dxa"/>
            <w:vAlign w:val="center"/>
          </w:tcPr>
          <w:p>
            <w:pPr>
              <w:pStyle w:val="13"/>
            </w:pPr>
            <w:r>
              <w:t>≥100消除隐患，保证安全度汛减少人民生命和财产损失</w:t>
            </w:r>
          </w:p>
        </w:tc>
        <w:tc>
          <w:tcPr>
            <w:tcW w:w="1276" w:type="dxa"/>
            <w:vAlign w:val="center"/>
          </w:tcPr>
          <w:p>
            <w:pPr>
              <w:pStyle w:val="13"/>
            </w:pPr>
            <w:r>
              <w:t>消除隐患，保证安全度汛减少人民生命和财产损失</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保障能力提升情况</w:t>
            </w:r>
          </w:p>
        </w:tc>
        <w:tc>
          <w:tcPr>
            <w:tcW w:w="5386" w:type="dxa"/>
            <w:vAlign w:val="center"/>
          </w:tcPr>
          <w:p>
            <w:pPr>
              <w:pStyle w:val="13"/>
            </w:pPr>
            <w:r>
              <w:t>保障能力提升情况</w:t>
            </w:r>
          </w:p>
        </w:tc>
        <w:tc>
          <w:tcPr>
            <w:tcW w:w="2268" w:type="dxa"/>
            <w:vAlign w:val="center"/>
          </w:tcPr>
          <w:p>
            <w:pPr>
              <w:pStyle w:val="13"/>
            </w:pPr>
            <w:r>
              <w:t>≥100保障能力提升情况</w:t>
            </w:r>
          </w:p>
        </w:tc>
        <w:tc>
          <w:tcPr>
            <w:tcW w:w="1276" w:type="dxa"/>
            <w:vAlign w:val="center"/>
          </w:tcPr>
          <w:p>
            <w:pPr>
              <w:pStyle w:val="13"/>
            </w:pPr>
            <w:r>
              <w:t>保障能力提升情况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≥95服务对象满意度</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26、涞源县公安局智能信息化系统建设项目绩效目标表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13063024P00001310006F</w:t>
            </w:r>
          </w:p>
        </w:tc>
        <w:tc>
          <w:tcPr>
            <w:tcW w:w="2835" w:type="dxa"/>
            <w:vAlign w:val="center"/>
          </w:tcPr>
          <w:p>
            <w:pPr>
              <w:pStyle w:val="11"/>
            </w:pPr>
            <w:r>
              <w:t>项目名称</w:t>
            </w:r>
          </w:p>
        </w:tc>
        <w:tc>
          <w:tcPr>
            <w:tcW w:w="6095" w:type="dxa"/>
            <w:gridSpan w:val="3"/>
            <w:vAlign w:val="center"/>
          </w:tcPr>
          <w:p>
            <w:pPr>
              <w:pStyle w:val="13"/>
            </w:pPr>
            <w:r>
              <w:t>涞源县公安局智能信息化系统建设项目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365.12</w:t>
            </w:r>
          </w:p>
        </w:tc>
        <w:tc>
          <w:tcPr>
            <w:tcW w:w="2835" w:type="dxa"/>
            <w:vAlign w:val="center"/>
          </w:tcPr>
          <w:p>
            <w:pPr>
              <w:pStyle w:val="11"/>
            </w:pPr>
            <w:r>
              <w:t>其中：财政    资金</w:t>
            </w:r>
          </w:p>
        </w:tc>
        <w:tc>
          <w:tcPr>
            <w:tcW w:w="2551" w:type="dxa"/>
            <w:vAlign w:val="center"/>
          </w:tcPr>
          <w:p>
            <w:pPr>
              <w:pStyle w:val="13"/>
            </w:pPr>
            <w:r>
              <w:t>365.12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用于公安各种智能信息化建设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200000000%</w:t>
            </w:r>
          </w:p>
        </w:tc>
        <w:tc>
          <w:tcPr>
            <w:tcW w:w="2551" w:type="dxa"/>
            <w:vAlign w:val="center"/>
          </w:tcPr>
          <w:p>
            <w:pPr>
              <w:pStyle w:val="14"/>
            </w:pPr>
            <w:r>
              <w:t>280000000%</w:t>
            </w:r>
          </w:p>
        </w:tc>
        <w:tc>
          <w:tcPr>
            <w:tcW w:w="3544" w:type="dxa"/>
            <w:gridSpan w:val="2"/>
            <w:vAlign w:val="center"/>
          </w:tcPr>
          <w:p>
            <w:pPr>
              <w:pStyle w:val="14"/>
            </w:pPr>
            <w:r>
              <w:t>365119091%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1.用于智能化信息建设各项支出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运营数量</w:t>
            </w:r>
          </w:p>
        </w:tc>
        <w:tc>
          <w:tcPr>
            <w:tcW w:w="5386" w:type="dxa"/>
            <w:vAlign w:val="center"/>
          </w:tcPr>
          <w:p>
            <w:pPr>
              <w:pStyle w:val="13"/>
            </w:pPr>
            <w:r>
              <w:t>运营数量</w:t>
            </w:r>
          </w:p>
        </w:tc>
        <w:tc>
          <w:tcPr>
            <w:tcW w:w="2268" w:type="dxa"/>
            <w:vAlign w:val="center"/>
          </w:tcPr>
          <w:p>
            <w:pPr>
              <w:pStyle w:val="13"/>
            </w:pPr>
            <w:r>
              <w:t>≥100计划标准</w:t>
            </w:r>
          </w:p>
        </w:tc>
        <w:tc>
          <w:tcPr>
            <w:tcW w:w="1276" w:type="dxa"/>
            <w:vAlign w:val="center"/>
          </w:tcPr>
          <w:p>
            <w:pPr>
              <w:pStyle w:val="13"/>
            </w:pPr>
            <w:r>
              <w:t>运营数量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是否正常运行</w:t>
            </w:r>
          </w:p>
        </w:tc>
        <w:tc>
          <w:tcPr>
            <w:tcW w:w="5386" w:type="dxa"/>
            <w:vAlign w:val="center"/>
          </w:tcPr>
          <w:p>
            <w:pPr>
              <w:pStyle w:val="13"/>
            </w:pPr>
            <w:r>
              <w:t>保证正常运行时间</w:t>
            </w:r>
          </w:p>
        </w:tc>
        <w:tc>
          <w:tcPr>
            <w:tcW w:w="2268" w:type="dxa"/>
            <w:vAlign w:val="center"/>
          </w:tcPr>
          <w:p>
            <w:pPr>
              <w:pStyle w:val="13"/>
            </w:pPr>
            <w:r>
              <w:t>≥100计划标准</w:t>
            </w:r>
          </w:p>
        </w:tc>
        <w:tc>
          <w:tcPr>
            <w:tcW w:w="1276" w:type="dxa"/>
            <w:vAlign w:val="center"/>
          </w:tcPr>
          <w:p>
            <w:pPr>
              <w:pStyle w:val="13"/>
            </w:pPr>
            <w:r>
              <w:t>保证正常运行时间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支付及时率</w:t>
            </w:r>
          </w:p>
        </w:tc>
        <w:tc>
          <w:tcPr>
            <w:tcW w:w="5386" w:type="dxa"/>
            <w:vAlign w:val="center"/>
          </w:tcPr>
          <w:p>
            <w:pPr>
              <w:pStyle w:val="13"/>
            </w:pPr>
            <w:r>
              <w:t>按照计划及时支付</w:t>
            </w:r>
          </w:p>
        </w:tc>
        <w:tc>
          <w:tcPr>
            <w:tcW w:w="2268" w:type="dxa"/>
            <w:vAlign w:val="center"/>
          </w:tcPr>
          <w:p>
            <w:pPr>
              <w:pStyle w:val="13"/>
            </w:pPr>
            <w:r>
              <w:t>≥100计划标准</w:t>
            </w:r>
          </w:p>
        </w:tc>
        <w:tc>
          <w:tcPr>
            <w:tcW w:w="1276" w:type="dxa"/>
            <w:vAlign w:val="center"/>
          </w:tcPr>
          <w:p>
            <w:pPr>
              <w:pStyle w:val="13"/>
            </w:pPr>
            <w:r>
              <w:t>按照计划及时支付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实际支出资金/预算资金*100%</w:t>
            </w:r>
          </w:p>
        </w:tc>
        <w:tc>
          <w:tcPr>
            <w:tcW w:w="2268" w:type="dxa"/>
            <w:vAlign w:val="center"/>
          </w:tcPr>
          <w:p>
            <w:pPr>
              <w:pStyle w:val="13"/>
            </w:pPr>
            <w:r>
              <w:t>≥100计划标准</w:t>
            </w:r>
          </w:p>
        </w:tc>
        <w:tc>
          <w:tcPr>
            <w:tcW w:w="1276" w:type="dxa"/>
            <w:vAlign w:val="center"/>
          </w:tcPr>
          <w:p>
            <w:pPr>
              <w:pStyle w:val="13"/>
            </w:pPr>
            <w:r>
              <w:t>实际支出资金/预算资金*100%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保证社会稳定</w:t>
            </w:r>
          </w:p>
        </w:tc>
        <w:tc>
          <w:tcPr>
            <w:tcW w:w="5386" w:type="dxa"/>
            <w:vAlign w:val="center"/>
          </w:tcPr>
          <w:p>
            <w:pPr>
              <w:pStyle w:val="13"/>
            </w:pPr>
            <w:r>
              <w:t>有效保证社会稳定，切实提高社会治安能力，不断增强人民群众安全感。</w:t>
            </w:r>
          </w:p>
        </w:tc>
        <w:tc>
          <w:tcPr>
            <w:tcW w:w="2268" w:type="dxa"/>
            <w:vAlign w:val="center"/>
          </w:tcPr>
          <w:p>
            <w:pPr>
              <w:pStyle w:val="13"/>
            </w:pPr>
            <w:r>
              <w:t>≥100计划标准</w:t>
            </w:r>
          </w:p>
        </w:tc>
        <w:tc>
          <w:tcPr>
            <w:tcW w:w="1276" w:type="dxa"/>
            <w:vAlign w:val="center"/>
          </w:tcPr>
          <w:p>
            <w:pPr>
              <w:pStyle w:val="13"/>
            </w:pPr>
            <w:r>
              <w:t>有效保证社会稳定，切实提高社会治安能力，不断增强人民群众安全感。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≥100问卷调查</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27、看守所2020年办公楼修缮及东院墙整改项目工程款绩效目标表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13063025P004393100113</w:t>
            </w:r>
          </w:p>
        </w:tc>
        <w:tc>
          <w:tcPr>
            <w:tcW w:w="2835" w:type="dxa"/>
            <w:vAlign w:val="center"/>
          </w:tcPr>
          <w:p>
            <w:pPr>
              <w:pStyle w:val="11"/>
            </w:pPr>
            <w:r>
              <w:t>项目名称</w:t>
            </w:r>
          </w:p>
        </w:tc>
        <w:tc>
          <w:tcPr>
            <w:tcW w:w="6095" w:type="dxa"/>
            <w:gridSpan w:val="3"/>
            <w:vAlign w:val="center"/>
          </w:tcPr>
          <w:p>
            <w:pPr>
              <w:pStyle w:val="13"/>
            </w:pPr>
            <w:r>
              <w:t>看守所2020年办公楼修缮及东院墙整改项目工程款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17.17</w:t>
            </w:r>
          </w:p>
        </w:tc>
        <w:tc>
          <w:tcPr>
            <w:tcW w:w="2835" w:type="dxa"/>
            <w:vAlign w:val="center"/>
          </w:tcPr>
          <w:p>
            <w:pPr>
              <w:pStyle w:val="11"/>
            </w:pPr>
            <w:r>
              <w:t>其中：财政    资金</w:t>
            </w:r>
          </w:p>
        </w:tc>
        <w:tc>
          <w:tcPr>
            <w:tcW w:w="2551" w:type="dxa"/>
            <w:vAlign w:val="center"/>
          </w:tcPr>
          <w:p>
            <w:pPr>
              <w:pStyle w:val="13"/>
            </w:pPr>
            <w:r>
              <w:t>17.17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支付暖气管道维修、东院墙整改，办公楼修缮工程欠款。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17170000%</w:t>
            </w:r>
          </w:p>
        </w:tc>
        <w:tc>
          <w:tcPr>
            <w:tcW w:w="2835" w:type="dxa"/>
            <w:vAlign w:val="center"/>
          </w:tcPr>
          <w:p>
            <w:pPr>
              <w:pStyle w:val="14"/>
            </w:pPr>
            <w:r>
              <w:t>17170000%</w:t>
            </w:r>
          </w:p>
        </w:tc>
        <w:tc>
          <w:tcPr>
            <w:tcW w:w="2551" w:type="dxa"/>
            <w:vAlign w:val="center"/>
          </w:tcPr>
          <w:p>
            <w:pPr>
              <w:pStyle w:val="14"/>
            </w:pPr>
            <w:r>
              <w:t>17170000%</w:t>
            </w:r>
          </w:p>
        </w:tc>
        <w:tc>
          <w:tcPr>
            <w:tcW w:w="3544" w:type="dxa"/>
            <w:gridSpan w:val="2"/>
            <w:vAlign w:val="center"/>
          </w:tcPr>
          <w:p>
            <w:pPr>
              <w:pStyle w:val="14"/>
            </w:pPr>
            <w:r>
              <w:t>17170000%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1.支付暖气管道维修、东院墙整改，办公楼修缮工程欠款。</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还款项目数量</w:t>
            </w:r>
          </w:p>
        </w:tc>
        <w:tc>
          <w:tcPr>
            <w:tcW w:w="5386" w:type="dxa"/>
            <w:vAlign w:val="center"/>
          </w:tcPr>
          <w:p>
            <w:pPr>
              <w:pStyle w:val="13"/>
            </w:pPr>
            <w:r>
              <w:t>看守所整改维修数量</w:t>
            </w:r>
          </w:p>
        </w:tc>
        <w:tc>
          <w:tcPr>
            <w:tcW w:w="2268" w:type="dxa"/>
            <w:vAlign w:val="center"/>
          </w:tcPr>
          <w:p>
            <w:pPr>
              <w:pStyle w:val="13"/>
            </w:pPr>
            <w:r>
              <w:t>3个</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还款合规率</w:t>
            </w:r>
          </w:p>
        </w:tc>
        <w:tc>
          <w:tcPr>
            <w:tcW w:w="5386" w:type="dxa"/>
            <w:vAlign w:val="center"/>
          </w:tcPr>
          <w:p>
            <w:pPr>
              <w:pStyle w:val="13"/>
            </w:pPr>
            <w:r>
              <w:t>还款程序符合相关法律法规</w:t>
            </w:r>
          </w:p>
        </w:tc>
        <w:tc>
          <w:tcPr>
            <w:tcW w:w="2268" w:type="dxa"/>
            <w:vAlign w:val="center"/>
          </w:tcPr>
          <w:p>
            <w:pPr>
              <w:pStyle w:val="13"/>
            </w:pPr>
            <w:r>
              <w:t>100百分比</w:t>
            </w:r>
          </w:p>
        </w:tc>
        <w:tc>
          <w:tcPr>
            <w:tcW w:w="1276" w:type="dxa"/>
            <w:vAlign w:val="center"/>
          </w:tcPr>
          <w:p>
            <w:pPr>
              <w:pStyle w:val="13"/>
            </w:pPr>
            <w:r>
              <w:t>验收单</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还款及时性</w:t>
            </w:r>
          </w:p>
        </w:tc>
        <w:tc>
          <w:tcPr>
            <w:tcW w:w="5386" w:type="dxa"/>
            <w:vAlign w:val="center"/>
          </w:tcPr>
          <w:p>
            <w:pPr>
              <w:pStyle w:val="13"/>
            </w:pPr>
            <w:r>
              <w:t>收到财政拨款及时支付</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实际支出/预算金额*100%</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政府公信力</w:t>
            </w:r>
          </w:p>
        </w:tc>
        <w:tc>
          <w:tcPr>
            <w:tcW w:w="5386" w:type="dxa"/>
            <w:vAlign w:val="center"/>
          </w:tcPr>
          <w:p>
            <w:pPr>
              <w:pStyle w:val="13"/>
            </w:pPr>
            <w:r>
              <w:t>保障监所安全，提升政府公信力</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还款对象满意度</w:t>
            </w:r>
          </w:p>
        </w:tc>
        <w:tc>
          <w:tcPr>
            <w:tcW w:w="5386" w:type="dxa"/>
            <w:vAlign w:val="center"/>
          </w:tcPr>
          <w:p>
            <w:pPr>
              <w:pStyle w:val="13"/>
            </w:pPr>
            <w:r>
              <w:t>还款对象满意度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28、看守所办公等运转经费绩效目标表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13063025P00439310010F</w:t>
            </w:r>
          </w:p>
        </w:tc>
        <w:tc>
          <w:tcPr>
            <w:tcW w:w="2835" w:type="dxa"/>
            <w:vAlign w:val="center"/>
          </w:tcPr>
          <w:p>
            <w:pPr>
              <w:pStyle w:val="11"/>
            </w:pPr>
            <w:r>
              <w:t>项目名称</w:t>
            </w:r>
          </w:p>
        </w:tc>
        <w:tc>
          <w:tcPr>
            <w:tcW w:w="6095" w:type="dxa"/>
            <w:gridSpan w:val="3"/>
            <w:vAlign w:val="center"/>
          </w:tcPr>
          <w:p>
            <w:pPr>
              <w:pStyle w:val="13"/>
            </w:pPr>
            <w:r>
              <w:t>看守所办公等运转经费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16.00</w:t>
            </w:r>
          </w:p>
        </w:tc>
        <w:tc>
          <w:tcPr>
            <w:tcW w:w="2835" w:type="dxa"/>
            <w:vAlign w:val="center"/>
          </w:tcPr>
          <w:p>
            <w:pPr>
              <w:pStyle w:val="11"/>
            </w:pPr>
            <w:r>
              <w:t>其中：财政    资金</w:t>
            </w:r>
          </w:p>
        </w:tc>
        <w:tc>
          <w:tcPr>
            <w:tcW w:w="2551" w:type="dxa"/>
            <w:vAlign w:val="center"/>
          </w:tcPr>
          <w:p>
            <w:pPr>
              <w:pStyle w:val="13"/>
            </w:pPr>
            <w:r>
              <w:t>16.00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看守所办公、囚车等费用支出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4000000%</w:t>
            </w:r>
          </w:p>
        </w:tc>
        <w:tc>
          <w:tcPr>
            <w:tcW w:w="2835" w:type="dxa"/>
            <w:vAlign w:val="center"/>
          </w:tcPr>
          <w:p>
            <w:pPr>
              <w:pStyle w:val="14"/>
            </w:pPr>
            <w:r>
              <w:t>8000000%</w:t>
            </w:r>
          </w:p>
        </w:tc>
        <w:tc>
          <w:tcPr>
            <w:tcW w:w="2551" w:type="dxa"/>
            <w:vAlign w:val="center"/>
          </w:tcPr>
          <w:p>
            <w:pPr>
              <w:pStyle w:val="14"/>
            </w:pPr>
            <w:r>
              <w:t>12000000%</w:t>
            </w:r>
          </w:p>
        </w:tc>
        <w:tc>
          <w:tcPr>
            <w:tcW w:w="3544" w:type="dxa"/>
            <w:gridSpan w:val="2"/>
            <w:vAlign w:val="center"/>
          </w:tcPr>
          <w:p>
            <w:pPr>
              <w:pStyle w:val="14"/>
            </w:pPr>
            <w:r>
              <w:t>16000000%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1.保障监所工作日常正常办公、出行支出</w:t>
            </w:r>
            <w:r>
              <w:tab/>
            </w:r>
            <w:r>
              <w:t>做好在押人员日常的宣传教育工作和档案管理工作</w:t>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办公设备及用品采购率</w:t>
            </w:r>
          </w:p>
        </w:tc>
        <w:tc>
          <w:tcPr>
            <w:tcW w:w="5386" w:type="dxa"/>
            <w:vAlign w:val="center"/>
          </w:tcPr>
          <w:p>
            <w:pPr>
              <w:pStyle w:val="13"/>
            </w:pPr>
            <w:r>
              <w:t>反映保障监所职工日常办公所需办公设备及耗材所需物资情况</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社会购买服务保障情况</w:t>
            </w:r>
          </w:p>
        </w:tc>
        <w:tc>
          <w:tcPr>
            <w:tcW w:w="5386" w:type="dxa"/>
            <w:vAlign w:val="center"/>
          </w:tcPr>
          <w:p>
            <w:pPr>
              <w:pStyle w:val="13"/>
            </w:pPr>
            <w:r>
              <w:t>反映社会购买服务保障监所取证、通信、计算机、办公、卫生、网络、交通等情况</w:t>
            </w:r>
            <w:r>
              <w:tab/>
            </w:r>
            <w:r>
              <w:tab/>
            </w:r>
          </w:p>
          <w:p>
            <w:pPr>
              <w:pStyle w:val="13"/>
            </w:pP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社会购买服务按时完成率</w:t>
            </w:r>
          </w:p>
        </w:tc>
        <w:tc>
          <w:tcPr>
            <w:tcW w:w="5386" w:type="dxa"/>
            <w:vAlign w:val="center"/>
          </w:tcPr>
          <w:p>
            <w:pPr>
              <w:pStyle w:val="13"/>
            </w:pPr>
            <w:r>
              <w:t>反映服务保障工作完成时效性</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实际支出/预算金额*100%</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提升社会稳定</w:t>
            </w:r>
          </w:p>
        </w:tc>
        <w:tc>
          <w:tcPr>
            <w:tcW w:w="5386" w:type="dxa"/>
            <w:vAlign w:val="center"/>
          </w:tcPr>
          <w:p>
            <w:pPr>
              <w:pStyle w:val="13"/>
            </w:pPr>
            <w:r>
              <w:t>保障监所日常办公开销，确保监所工作正常运行，保障监所稳定</w:t>
            </w:r>
            <w:r>
              <w:tab/>
            </w:r>
            <w:r>
              <w:tab/>
            </w:r>
          </w:p>
          <w:p>
            <w:pPr>
              <w:pStyle w:val="13"/>
            </w:pP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人员满意度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29、看守所工勤人员工资绩效目标表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13063025P00439310007W</w:t>
            </w:r>
          </w:p>
        </w:tc>
        <w:tc>
          <w:tcPr>
            <w:tcW w:w="2835" w:type="dxa"/>
            <w:vAlign w:val="center"/>
          </w:tcPr>
          <w:p>
            <w:pPr>
              <w:pStyle w:val="11"/>
            </w:pPr>
            <w:r>
              <w:t>项目名称</w:t>
            </w:r>
          </w:p>
        </w:tc>
        <w:tc>
          <w:tcPr>
            <w:tcW w:w="6095" w:type="dxa"/>
            <w:gridSpan w:val="3"/>
            <w:vAlign w:val="center"/>
          </w:tcPr>
          <w:p>
            <w:pPr>
              <w:pStyle w:val="13"/>
            </w:pPr>
            <w:r>
              <w:t>看守所工勤人员工资</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18.00</w:t>
            </w:r>
          </w:p>
        </w:tc>
        <w:tc>
          <w:tcPr>
            <w:tcW w:w="2835" w:type="dxa"/>
            <w:vAlign w:val="center"/>
          </w:tcPr>
          <w:p>
            <w:pPr>
              <w:pStyle w:val="11"/>
            </w:pPr>
            <w:r>
              <w:t>其中：财政    资金</w:t>
            </w:r>
          </w:p>
        </w:tc>
        <w:tc>
          <w:tcPr>
            <w:tcW w:w="2551" w:type="dxa"/>
            <w:vAlign w:val="center"/>
          </w:tcPr>
          <w:p>
            <w:pPr>
              <w:pStyle w:val="13"/>
            </w:pPr>
            <w:r>
              <w:t>18.00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用于看守所临时工勤人员劳务报酬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4500000%</w:t>
            </w:r>
          </w:p>
        </w:tc>
        <w:tc>
          <w:tcPr>
            <w:tcW w:w="2835" w:type="dxa"/>
            <w:vAlign w:val="center"/>
          </w:tcPr>
          <w:p>
            <w:pPr>
              <w:pStyle w:val="14"/>
            </w:pPr>
            <w:r>
              <w:t>9000000%</w:t>
            </w:r>
          </w:p>
        </w:tc>
        <w:tc>
          <w:tcPr>
            <w:tcW w:w="2551" w:type="dxa"/>
            <w:vAlign w:val="center"/>
          </w:tcPr>
          <w:p>
            <w:pPr>
              <w:pStyle w:val="14"/>
            </w:pPr>
            <w:r>
              <w:t>13500000%</w:t>
            </w:r>
          </w:p>
        </w:tc>
        <w:tc>
          <w:tcPr>
            <w:tcW w:w="3544" w:type="dxa"/>
            <w:gridSpan w:val="2"/>
            <w:vAlign w:val="center"/>
          </w:tcPr>
          <w:p>
            <w:pPr>
              <w:pStyle w:val="14"/>
            </w:pPr>
            <w:r>
              <w:t>18000000%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1.满足监所日常工作需求，保障监所工作正常运行，有效做好监所的保卫和看管工作</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工勤工资发放人数</w:t>
            </w:r>
          </w:p>
        </w:tc>
        <w:tc>
          <w:tcPr>
            <w:tcW w:w="5386" w:type="dxa"/>
            <w:vAlign w:val="center"/>
          </w:tcPr>
          <w:p>
            <w:pPr>
              <w:pStyle w:val="13"/>
            </w:pPr>
            <w:r>
              <w:t>监所工勤人员人数</w:t>
            </w:r>
          </w:p>
        </w:tc>
        <w:tc>
          <w:tcPr>
            <w:tcW w:w="2268" w:type="dxa"/>
            <w:vAlign w:val="center"/>
          </w:tcPr>
          <w:p>
            <w:pPr>
              <w:pStyle w:val="13"/>
            </w:pPr>
            <w:r>
              <w:t>≤10人</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足额支付率</w:t>
            </w:r>
          </w:p>
        </w:tc>
        <w:tc>
          <w:tcPr>
            <w:tcW w:w="5386" w:type="dxa"/>
            <w:vAlign w:val="center"/>
          </w:tcPr>
          <w:p>
            <w:pPr>
              <w:pStyle w:val="13"/>
            </w:pPr>
            <w:r>
              <w:t>保证工勤人员工资按月足额支付及执勤服按时按需配备</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按时支付率</w:t>
            </w:r>
          </w:p>
        </w:tc>
        <w:tc>
          <w:tcPr>
            <w:tcW w:w="5386" w:type="dxa"/>
            <w:vAlign w:val="center"/>
          </w:tcPr>
          <w:p>
            <w:pPr>
              <w:pStyle w:val="13"/>
            </w:pPr>
            <w:r>
              <w:t>按时支付工勤人员工资及服装费</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实际支出/预算金额*100%</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提升社会稳定</w:t>
            </w:r>
          </w:p>
        </w:tc>
        <w:tc>
          <w:tcPr>
            <w:tcW w:w="5386" w:type="dxa"/>
            <w:vAlign w:val="center"/>
          </w:tcPr>
          <w:p>
            <w:pPr>
              <w:pStyle w:val="13"/>
            </w:pPr>
            <w:r>
              <w:t>满足监所日常管理需要，有效保证了监所安全和正常运转，促进社会稳定</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群众满意度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30、看守所水电费绩效目标表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13063025P00439310005M</w:t>
            </w:r>
          </w:p>
        </w:tc>
        <w:tc>
          <w:tcPr>
            <w:tcW w:w="2835" w:type="dxa"/>
            <w:vAlign w:val="center"/>
          </w:tcPr>
          <w:p>
            <w:pPr>
              <w:pStyle w:val="11"/>
            </w:pPr>
            <w:r>
              <w:t>项目名称</w:t>
            </w:r>
          </w:p>
        </w:tc>
        <w:tc>
          <w:tcPr>
            <w:tcW w:w="6095" w:type="dxa"/>
            <w:gridSpan w:val="3"/>
            <w:vAlign w:val="center"/>
          </w:tcPr>
          <w:p>
            <w:pPr>
              <w:pStyle w:val="13"/>
            </w:pPr>
            <w:r>
              <w:t>看守所水电费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39.00</w:t>
            </w:r>
          </w:p>
        </w:tc>
        <w:tc>
          <w:tcPr>
            <w:tcW w:w="2835" w:type="dxa"/>
            <w:vAlign w:val="center"/>
          </w:tcPr>
          <w:p>
            <w:pPr>
              <w:pStyle w:val="11"/>
            </w:pPr>
            <w:r>
              <w:t>其中：财政    资金</w:t>
            </w:r>
          </w:p>
        </w:tc>
        <w:tc>
          <w:tcPr>
            <w:tcW w:w="2551" w:type="dxa"/>
            <w:vAlign w:val="center"/>
          </w:tcPr>
          <w:p>
            <w:pPr>
              <w:pStyle w:val="13"/>
            </w:pPr>
            <w:r>
              <w:t>39.00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看守所、拘留所、武警中队日常生活，办公用水电</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10000000%</w:t>
            </w:r>
          </w:p>
        </w:tc>
        <w:tc>
          <w:tcPr>
            <w:tcW w:w="2835" w:type="dxa"/>
            <w:vAlign w:val="center"/>
          </w:tcPr>
          <w:p>
            <w:pPr>
              <w:pStyle w:val="14"/>
            </w:pPr>
            <w:r>
              <w:t>20000000%</w:t>
            </w:r>
          </w:p>
        </w:tc>
        <w:tc>
          <w:tcPr>
            <w:tcW w:w="2551" w:type="dxa"/>
            <w:vAlign w:val="center"/>
          </w:tcPr>
          <w:p>
            <w:pPr>
              <w:pStyle w:val="14"/>
            </w:pPr>
            <w:r>
              <w:t>30000000%</w:t>
            </w:r>
          </w:p>
        </w:tc>
        <w:tc>
          <w:tcPr>
            <w:tcW w:w="3544" w:type="dxa"/>
            <w:gridSpan w:val="2"/>
            <w:vAlign w:val="center"/>
          </w:tcPr>
          <w:p>
            <w:pPr>
              <w:pStyle w:val="14"/>
            </w:pPr>
            <w:r>
              <w:t>39000000%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1.保障监区工作正常运转，保证监所安全及在押人员权益</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使用单位</w:t>
            </w:r>
          </w:p>
        </w:tc>
        <w:tc>
          <w:tcPr>
            <w:tcW w:w="5386" w:type="dxa"/>
            <w:vAlign w:val="center"/>
          </w:tcPr>
          <w:p>
            <w:pPr>
              <w:pStyle w:val="13"/>
            </w:pPr>
            <w:r>
              <w:t>监区内用水、用电单位</w:t>
            </w:r>
          </w:p>
        </w:tc>
        <w:tc>
          <w:tcPr>
            <w:tcW w:w="2268" w:type="dxa"/>
            <w:vAlign w:val="center"/>
          </w:tcPr>
          <w:p>
            <w:pPr>
              <w:pStyle w:val="13"/>
            </w:pPr>
            <w:r>
              <w:t>3个</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任务完成率</w:t>
            </w:r>
          </w:p>
        </w:tc>
        <w:tc>
          <w:tcPr>
            <w:tcW w:w="5386" w:type="dxa"/>
            <w:vAlign w:val="center"/>
          </w:tcPr>
          <w:p>
            <w:pPr>
              <w:pStyle w:val="13"/>
            </w:pPr>
            <w:r>
              <w:t>能够足额支付产生的费用</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及时支付率</w:t>
            </w:r>
          </w:p>
        </w:tc>
        <w:tc>
          <w:tcPr>
            <w:tcW w:w="5386" w:type="dxa"/>
            <w:vAlign w:val="center"/>
          </w:tcPr>
          <w:p>
            <w:pPr>
              <w:pStyle w:val="13"/>
            </w:pPr>
            <w:r>
              <w:t>按时间进度要求支付资金的比率</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实际支出/预算金额*100%</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监所运行正常</w:t>
            </w:r>
          </w:p>
        </w:tc>
        <w:tc>
          <w:tcPr>
            <w:tcW w:w="5386" w:type="dxa"/>
            <w:vAlign w:val="center"/>
          </w:tcPr>
          <w:p>
            <w:pPr>
              <w:pStyle w:val="13"/>
            </w:pPr>
            <w:r>
              <w:t>保障在押人员用水，保障监所运行正常，创建平安监所</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人员满意度</w:t>
            </w:r>
          </w:p>
        </w:tc>
        <w:tc>
          <w:tcPr>
            <w:tcW w:w="2268" w:type="dxa"/>
            <w:vAlign w:val="center"/>
          </w:tcPr>
          <w:p>
            <w:pPr>
              <w:pStyle w:val="13"/>
            </w:pPr>
            <w:r>
              <w:t>≥95百分比</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31、看守所网络通讯服务费绩效目标表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13063025P004393100069</w:t>
            </w:r>
          </w:p>
        </w:tc>
        <w:tc>
          <w:tcPr>
            <w:tcW w:w="2835" w:type="dxa"/>
            <w:vAlign w:val="center"/>
          </w:tcPr>
          <w:p>
            <w:pPr>
              <w:pStyle w:val="11"/>
            </w:pPr>
            <w:r>
              <w:t>项目名称</w:t>
            </w:r>
          </w:p>
        </w:tc>
        <w:tc>
          <w:tcPr>
            <w:tcW w:w="6095" w:type="dxa"/>
            <w:gridSpan w:val="3"/>
            <w:vAlign w:val="center"/>
          </w:tcPr>
          <w:p>
            <w:pPr>
              <w:pStyle w:val="13"/>
            </w:pPr>
            <w:r>
              <w:t>看守所网络通讯服务费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3.60</w:t>
            </w:r>
          </w:p>
        </w:tc>
        <w:tc>
          <w:tcPr>
            <w:tcW w:w="2835" w:type="dxa"/>
            <w:vAlign w:val="center"/>
          </w:tcPr>
          <w:p>
            <w:pPr>
              <w:pStyle w:val="11"/>
            </w:pPr>
            <w:r>
              <w:t>其中：财政    资金</w:t>
            </w:r>
          </w:p>
        </w:tc>
        <w:tc>
          <w:tcPr>
            <w:tcW w:w="2551" w:type="dxa"/>
            <w:vAlign w:val="center"/>
          </w:tcPr>
          <w:p>
            <w:pPr>
              <w:pStyle w:val="13"/>
            </w:pPr>
            <w:r>
              <w:t>3.60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看守所公安四级网及财政网络费用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1800000%</w:t>
            </w:r>
          </w:p>
        </w:tc>
        <w:tc>
          <w:tcPr>
            <w:tcW w:w="2551" w:type="dxa"/>
            <w:vAlign w:val="center"/>
          </w:tcPr>
          <w:p>
            <w:pPr>
              <w:pStyle w:val="14"/>
            </w:pPr>
            <w:r>
              <w:t>1800000%</w:t>
            </w:r>
          </w:p>
        </w:tc>
        <w:tc>
          <w:tcPr>
            <w:tcW w:w="3544" w:type="dxa"/>
            <w:gridSpan w:val="2"/>
            <w:vAlign w:val="center"/>
          </w:tcPr>
          <w:p>
            <w:pPr>
              <w:pStyle w:val="14"/>
            </w:pPr>
            <w:r>
              <w:t>3600000%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1.保障看守所公安四级网络、财政专网运行正常</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维护数量</w:t>
            </w:r>
          </w:p>
        </w:tc>
        <w:tc>
          <w:tcPr>
            <w:tcW w:w="5386" w:type="dxa"/>
            <w:vAlign w:val="center"/>
          </w:tcPr>
          <w:p>
            <w:pPr>
              <w:pStyle w:val="13"/>
            </w:pPr>
            <w:r>
              <w:t>监所网络维护数量</w:t>
            </w:r>
          </w:p>
        </w:tc>
        <w:tc>
          <w:tcPr>
            <w:tcW w:w="2268" w:type="dxa"/>
            <w:vAlign w:val="center"/>
          </w:tcPr>
          <w:p>
            <w:pPr>
              <w:pStyle w:val="13"/>
            </w:pPr>
            <w:r>
              <w:t>2个</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正常运转率</w:t>
            </w:r>
          </w:p>
        </w:tc>
        <w:tc>
          <w:tcPr>
            <w:tcW w:w="5386" w:type="dxa"/>
            <w:vAlign w:val="center"/>
          </w:tcPr>
          <w:p>
            <w:pPr>
              <w:pStyle w:val="13"/>
            </w:pPr>
            <w:r>
              <w:t>保障监所内公安四级网络、财政专网运行正常</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费用支付及时率</w:t>
            </w:r>
          </w:p>
        </w:tc>
        <w:tc>
          <w:tcPr>
            <w:tcW w:w="5386" w:type="dxa"/>
            <w:vAlign w:val="center"/>
          </w:tcPr>
          <w:p>
            <w:pPr>
              <w:pStyle w:val="13"/>
            </w:pPr>
            <w:r>
              <w:t>网络维护费用，按规定时间支付</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实际支出/预算金额*100%</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提升监所建设</w:t>
            </w:r>
          </w:p>
        </w:tc>
        <w:tc>
          <w:tcPr>
            <w:tcW w:w="5386" w:type="dxa"/>
            <w:vAlign w:val="center"/>
          </w:tcPr>
          <w:p>
            <w:pPr>
              <w:pStyle w:val="13"/>
            </w:pPr>
            <w:r>
              <w:t>保障监所工作网络正常运行，保障监所安全，促进社会稳定</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部门满意度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32、看守所未成年异地羁押费绩效目标表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13063025P00439310012N</w:t>
            </w:r>
          </w:p>
        </w:tc>
        <w:tc>
          <w:tcPr>
            <w:tcW w:w="2835" w:type="dxa"/>
            <w:vAlign w:val="center"/>
          </w:tcPr>
          <w:p>
            <w:pPr>
              <w:pStyle w:val="11"/>
            </w:pPr>
            <w:r>
              <w:t>项目名称</w:t>
            </w:r>
          </w:p>
        </w:tc>
        <w:tc>
          <w:tcPr>
            <w:tcW w:w="6095" w:type="dxa"/>
            <w:gridSpan w:val="3"/>
            <w:vAlign w:val="center"/>
          </w:tcPr>
          <w:p>
            <w:pPr>
              <w:pStyle w:val="13"/>
            </w:pPr>
            <w:r>
              <w:t>看守所未成年异地羁押费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3.60</w:t>
            </w:r>
          </w:p>
        </w:tc>
        <w:tc>
          <w:tcPr>
            <w:tcW w:w="2835" w:type="dxa"/>
            <w:vAlign w:val="center"/>
          </w:tcPr>
          <w:p>
            <w:pPr>
              <w:pStyle w:val="11"/>
            </w:pPr>
            <w:r>
              <w:t>其中：财政    资金</w:t>
            </w:r>
          </w:p>
        </w:tc>
        <w:tc>
          <w:tcPr>
            <w:tcW w:w="2551" w:type="dxa"/>
            <w:vAlign w:val="center"/>
          </w:tcPr>
          <w:p>
            <w:pPr>
              <w:pStyle w:val="13"/>
            </w:pPr>
            <w:r>
              <w:t>3.60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未成年人异地羁押费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1200000%</w:t>
            </w:r>
          </w:p>
        </w:tc>
        <w:tc>
          <w:tcPr>
            <w:tcW w:w="2835" w:type="dxa"/>
            <w:vAlign w:val="center"/>
          </w:tcPr>
          <w:p>
            <w:pPr>
              <w:pStyle w:val="14"/>
            </w:pPr>
            <w:r>
              <w:t>2400000%</w:t>
            </w:r>
          </w:p>
        </w:tc>
        <w:tc>
          <w:tcPr>
            <w:tcW w:w="2551" w:type="dxa"/>
            <w:vAlign w:val="center"/>
          </w:tcPr>
          <w:p>
            <w:pPr>
              <w:pStyle w:val="14"/>
            </w:pPr>
            <w:r>
              <w:t>3600000%</w:t>
            </w:r>
          </w:p>
        </w:tc>
        <w:tc>
          <w:tcPr>
            <w:tcW w:w="3544" w:type="dxa"/>
            <w:gridSpan w:val="2"/>
            <w:vAlign w:val="center"/>
          </w:tcPr>
          <w:p>
            <w:pPr>
              <w:pStyle w:val="14"/>
            </w:pPr>
            <w:r>
              <w:t>3600000%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1.安全将未成年犯投送至指定监狱，无逃脱，无安全事故发生</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月均费用</w:t>
            </w:r>
          </w:p>
        </w:tc>
        <w:tc>
          <w:tcPr>
            <w:tcW w:w="5386" w:type="dxa"/>
            <w:vAlign w:val="center"/>
          </w:tcPr>
          <w:p>
            <w:pPr>
              <w:pStyle w:val="13"/>
            </w:pPr>
            <w:r>
              <w:t>月平均伙食费投劳费</w:t>
            </w:r>
          </w:p>
        </w:tc>
        <w:tc>
          <w:tcPr>
            <w:tcW w:w="2268" w:type="dxa"/>
            <w:vAlign w:val="center"/>
          </w:tcPr>
          <w:p>
            <w:pPr>
              <w:pStyle w:val="13"/>
            </w:pPr>
            <w:r>
              <w:t>≤3000元/月</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事故发生率</w:t>
            </w:r>
          </w:p>
        </w:tc>
        <w:tc>
          <w:tcPr>
            <w:tcW w:w="5386" w:type="dxa"/>
            <w:vAlign w:val="center"/>
          </w:tcPr>
          <w:p>
            <w:pPr>
              <w:pStyle w:val="13"/>
            </w:pPr>
            <w:r>
              <w:t>按要求安全投送罪犯至监狱，无安全事故发生。</w:t>
            </w:r>
          </w:p>
        </w:tc>
        <w:tc>
          <w:tcPr>
            <w:tcW w:w="2268" w:type="dxa"/>
            <w:vAlign w:val="center"/>
          </w:tcPr>
          <w:p>
            <w:pPr>
              <w:pStyle w:val="13"/>
            </w:pPr>
            <w:r>
              <w:t>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投送犯人及时率</w:t>
            </w:r>
          </w:p>
        </w:tc>
        <w:tc>
          <w:tcPr>
            <w:tcW w:w="5386" w:type="dxa"/>
            <w:vAlign w:val="center"/>
          </w:tcPr>
          <w:p>
            <w:pPr>
              <w:pStyle w:val="13"/>
            </w:pPr>
            <w:r>
              <w:t>未成年犯按规定及时投送至指定监所</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人均费用</w:t>
            </w:r>
          </w:p>
        </w:tc>
        <w:tc>
          <w:tcPr>
            <w:tcW w:w="5386" w:type="dxa"/>
            <w:vAlign w:val="center"/>
          </w:tcPr>
          <w:p>
            <w:pPr>
              <w:pStyle w:val="13"/>
            </w:pPr>
            <w:r>
              <w:t>按照看守所未成年在押人员实行集中关押管理通知每人收取标准</w:t>
            </w:r>
          </w:p>
        </w:tc>
        <w:tc>
          <w:tcPr>
            <w:tcW w:w="2268" w:type="dxa"/>
            <w:vAlign w:val="center"/>
          </w:tcPr>
          <w:p>
            <w:pPr>
              <w:pStyle w:val="13"/>
            </w:pPr>
            <w:r>
              <w:t>≤500百分比</w:t>
            </w:r>
          </w:p>
        </w:tc>
        <w:tc>
          <w:tcPr>
            <w:tcW w:w="1276" w:type="dxa"/>
            <w:vAlign w:val="center"/>
          </w:tcPr>
          <w:p>
            <w:pPr>
              <w:pStyle w:val="13"/>
            </w:pPr>
            <w:r>
              <w:t>《关于对看守所未成年在押人员实行集中关押管理通知》</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提升社会稳定</w:t>
            </w:r>
          </w:p>
        </w:tc>
        <w:tc>
          <w:tcPr>
            <w:tcW w:w="5386" w:type="dxa"/>
            <w:vAlign w:val="center"/>
          </w:tcPr>
          <w:p>
            <w:pPr>
              <w:pStyle w:val="13"/>
            </w:pPr>
            <w:r>
              <w:t>未成年犯及时安全投送至监狱，无安全事故发生，保障社会稳定</w:t>
            </w:r>
          </w:p>
        </w:tc>
        <w:tc>
          <w:tcPr>
            <w:tcW w:w="2268" w:type="dxa"/>
            <w:vAlign w:val="center"/>
          </w:tcPr>
          <w:p>
            <w:pPr>
              <w:pStyle w:val="13"/>
            </w:pPr>
            <w:r>
              <w:t>100元/月</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群众满意度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33、看守所押解费绩效目标表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13063025P004393100094</w:t>
            </w:r>
          </w:p>
        </w:tc>
        <w:tc>
          <w:tcPr>
            <w:tcW w:w="2835" w:type="dxa"/>
            <w:vAlign w:val="center"/>
          </w:tcPr>
          <w:p>
            <w:pPr>
              <w:pStyle w:val="11"/>
            </w:pPr>
            <w:r>
              <w:t>项目名称</w:t>
            </w:r>
          </w:p>
        </w:tc>
        <w:tc>
          <w:tcPr>
            <w:tcW w:w="6095" w:type="dxa"/>
            <w:gridSpan w:val="3"/>
            <w:vAlign w:val="center"/>
          </w:tcPr>
          <w:p>
            <w:pPr>
              <w:pStyle w:val="13"/>
            </w:pPr>
            <w:r>
              <w:t>看守所押解费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5.76</w:t>
            </w:r>
          </w:p>
        </w:tc>
        <w:tc>
          <w:tcPr>
            <w:tcW w:w="2835" w:type="dxa"/>
            <w:vAlign w:val="center"/>
          </w:tcPr>
          <w:p>
            <w:pPr>
              <w:pStyle w:val="11"/>
            </w:pPr>
            <w:r>
              <w:t>其中：财政    资金</w:t>
            </w:r>
          </w:p>
        </w:tc>
        <w:tc>
          <w:tcPr>
            <w:tcW w:w="2551" w:type="dxa"/>
            <w:vAlign w:val="center"/>
          </w:tcPr>
          <w:p>
            <w:pPr>
              <w:pStyle w:val="13"/>
            </w:pPr>
            <w:r>
              <w:t>5.76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投劳、押解犯人的差旅费、交通费及押解特殊开支</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1440000%</w:t>
            </w:r>
          </w:p>
        </w:tc>
        <w:tc>
          <w:tcPr>
            <w:tcW w:w="2835" w:type="dxa"/>
            <w:vAlign w:val="center"/>
          </w:tcPr>
          <w:p>
            <w:pPr>
              <w:pStyle w:val="14"/>
            </w:pPr>
            <w:r>
              <w:t>2880000%</w:t>
            </w:r>
          </w:p>
        </w:tc>
        <w:tc>
          <w:tcPr>
            <w:tcW w:w="2551" w:type="dxa"/>
            <w:vAlign w:val="center"/>
          </w:tcPr>
          <w:p>
            <w:pPr>
              <w:pStyle w:val="14"/>
            </w:pPr>
            <w:r>
              <w:t>4320000%</w:t>
            </w:r>
          </w:p>
        </w:tc>
        <w:tc>
          <w:tcPr>
            <w:tcW w:w="3544" w:type="dxa"/>
            <w:gridSpan w:val="2"/>
            <w:vAlign w:val="center"/>
          </w:tcPr>
          <w:p>
            <w:pPr>
              <w:pStyle w:val="14"/>
            </w:pPr>
            <w:r>
              <w:t>5760000%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1.安全投送罪犯至监狱，无逃脱，无安全事故发生</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押解次数</w:t>
            </w:r>
          </w:p>
        </w:tc>
        <w:tc>
          <w:tcPr>
            <w:tcW w:w="5386" w:type="dxa"/>
            <w:vAlign w:val="center"/>
          </w:tcPr>
          <w:p>
            <w:pPr>
              <w:pStyle w:val="13"/>
            </w:pPr>
            <w:r>
              <w:t>监所全年押解次数</w:t>
            </w:r>
          </w:p>
        </w:tc>
        <w:tc>
          <w:tcPr>
            <w:tcW w:w="2268" w:type="dxa"/>
            <w:vAlign w:val="center"/>
          </w:tcPr>
          <w:p>
            <w:pPr>
              <w:pStyle w:val="13"/>
            </w:pPr>
            <w:r>
              <w:t>≤72次</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无事故发生率</w:t>
            </w:r>
          </w:p>
        </w:tc>
        <w:tc>
          <w:tcPr>
            <w:tcW w:w="5386" w:type="dxa"/>
            <w:vAlign w:val="center"/>
          </w:tcPr>
          <w:p>
            <w:pPr>
              <w:pStyle w:val="13"/>
            </w:pPr>
            <w:r>
              <w:t>按要求安全投送罪犯至监狱，无安全事故发生。</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投送犯人及时率</w:t>
            </w:r>
          </w:p>
        </w:tc>
        <w:tc>
          <w:tcPr>
            <w:tcW w:w="5386" w:type="dxa"/>
            <w:vAlign w:val="center"/>
          </w:tcPr>
          <w:p>
            <w:pPr>
              <w:pStyle w:val="13"/>
            </w:pPr>
            <w:r>
              <w:t>符合条件的在押人员保证及时投送</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实际支出/预算金额*100%</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提升社会稳定</w:t>
            </w:r>
          </w:p>
        </w:tc>
        <w:tc>
          <w:tcPr>
            <w:tcW w:w="5386" w:type="dxa"/>
            <w:vAlign w:val="center"/>
          </w:tcPr>
          <w:p>
            <w:pPr>
              <w:pStyle w:val="13"/>
            </w:pPr>
            <w:r>
              <w:t>在押人员安全投送至监狱，无安全事故发生，保障社会稳定</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群众满意度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34、看守所在押人员过节生活改善费绩效目标表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13063025P00439310008G</w:t>
            </w:r>
          </w:p>
        </w:tc>
        <w:tc>
          <w:tcPr>
            <w:tcW w:w="2835" w:type="dxa"/>
            <w:vAlign w:val="center"/>
          </w:tcPr>
          <w:p>
            <w:pPr>
              <w:pStyle w:val="11"/>
            </w:pPr>
            <w:r>
              <w:t>项目名称</w:t>
            </w:r>
          </w:p>
        </w:tc>
        <w:tc>
          <w:tcPr>
            <w:tcW w:w="6095" w:type="dxa"/>
            <w:gridSpan w:val="3"/>
            <w:vAlign w:val="center"/>
          </w:tcPr>
          <w:p>
            <w:pPr>
              <w:pStyle w:val="13"/>
            </w:pPr>
            <w:r>
              <w:t>看守所在押人员过节生活改善费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4.00</w:t>
            </w:r>
          </w:p>
        </w:tc>
        <w:tc>
          <w:tcPr>
            <w:tcW w:w="2835" w:type="dxa"/>
            <w:vAlign w:val="center"/>
          </w:tcPr>
          <w:p>
            <w:pPr>
              <w:pStyle w:val="11"/>
            </w:pPr>
            <w:r>
              <w:t>其中：财政    资金</w:t>
            </w:r>
          </w:p>
        </w:tc>
        <w:tc>
          <w:tcPr>
            <w:tcW w:w="2551" w:type="dxa"/>
            <w:vAlign w:val="center"/>
          </w:tcPr>
          <w:p>
            <w:pPr>
              <w:pStyle w:val="13"/>
            </w:pPr>
            <w:r>
              <w:t>4.00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用于看守所在押人员元旦、春节、等节假日伙食改善，稳定在押人员情绪。</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2000000%</w:t>
            </w:r>
          </w:p>
        </w:tc>
        <w:tc>
          <w:tcPr>
            <w:tcW w:w="2551" w:type="dxa"/>
            <w:vAlign w:val="center"/>
          </w:tcPr>
          <w:p>
            <w:pPr>
              <w:pStyle w:val="14"/>
            </w:pPr>
            <w:r>
              <w:t>4000000%</w:t>
            </w:r>
          </w:p>
        </w:tc>
        <w:tc>
          <w:tcPr>
            <w:tcW w:w="3544" w:type="dxa"/>
            <w:gridSpan w:val="2"/>
            <w:vAlign w:val="center"/>
          </w:tcPr>
          <w:p>
            <w:pPr>
              <w:pStyle w:val="14"/>
            </w:pPr>
            <w:r>
              <w:t>4000000%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1.定期改善在押人员的伙食，依法保障在押人员合法权利和身心健康。</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在押人员数量</w:t>
            </w:r>
          </w:p>
        </w:tc>
        <w:tc>
          <w:tcPr>
            <w:tcW w:w="5386" w:type="dxa"/>
            <w:vAlign w:val="center"/>
          </w:tcPr>
          <w:p>
            <w:pPr>
              <w:pStyle w:val="13"/>
            </w:pPr>
            <w:r>
              <w:t>监所在押人员数量</w:t>
            </w:r>
          </w:p>
        </w:tc>
        <w:tc>
          <w:tcPr>
            <w:tcW w:w="2268" w:type="dxa"/>
            <w:vAlign w:val="center"/>
          </w:tcPr>
          <w:p>
            <w:pPr>
              <w:pStyle w:val="13"/>
            </w:pPr>
            <w:r>
              <w:t>≤200人</w:t>
            </w:r>
          </w:p>
        </w:tc>
        <w:tc>
          <w:tcPr>
            <w:tcW w:w="1276" w:type="dxa"/>
            <w:vAlign w:val="center"/>
          </w:tcPr>
          <w:p>
            <w:pPr>
              <w:pStyle w:val="13"/>
            </w:pPr>
            <w:r>
              <w:t>年度工作计划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足额保障率</w:t>
            </w:r>
          </w:p>
        </w:tc>
        <w:tc>
          <w:tcPr>
            <w:tcW w:w="5386" w:type="dxa"/>
            <w:vAlign w:val="center"/>
          </w:tcPr>
          <w:p>
            <w:pPr>
              <w:pStyle w:val="13"/>
            </w:pPr>
            <w:r>
              <w:t>按照伙食改善标准足量配餐</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完成时间</w:t>
            </w:r>
          </w:p>
        </w:tc>
        <w:tc>
          <w:tcPr>
            <w:tcW w:w="5386" w:type="dxa"/>
            <w:vAlign w:val="center"/>
          </w:tcPr>
          <w:p>
            <w:pPr>
              <w:pStyle w:val="13"/>
            </w:pPr>
            <w:r>
              <w:t>按照节假日在押人员伙食进行改善</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实际支出/预算金额*100%</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提升社会稳定</w:t>
            </w:r>
          </w:p>
        </w:tc>
        <w:tc>
          <w:tcPr>
            <w:tcW w:w="5386" w:type="dxa"/>
            <w:vAlign w:val="center"/>
          </w:tcPr>
          <w:p>
            <w:pPr>
              <w:pStyle w:val="13"/>
            </w:pPr>
            <w:r>
              <w:t>保障了在押人员的合法权益和身心健康，稳定了在押人员情绪，提高了监所安全，促进了社会稳定</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群众满意度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35、看守所在押人员生活费绩效目标表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13063025P00439310002T</w:t>
            </w:r>
          </w:p>
        </w:tc>
        <w:tc>
          <w:tcPr>
            <w:tcW w:w="2835" w:type="dxa"/>
            <w:vAlign w:val="center"/>
          </w:tcPr>
          <w:p>
            <w:pPr>
              <w:pStyle w:val="11"/>
            </w:pPr>
            <w:r>
              <w:t>项目名称</w:t>
            </w:r>
          </w:p>
        </w:tc>
        <w:tc>
          <w:tcPr>
            <w:tcW w:w="6095" w:type="dxa"/>
            <w:gridSpan w:val="3"/>
            <w:vAlign w:val="center"/>
          </w:tcPr>
          <w:p>
            <w:pPr>
              <w:pStyle w:val="13"/>
            </w:pPr>
            <w:r>
              <w:t>看守所在押人员生活费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57.60</w:t>
            </w:r>
          </w:p>
        </w:tc>
        <w:tc>
          <w:tcPr>
            <w:tcW w:w="2835" w:type="dxa"/>
            <w:vAlign w:val="center"/>
          </w:tcPr>
          <w:p>
            <w:pPr>
              <w:pStyle w:val="11"/>
            </w:pPr>
            <w:r>
              <w:t>其中：财政    资金</w:t>
            </w:r>
          </w:p>
        </w:tc>
        <w:tc>
          <w:tcPr>
            <w:tcW w:w="2551" w:type="dxa"/>
            <w:vAlign w:val="center"/>
          </w:tcPr>
          <w:p>
            <w:pPr>
              <w:pStyle w:val="13"/>
            </w:pPr>
            <w:r>
              <w:t>57.60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用于给在押人员购买粮食、蔬菜、食油、肉、蛋、豆制品、调味品等</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14400000%</w:t>
            </w:r>
          </w:p>
        </w:tc>
        <w:tc>
          <w:tcPr>
            <w:tcW w:w="2835" w:type="dxa"/>
            <w:vAlign w:val="center"/>
          </w:tcPr>
          <w:p>
            <w:pPr>
              <w:pStyle w:val="14"/>
            </w:pPr>
            <w:r>
              <w:t>28800000%</w:t>
            </w:r>
          </w:p>
        </w:tc>
        <w:tc>
          <w:tcPr>
            <w:tcW w:w="2551" w:type="dxa"/>
            <w:vAlign w:val="center"/>
          </w:tcPr>
          <w:p>
            <w:pPr>
              <w:pStyle w:val="14"/>
            </w:pPr>
            <w:r>
              <w:t>43200000%</w:t>
            </w:r>
          </w:p>
        </w:tc>
        <w:tc>
          <w:tcPr>
            <w:tcW w:w="3544" w:type="dxa"/>
            <w:gridSpan w:val="2"/>
            <w:vAlign w:val="center"/>
          </w:tcPr>
          <w:p>
            <w:pPr>
              <w:pStyle w:val="14"/>
            </w:pPr>
            <w:r>
              <w:t>57600000%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1.保障在押人员伙食费和日常生活</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在押人员数量</w:t>
            </w:r>
          </w:p>
        </w:tc>
        <w:tc>
          <w:tcPr>
            <w:tcW w:w="5386" w:type="dxa"/>
            <w:vAlign w:val="center"/>
          </w:tcPr>
          <w:p>
            <w:pPr>
              <w:pStyle w:val="13"/>
            </w:pPr>
            <w:r>
              <w:t>监所在押人员数量</w:t>
            </w:r>
          </w:p>
        </w:tc>
        <w:tc>
          <w:tcPr>
            <w:tcW w:w="2268" w:type="dxa"/>
            <w:vAlign w:val="center"/>
          </w:tcPr>
          <w:p>
            <w:pPr>
              <w:pStyle w:val="13"/>
            </w:pPr>
            <w:r>
              <w:t>≤200人</w:t>
            </w:r>
          </w:p>
        </w:tc>
        <w:tc>
          <w:tcPr>
            <w:tcW w:w="1276" w:type="dxa"/>
            <w:vAlign w:val="center"/>
          </w:tcPr>
          <w:p>
            <w:pPr>
              <w:pStyle w:val="13"/>
            </w:pPr>
            <w:r>
              <w:t>年度工作计划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足额保障率</w:t>
            </w:r>
          </w:p>
        </w:tc>
        <w:tc>
          <w:tcPr>
            <w:tcW w:w="5386" w:type="dxa"/>
            <w:vAlign w:val="center"/>
          </w:tcPr>
          <w:p>
            <w:pPr>
              <w:pStyle w:val="13"/>
            </w:pPr>
            <w:r>
              <w:t>按照文件规定伙食标准足量配餐</w:t>
            </w:r>
          </w:p>
        </w:tc>
        <w:tc>
          <w:tcPr>
            <w:tcW w:w="2268" w:type="dxa"/>
            <w:vAlign w:val="center"/>
          </w:tcPr>
          <w:p>
            <w:pPr>
              <w:pStyle w:val="13"/>
            </w:pPr>
            <w:r>
              <w:t>100百分比</w:t>
            </w:r>
          </w:p>
        </w:tc>
        <w:tc>
          <w:tcPr>
            <w:tcW w:w="1276" w:type="dxa"/>
            <w:vAlign w:val="center"/>
          </w:tcPr>
          <w:p>
            <w:pPr>
              <w:pStyle w:val="13"/>
            </w:pPr>
            <w:r>
              <w:t>年度工作计划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完成时间</w:t>
            </w:r>
          </w:p>
        </w:tc>
        <w:tc>
          <w:tcPr>
            <w:tcW w:w="5386" w:type="dxa"/>
            <w:vAlign w:val="center"/>
          </w:tcPr>
          <w:p>
            <w:pPr>
              <w:pStyle w:val="13"/>
            </w:pPr>
            <w:r>
              <w:t>伙食费按规定时间支付</w:t>
            </w:r>
          </w:p>
        </w:tc>
        <w:tc>
          <w:tcPr>
            <w:tcW w:w="2268" w:type="dxa"/>
            <w:vAlign w:val="center"/>
          </w:tcPr>
          <w:p>
            <w:pPr>
              <w:pStyle w:val="13"/>
            </w:pPr>
            <w:r>
              <w:t>100百分比</w:t>
            </w:r>
          </w:p>
        </w:tc>
        <w:tc>
          <w:tcPr>
            <w:tcW w:w="1276" w:type="dxa"/>
            <w:vAlign w:val="center"/>
          </w:tcPr>
          <w:p>
            <w:pPr>
              <w:pStyle w:val="13"/>
            </w:pPr>
            <w:r>
              <w:t>年度工作计划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人均月费用</w:t>
            </w:r>
          </w:p>
        </w:tc>
        <w:tc>
          <w:tcPr>
            <w:tcW w:w="5386" w:type="dxa"/>
            <w:vAlign w:val="center"/>
          </w:tcPr>
          <w:p>
            <w:pPr>
              <w:pStyle w:val="13"/>
            </w:pPr>
            <w:r>
              <w:t>文件规定的每人每月最低伙食费标砖</w:t>
            </w:r>
          </w:p>
        </w:tc>
        <w:tc>
          <w:tcPr>
            <w:tcW w:w="2268" w:type="dxa"/>
            <w:vAlign w:val="center"/>
          </w:tcPr>
          <w:p>
            <w:pPr>
              <w:pStyle w:val="13"/>
            </w:pPr>
            <w:r>
              <w:t>≤300元/人/月</w:t>
            </w:r>
          </w:p>
        </w:tc>
        <w:tc>
          <w:tcPr>
            <w:tcW w:w="1276" w:type="dxa"/>
            <w:vAlign w:val="center"/>
          </w:tcPr>
          <w:p>
            <w:pPr>
              <w:pStyle w:val="13"/>
            </w:pPr>
            <w:r>
              <w:t>关于调整全市看守所、拘留所羁押人员经费保障标准有关问题的通知保财行【2017】1号</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提升社会稳定</w:t>
            </w:r>
          </w:p>
        </w:tc>
        <w:tc>
          <w:tcPr>
            <w:tcW w:w="5386" w:type="dxa"/>
            <w:vAlign w:val="center"/>
          </w:tcPr>
          <w:p>
            <w:pPr>
              <w:pStyle w:val="13"/>
            </w:pPr>
            <w:r>
              <w:t>保障了在押人员生活，保证了监所安全，促进了社会稳定</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群众满意度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36、看守所在押人员医疗费绩效目标表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13063025P00439310003E</w:t>
            </w:r>
          </w:p>
        </w:tc>
        <w:tc>
          <w:tcPr>
            <w:tcW w:w="2835" w:type="dxa"/>
            <w:vAlign w:val="center"/>
          </w:tcPr>
          <w:p>
            <w:pPr>
              <w:pStyle w:val="11"/>
            </w:pPr>
            <w:r>
              <w:t>项目名称</w:t>
            </w:r>
          </w:p>
        </w:tc>
        <w:tc>
          <w:tcPr>
            <w:tcW w:w="6095" w:type="dxa"/>
            <w:gridSpan w:val="3"/>
            <w:vAlign w:val="center"/>
          </w:tcPr>
          <w:p>
            <w:pPr>
              <w:pStyle w:val="13"/>
            </w:pPr>
            <w:r>
              <w:t>看守所在押人员医疗费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10.80</w:t>
            </w:r>
          </w:p>
        </w:tc>
        <w:tc>
          <w:tcPr>
            <w:tcW w:w="2835" w:type="dxa"/>
            <w:vAlign w:val="center"/>
          </w:tcPr>
          <w:p>
            <w:pPr>
              <w:pStyle w:val="11"/>
            </w:pPr>
            <w:r>
              <w:t>其中：财政    资金</w:t>
            </w:r>
          </w:p>
        </w:tc>
        <w:tc>
          <w:tcPr>
            <w:tcW w:w="2551" w:type="dxa"/>
            <w:vAlign w:val="center"/>
          </w:tcPr>
          <w:p>
            <w:pPr>
              <w:pStyle w:val="13"/>
            </w:pPr>
            <w:r>
              <w:t>10.80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人犯看病、住院的医疗费、药费、体检费，以及看守所医务室购置的药品和一次性消耗医疗器械等费用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2700000%</w:t>
            </w:r>
          </w:p>
        </w:tc>
        <w:tc>
          <w:tcPr>
            <w:tcW w:w="2835" w:type="dxa"/>
            <w:vAlign w:val="center"/>
          </w:tcPr>
          <w:p>
            <w:pPr>
              <w:pStyle w:val="14"/>
            </w:pPr>
            <w:r>
              <w:t>5400000%</w:t>
            </w:r>
          </w:p>
        </w:tc>
        <w:tc>
          <w:tcPr>
            <w:tcW w:w="2551" w:type="dxa"/>
            <w:vAlign w:val="center"/>
          </w:tcPr>
          <w:p>
            <w:pPr>
              <w:pStyle w:val="14"/>
            </w:pPr>
            <w:r>
              <w:t>8100000%</w:t>
            </w:r>
          </w:p>
        </w:tc>
        <w:tc>
          <w:tcPr>
            <w:tcW w:w="3544" w:type="dxa"/>
            <w:gridSpan w:val="2"/>
            <w:vAlign w:val="center"/>
          </w:tcPr>
          <w:p>
            <w:pPr>
              <w:pStyle w:val="14"/>
            </w:pPr>
            <w:r>
              <w:t>10800000%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1.依法保障在押人员基本生活需求，生病及时就医吃药</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在押人员数量</w:t>
            </w:r>
          </w:p>
        </w:tc>
        <w:tc>
          <w:tcPr>
            <w:tcW w:w="5386" w:type="dxa"/>
            <w:vAlign w:val="center"/>
          </w:tcPr>
          <w:p>
            <w:pPr>
              <w:pStyle w:val="13"/>
            </w:pPr>
            <w:r>
              <w:t>监所在押人员数量</w:t>
            </w:r>
          </w:p>
        </w:tc>
        <w:tc>
          <w:tcPr>
            <w:tcW w:w="2268" w:type="dxa"/>
            <w:vAlign w:val="center"/>
          </w:tcPr>
          <w:p>
            <w:pPr>
              <w:pStyle w:val="13"/>
            </w:pPr>
            <w:r>
              <w:t>≤200人</w:t>
            </w:r>
          </w:p>
        </w:tc>
        <w:tc>
          <w:tcPr>
            <w:tcW w:w="1276" w:type="dxa"/>
            <w:vAlign w:val="center"/>
          </w:tcPr>
          <w:p>
            <w:pPr>
              <w:pStyle w:val="13"/>
            </w:pPr>
            <w:r>
              <w:t>年度工作计划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救治率</w:t>
            </w:r>
          </w:p>
        </w:tc>
        <w:tc>
          <w:tcPr>
            <w:tcW w:w="5386" w:type="dxa"/>
            <w:vAlign w:val="center"/>
          </w:tcPr>
          <w:p>
            <w:pPr>
              <w:pStyle w:val="13"/>
            </w:pPr>
            <w:r>
              <w:t>患病在押人员救治及时</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及时支付率</w:t>
            </w:r>
          </w:p>
        </w:tc>
        <w:tc>
          <w:tcPr>
            <w:tcW w:w="5386" w:type="dxa"/>
            <w:vAlign w:val="center"/>
          </w:tcPr>
          <w:p>
            <w:pPr>
              <w:pStyle w:val="13"/>
            </w:pPr>
            <w:r>
              <w:t>医疗费用按规定时间支付</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人均月费用</w:t>
            </w:r>
          </w:p>
        </w:tc>
        <w:tc>
          <w:tcPr>
            <w:tcW w:w="5386" w:type="dxa"/>
            <w:vAlign w:val="center"/>
          </w:tcPr>
          <w:p>
            <w:pPr>
              <w:pStyle w:val="13"/>
            </w:pPr>
            <w:r>
              <w:t>在押人员每人每月医疗费用</w:t>
            </w:r>
          </w:p>
        </w:tc>
        <w:tc>
          <w:tcPr>
            <w:tcW w:w="2268" w:type="dxa"/>
            <w:vAlign w:val="center"/>
          </w:tcPr>
          <w:p>
            <w:pPr>
              <w:pStyle w:val="13"/>
            </w:pPr>
            <w:r>
              <w:t>≤50元</w:t>
            </w:r>
          </w:p>
        </w:tc>
        <w:tc>
          <w:tcPr>
            <w:tcW w:w="1276" w:type="dxa"/>
            <w:vAlign w:val="center"/>
          </w:tcPr>
          <w:p>
            <w:pPr>
              <w:pStyle w:val="13"/>
            </w:pPr>
            <w:r>
              <w:t>关于调整全市看守所、拘留所羁押人员经费保障标准有关问题的通知保财行【2017】1号</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提升社会稳定</w:t>
            </w:r>
          </w:p>
        </w:tc>
        <w:tc>
          <w:tcPr>
            <w:tcW w:w="5386" w:type="dxa"/>
            <w:vAlign w:val="center"/>
          </w:tcPr>
          <w:p>
            <w:pPr>
              <w:pStyle w:val="13"/>
            </w:pPr>
            <w:r>
              <w:t>犯人及时生病就医保障了在押人员的合法权益和身心健康，保障了监所安全，促进了社会稳定</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群众满意度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37、看守所在押人员衣被费绩效目标表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13063025P004393100042</w:t>
            </w:r>
          </w:p>
        </w:tc>
        <w:tc>
          <w:tcPr>
            <w:tcW w:w="2835" w:type="dxa"/>
            <w:vAlign w:val="center"/>
          </w:tcPr>
          <w:p>
            <w:pPr>
              <w:pStyle w:val="11"/>
            </w:pPr>
            <w:r>
              <w:t>项目名称</w:t>
            </w:r>
          </w:p>
        </w:tc>
        <w:tc>
          <w:tcPr>
            <w:tcW w:w="6095" w:type="dxa"/>
            <w:gridSpan w:val="3"/>
            <w:vAlign w:val="center"/>
          </w:tcPr>
          <w:p>
            <w:pPr>
              <w:pStyle w:val="13"/>
            </w:pPr>
            <w:r>
              <w:t>看守所在押人员衣被费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6.48</w:t>
            </w:r>
          </w:p>
        </w:tc>
        <w:tc>
          <w:tcPr>
            <w:tcW w:w="2835" w:type="dxa"/>
            <w:vAlign w:val="center"/>
          </w:tcPr>
          <w:p>
            <w:pPr>
              <w:pStyle w:val="11"/>
            </w:pPr>
            <w:r>
              <w:t>其中：财政    资金</w:t>
            </w:r>
          </w:p>
        </w:tc>
        <w:tc>
          <w:tcPr>
            <w:tcW w:w="2551" w:type="dxa"/>
            <w:vAlign w:val="center"/>
          </w:tcPr>
          <w:p>
            <w:pPr>
              <w:pStyle w:val="13"/>
            </w:pPr>
            <w:r>
              <w:t>6.48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用于给在押人犯，经济困难人犯和留所服刑犯人购置衣裤、被褥、床单、鞋、袜等所需费用</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1620000%</w:t>
            </w:r>
          </w:p>
        </w:tc>
        <w:tc>
          <w:tcPr>
            <w:tcW w:w="2835" w:type="dxa"/>
            <w:vAlign w:val="center"/>
          </w:tcPr>
          <w:p>
            <w:pPr>
              <w:pStyle w:val="14"/>
            </w:pPr>
            <w:r>
              <w:t>3240000%</w:t>
            </w:r>
          </w:p>
        </w:tc>
        <w:tc>
          <w:tcPr>
            <w:tcW w:w="2551" w:type="dxa"/>
            <w:vAlign w:val="center"/>
          </w:tcPr>
          <w:p>
            <w:pPr>
              <w:pStyle w:val="14"/>
            </w:pPr>
            <w:r>
              <w:t>4860000%</w:t>
            </w:r>
          </w:p>
        </w:tc>
        <w:tc>
          <w:tcPr>
            <w:tcW w:w="3544" w:type="dxa"/>
            <w:gridSpan w:val="2"/>
            <w:vAlign w:val="center"/>
          </w:tcPr>
          <w:p>
            <w:pPr>
              <w:pStyle w:val="14"/>
            </w:pPr>
            <w:r>
              <w:t>6480000%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1.保障在押人员四季被装，保障在押人员合法权益，</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在押人员数量</w:t>
            </w:r>
          </w:p>
        </w:tc>
        <w:tc>
          <w:tcPr>
            <w:tcW w:w="5386" w:type="dxa"/>
            <w:vAlign w:val="center"/>
          </w:tcPr>
          <w:p>
            <w:pPr>
              <w:pStyle w:val="13"/>
            </w:pPr>
            <w:r>
              <w:t>监所在押人员数量</w:t>
            </w:r>
          </w:p>
        </w:tc>
        <w:tc>
          <w:tcPr>
            <w:tcW w:w="2268" w:type="dxa"/>
            <w:vAlign w:val="center"/>
          </w:tcPr>
          <w:p>
            <w:pPr>
              <w:pStyle w:val="13"/>
            </w:pPr>
            <w:r>
              <w:t>≤200人</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足量保障率</w:t>
            </w:r>
          </w:p>
        </w:tc>
        <w:tc>
          <w:tcPr>
            <w:tcW w:w="5386" w:type="dxa"/>
            <w:vAlign w:val="center"/>
          </w:tcPr>
          <w:p>
            <w:pPr>
              <w:pStyle w:val="13"/>
            </w:pPr>
            <w:r>
              <w:t>保障在押人员四季被装配备</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支付及时率</w:t>
            </w:r>
          </w:p>
        </w:tc>
        <w:tc>
          <w:tcPr>
            <w:tcW w:w="5386" w:type="dxa"/>
            <w:vAlign w:val="center"/>
          </w:tcPr>
          <w:p>
            <w:pPr>
              <w:pStyle w:val="13"/>
            </w:pPr>
            <w:r>
              <w:t>按规定时间支付衣被费</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人均月费用</w:t>
            </w:r>
          </w:p>
        </w:tc>
        <w:tc>
          <w:tcPr>
            <w:tcW w:w="5386" w:type="dxa"/>
            <w:vAlign w:val="center"/>
          </w:tcPr>
          <w:p>
            <w:pPr>
              <w:pStyle w:val="13"/>
            </w:pPr>
            <w:r>
              <w:t>在押人员每人每月衣被费用</w:t>
            </w:r>
          </w:p>
        </w:tc>
        <w:tc>
          <w:tcPr>
            <w:tcW w:w="2268" w:type="dxa"/>
            <w:vAlign w:val="center"/>
          </w:tcPr>
          <w:p>
            <w:pPr>
              <w:pStyle w:val="13"/>
            </w:pPr>
            <w:r>
              <w:t>≤30元/人/月</w:t>
            </w:r>
          </w:p>
        </w:tc>
        <w:tc>
          <w:tcPr>
            <w:tcW w:w="1276" w:type="dxa"/>
            <w:vAlign w:val="center"/>
          </w:tcPr>
          <w:p>
            <w:pPr>
              <w:pStyle w:val="13"/>
            </w:pPr>
            <w:r>
              <w:t>关于调整全市看守所、拘留所羁押人员经费保障标准有关问题的通知保财行【2017】1号</w:t>
            </w:r>
          </w:p>
          <w:p>
            <w:pPr>
              <w:pStyle w:val="13"/>
            </w:pP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提升社会稳定</w:t>
            </w:r>
          </w:p>
        </w:tc>
        <w:tc>
          <w:tcPr>
            <w:tcW w:w="5386" w:type="dxa"/>
            <w:vAlign w:val="center"/>
          </w:tcPr>
          <w:p>
            <w:pPr>
              <w:pStyle w:val="13"/>
            </w:pPr>
            <w:r>
              <w:t>减轻贫困在押人员经济困难，保障了在押人员的合法权益和身心健康，促进了社会稳定</w:t>
            </w:r>
          </w:p>
        </w:tc>
        <w:tc>
          <w:tcPr>
            <w:tcW w:w="2268" w:type="dxa"/>
            <w:vAlign w:val="center"/>
          </w:tcPr>
          <w:p>
            <w:pPr>
              <w:pStyle w:val="13"/>
            </w:pPr>
            <w:r>
              <w:t>100百分比</w:t>
            </w:r>
          </w:p>
        </w:tc>
        <w:tc>
          <w:tcPr>
            <w:tcW w:w="1276" w:type="dxa"/>
            <w:vAlign w:val="center"/>
          </w:tcPr>
          <w:p>
            <w:pPr>
              <w:pStyle w:val="13"/>
            </w:pPr>
            <w:r>
              <w:t>工作计划</w:t>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5386" w:type="dxa"/>
            <w:vAlign w:val="center"/>
          </w:tcPr>
          <w:p>
            <w:pPr>
              <w:pStyle w:val="13"/>
            </w:pPr>
            <w:r>
              <w:t>群众满意度</w:t>
            </w:r>
          </w:p>
        </w:tc>
        <w:tc>
          <w:tcPr>
            <w:tcW w:w="2268" w:type="dxa"/>
            <w:vAlign w:val="center"/>
          </w:tcPr>
          <w:p>
            <w:pPr>
              <w:pStyle w:val="13"/>
            </w:pPr>
            <w:r>
              <w:t>≥95百分比</w:t>
            </w:r>
          </w:p>
        </w:tc>
        <w:tc>
          <w:tcPr>
            <w:tcW w:w="1276" w:type="dxa"/>
            <w:vAlign w:val="center"/>
          </w:tcPr>
          <w:p>
            <w:pPr>
              <w:pStyle w:val="13"/>
            </w:pPr>
            <w:r>
              <w:t>问卷调查</w:t>
            </w:r>
          </w:p>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38、森林公安办案经费绩效目标表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13063025P00005710096C</w:t>
            </w:r>
          </w:p>
        </w:tc>
        <w:tc>
          <w:tcPr>
            <w:tcW w:w="2835" w:type="dxa"/>
            <w:vAlign w:val="center"/>
          </w:tcPr>
          <w:p>
            <w:pPr>
              <w:pStyle w:val="11"/>
            </w:pPr>
            <w:r>
              <w:t>项目名称</w:t>
            </w:r>
          </w:p>
        </w:tc>
        <w:tc>
          <w:tcPr>
            <w:tcW w:w="6095" w:type="dxa"/>
            <w:gridSpan w:val="3"/>
            <w:vAlign w:val="center"/>
          </w:tcPr>
          <w:p>
            <w:pPr>
              <w:pStyle w:val="13"/>
            </w:pPr>
            <w:r>
              <w:t>森林公安办案经费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打击滥伐、盗伐林木等涉林违法工作经费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2000000%</w:t>
            </w:r>
          </w:p>
        </w:tc>
        <w:tc>
          <w:tcPr>
            <w:tcW w:w="2835" w:type="dxa"/>
            <w:vAlign w:val="center"/>
          </w:tcPr>
          <w:p>
            <w:pPr>
              <w:pStyle w:val="14"/>
            </w:pPr>
            <w:r>
              <w:t>5000000%</w:t>
            </w:r>
          </w:p>
        </w:tc>
        <w:tc>
          <w:tcPr>
            <w:tcW w:w="2551" w:type="dxa"/>
            <w:vAlign w:val="center"/>
          </w:tcPr>
          <w:p>
            <w:pPr>
              <w:pStyle w:val="14"/>
            </w:pPr>
            <w:r>
              <w:t>8000000%</w:t>
            </w:r>
          </w:p>
        </w:tc>
        <w:tc>
          <w:tcPr>
            <w:tcW w:w="3544" w:type="dxa"/>
            <w:gridSpan w:val="2"/>
            <w:vAlign w:val="center"/>
          </w:tcPr>
          <w:p>
            <w:pPr>
              <w:pStyle w:val="14"/>
            </w:pPr>
            <w:r>
              <w:t>10000000%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1.减少破坏森林资源案件发生率，提升破坏森林及野生动物资源案件的侦破率</w:t>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办理案件数</w:t>
            </w:r>
          </w:p>
        </w:tc>
        <w:tc>
          <w:tcPr>
            <w:tcW w:w="5386" w:type="dxa"/>
            <w:vAlign w:val="center"/>
          </w:tcPr>
          <w:p>
            <w:pPr>
              <w:pStyle w:val="13"/>
            </w:pPr>
            <w:r>
              <w:t>减少破坏森林资源案件发生率</w:t>
            </w:r>
          </w:p>
        </w:tc>
        <w:tc>
          <w:tcPr>
            <w:tcW w:w="2268" w:type="dxa"/>
            <w:vAlign w:val="center"/>
          </w:tcPr>
          <w:p>
            <w:pPr>
              <w:pStyle w:val="13"/>
            </w:pPr>
            <w:r>
              <w:t>≥15发生率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办理案件数</w:t>
            </w:r>
          </w:p>
        </w:tc>
        <w:tc>
          <w:tcPr>
            <w:tcW w:w="5386" w:type="dxa"/>
            <w:vAlign w:val="center"/>
          </w:tcPr>
          <w:p>
            <w:pPr>
              <w:pStyle w:val="13"/>
            </w:pPr>
            <w:r>
              <w:t>减少破坏森林资源案件发生率</w:t>
            </w:r>
          </w:p>
        </w:tc>
        <w:tc>
          <w:tcPr>
            <w:tcW w:w="2268" w:type="dxa"/>
            <w:vAlign w:val="center"/>
          </w:tcPr>
          <w:p>
            <w:pPr>
              <w:pStyle w:val="13"/>
            </w:pPr>
            <w:r>
              <w:t>≥15发生率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39、森林公安保障经费绩效目标表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13063025P000057100970</w:t>
            </w:r>
          </w:p>
        </w:tc>
        <w:tc>
          <w:tcPr>
            <w:tcW w:w="2835" w:type="dxa"/>
            <w:vAlign w:val="center"/>
          </w:tcPr>
          <w:p>
            <w:pPr>
              <w:pStyle w:val="11"/>
            </w:pPr>
            <w:r>
              <w:t>项目名称</w:t>
            </w:r>
          </w:p>
        </w:tc>
        <w:tc>
          <w:tcPr>
            <w:tcW w:w="6095" w:type="dxa"/>
            <w:gridSpan w:val="3"/>
            <w:vAlign w:val="center"/>
          </w:tcPr>
          <w:p>
            <w:pPr>
              <w:pStyle w:val="13"/>
            </w:pPr>
            <w:r>
              <w:t>森林公安保障经费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w:t>
            </w:r>
          </w:p>
        </w:tc>
        <w:tc>
          <w:tcPr>
            <w:tcW w:w="2835" w:type="dxa"/>
            <w:vAlign w:val="center"/>
          </w:tcPr>
          <w:p>
            <w:pPr>
              <w:pStyle w:val="11"/>
            </w:pPr>
            <w:r>
              <w:t>其中：财政    资金</w:t>
            </w:r>
          </w:p>
        </w:tc>
        <w:tc>
          <w:tcPr>
            <w:tcW w:w="2551" w:type="dxa"/>
            <w:vAlign w:val="center"/>
          </w:tcPr>
          <w:p>
            <w:pPr>
              <w:pStyle w:val="13"/>
            </w:pPr>
            <w:r>
              <w:t>15.00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打击涉林涉野等违法行为，保护森林及野生动植物资源的安全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2000000%</w:t>
            </w:r>
          </w:p>
        </w:tc>
        <w:tc>
          <w:tcPr>
            <w:tcW w:w="2835" w:type="dxa"/>
            <w:vAlign w:val="center"/>
          </w:tcPr>
          <w:p>
            <w:pPr>
              <w:pStyle w:val="14"/>
            </w:pPr>
            <w:r>
              <w:t>8000000%</w:t>
            </w:r>
          </w:p>
        </w:tc>
        <w:tc>
          <w:tcPr>
            <w:tcW w:w="2551" w:type="dxa"/>
            <w:vAlign w:val="center"/>
          </w:tcPr>
          <w:p>
            <w:pPr>
              <w:pStyle w:val="14"/>
            </w:pPr>
            <w:r>
              <w:t>12000000%</w:t>
            </w:r>
          </w:p>
        </w:tc>
        <w:tc>
          <w:tcPr>
            <w:tcW w:w="3544" w:type="dxa"/>
            <w:gridSpan w:val="2"/>
            <w:vAlign w:val="center"/>
          </w:tcPr>
          <w:p>
            <w:pPr>
              <w:pStyle w:val="14"/>
            </w:pPr>
            <w:r>
              <w:t>15000000%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1.减少破坏森林资源案件发生率，提升破坏森林及野生动物资源案件的侦破率，加大打击违法野外用火宣传力度</w:t>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办理案件数</w:t>
            </w:r>
          </w:p>
        </w:tc>
        <w:tc>
          <w:tcPr>
            <w:tcW w:w="5386" w:type="dxa"/>
            <w:vAlign w:val="center"/>
          </w:tcPr>
          <w:p>
            <w:pPr>
              <w:pStyle w:val="13"/>
            </w:pPr>
            <w:r>
              <w:t>减少破坏森林资源案件发生率</w:t>
            </w:r>
          </w:p>
        </w:tc>
        <w:tc>
          <w:tcPr>
            <w:tcW w:w="2268" w:type="dxa"/>
            <w:vAlign w:val="center"/>
          </w:tcPr>
          <w:p>
            <w:pPr>
              <w:pStyle w:val="13"/>
            </w:pPr>
            <w:r>
              <w:t>≥15 发生率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办理案件数</w:t>
            </w:r>
          </w:p>
        </w:tc>
        <w:tc>
          <w:tcPr>
            <w:tcW w:w="5386" w:type="dxa"/>
            <w:vAlign w:val="center"/>
          </w:tcPr>
          <w:p>
            <w:pPr>
              <w:pStyle w:val="13"/>
            </w:pPr>
            <w:r>
              <w:t>减少破坏森林资源案件发生率</w:t>
            </w:r>
          </w:p>
        </w:tc>
        <w:tc>
          <w:tcPr>
            <w:tcW w:w="2268" w:type="dxa"/>
            <w:vAlign w:val="center"/>
          </w:tcPr>
          <w:p>
            <w:pPr>
              <w:pStyle w:val="13"/>
            </w:pPr>
            <w:r>
              <w:t>≥15 发生率</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办理案件数</w:t>
            </w:r>
          </w:p>
        </w:tc>
        <w:tc>
          <w:tcPr>
            <w:tcW w:w="5386" w:type="dxa"/>
            <w:vAlign w:val="center"/>
          </w:tcPr>
          <w:p>
            <w:pPr>
              <w:pStyle w:val="13"/>
            </w:pPr>
            <w:r>
              <w:t>提升破坏森林及野生动物资源案件的侦破率</w:t>
            </w:r>
          </w:p>
        </w:tc>
        <w:tc>
          <w:tcPr>
            <w:tcW w:w="2268" w:type="dxa"/>
            <w:vAlign w:val="center"/>
          </w:tcPr>
          <w:p>
            <w:pPr>
              <w:pStyle w:val="13"/>
            </w:pPr>
            <w:r>
              <w:t>≥85侦破率</w:t>
            </w:r>
          </w:p>
        </w:tc>
        <w:tc>
          <w:tcPr>
            <w:tcW w:w="1276" w:type="dxa"/>
            <w:vAlign w:val="center"/>
          </w:tcPr>
          <w:p>
            <w:pPr>
              <w:pStyle w:val="13"/>
            </w:pPr>
            <w:r>
              <w:t>依据年初预算安排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312涞源县公安局</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847.49</w:t>
            </w:r>
          </w:p>
        </w:tc>
        <w:tc>
          <w:tcPr>
            <w:tcW w:w="964" w:type="dxa"/>
            <w:vAlign w:val="center"/>
          </w:tcPr>
          <w:p>
            <w:pPr>
              <w:pStyle w:val="16"/>
            </w:pPr>
            <w:r>
              <w:t>403.00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444.49</w:t>
            </w:r>
          </w:p>
        </w:tc>
        <w:tc>
          <w:tcPr>
            <w:tcW w:w="964" w:type="dxa"/>
            <w:vAlign w:val="center"/>
          </w:tcPr>
          <w:p>
            <w:pPr>
              <w:pStyle w:val="16"/>
            </w:pPr>
            <w:r>
              <w:t>413.99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涞源县公安局本级小计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847.49</w:t>
            </w:r>
          </w:p>
        </w:tc>
        <w:tc>
          <w:tcPr>
            <w:tcW w:w="964" w:type="dxa"/>
            <w:vAlign w:val="center"/>
          </w:tcPr>
          <w:p>
            <w:pPr>
              <w:pStyle w:val="16"/>
            </w:pPr>
            <w:r>
              <w:t>403.00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444.49</w:t>
            </w:r>
          </w:p>
        </w:tc>
        <w:tc>
          <w:tcPr>
            <w:tcW w:w="964" w:type="dxa"/>
            <w:vAlign w:val="center"/>
          </w:tcPr>
          <w:p>
            <w:pPr>
              <w:pStyle w:val="16"/>
            </w:pPr>
            <w:r>
              <w:t>413.99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rPr>
                <w:rFonts w:hint="default" w:eastAsia="方正书宋_GBK"/>
                <w:lang w:val="en-US" w:eastAsia="zh-CN"/>
              </w:rPr>
            </w:pPr>
            <w:r>
              <w:rPr>
                <w:rFonts w:hint="eastAsia"/>
                <w:lang w:val="en-US" w:eastAsia="zh-CN"/>
              </w:rPr>
              <w:t>装备</w:t>
            </w:r>
          </w:p>
        </w:tc>
        <w:tc>
          <w:tcPr>
            <w:tcW w:w="964" w:type="dxa"/>
            <w:vAlign w:val="center"/>
          </w:tcPr>
          <w:p>
            <w:pPr>
              <w:pStyle w:val="12"/>
            </w:pPr>
            <w:r>
              <w:t>89.49</w:t>
            </w:r>
          </w:p>
        </w:tc>
        <w:tc>
          <w:tcPr>
            <w:tcW w:w="1134" w:type="dxa"/>
            <w:vAlign w:val="center"/>
          </w:tcPr>
          <w:p>
            <w:pPr>
              <w:pStyle w:val="13"/>
            </w:pPr>
            <w:r>
              <w:t>其他信息安全设备</w:t>
            </w:r>
          </w:p>
        </w:tc>
        <w:tc>
          <w:tcPr>
            <w:tcW w:w="1134" w:type="dxa"/>
            <w:vAlign w:val="center"/>
          </w:tcPr>
          <w:p>
            <w:pPr>
              <w:pStyle w:val="13"/>
            </w:pPr>
            <w:r>
              <w:t>A02010399</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89.49</w:t>
            </w:r>
          </w:p>
        </w:tc>
        <w:tc>
          <w:tcPr>
            <w:tcW w:w="964" w:type="dxa"/>
            <w:vAlign w:val="center"/>
          </w:tcPr>
          <w:p>
            <w:pPr>
              <w:pStyle w:val="12"/>
            </w:pPr>
            <w:r>
              <w:t>89.49</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89.49</w:t>
            </w:r>
          </w:p>
        </w:tc>
        <w:tc>
          <w:tcPr>
            <w:tcW w:w="964" w:type="dxa"/>
            <w:vAlign w:val="center"/>
          </w:tcPr>
          <w:p>
            <w:pPr>
              <w:pStyle w:val="12"/>
            </w:pPr>
            <w:r>
              <w:t>89.49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r>
              <w:rPr>
                <w:rFonts w:hint="eastAsia"/>
                <w:lang w:val="en-US" w:eastAsia="zh-CN"/>
              </w:rPr>
              <w:t>装备</w:t>
            </w:r>
          </w:p>
        </w:tc>
        <w:tc>
          <w:tcPr>
            <w:tcW w:w="964" w:type="dxa"/>
            <w:vAlign w:val="center"/>
          </w:tcPr>
          <w:p>
            <w:pPr>
              <w:pStyle w:val="12"/>
            </w:pPr>
            <w:r>
              <w:t>355.00</w:t>
            </w:r>
          </w:p>
        </w:tc>
        <w:tc>
          <w:tcPr>
            <w:tcW w:w="1134" w:type="dxa"/>
            <w:vAlign w:val="center"/>
          </w:tcPr>
          <w:p>
            <w:pPr>
              <w:pStyle w:val="13"/>
            </w:pPr>
            <w:r>
              <w:t>其他办公设备</w:t>
            </w:r>
          </w:p>
        </w:tc>
        <w:tc>
          <w:tcPr>
            <w:tcW w:w="1134" w:type="dxa"/>
            <w:vAlign w:val="center"/>
          </w:tcPr>
          <w:p>
            <w:pPr>
              <w:pStyle w:val="13"/>
            </w:pPr>
            <w:r>
              <w:t>A02029900</w:t>
            </w:r>
          </w:p>
        </w:tc>
        <w:tc>
          <w:tcPr>
            <w:tcW w:w="709" w:type="dxa"/>
            <w:vAlign w:val="center"/>
          </w:tcPr>
          <w:p>
            <w:pPr>
              <w:pStyle w:val="14"/>
            </w:pPr>
            <w:r>
              <w:t xml:space="preserve">万元 </w:t>
            </w:r>
          </w:p>
        </w:tc>
        <w:tc>
          <w:tcPr>
            <w:tcW w:w="850" w:type="dxa"/>
            <w:vAlign w:val="center"/>
          </w:tcPr>
          <w:p>
            <w:pPr>
              <w:pStyle w:val="12"/>
            </w:pPr>
            <w:r>
              <w:t>1</w:t>
            </w:r>
          </w:p>
        </w:tc>
        <w:tc>
          <w:tcPr>
            <w:tcW w:w="850" w:type="dxa"/>
            <w:vAlign w:val="center"/>
          </w:tcPr>
          <w:p>
            <w:pPr>
              <w:pStyle w:val="12"/>
            </w:pPr>
            <w:r>
              <w:t>355.00</w:t>
            </w:r>
          </w:p>
        </w:tc>
        <w:tc>
          <w:tcPr>
            <w:tcW w:w="964" w:type="dxa"/>
            <w:vAlign w:val="center"/>
          </w:tcPr>
          <w:p>
            <w:pPr>
              <w:pStyle w:val="12"/>
            </w:pPr>
            <w:r>
              <w:t>355.00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355.00</w:t>
            </w:r>
          </w:p>
        </w:tc>
        <w:tc>
          <w:tcPr>
            <w:tcW w:w="964" w:type="dxa"/>
            <w:vAlign w:val="center"/>
          </w:tcPr>
          <w:p>
            <w:pPr>
              <w:pStyle w:val="12"/>
            </w:pPr>
            <w:r>
              <w:t>106.50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r>
              <w:rPr>
                <w:rFonts w:hint="eastAsia"/>
                <w:lang w:val="en-US" w:eastAsia="zh-CN"/>
              </w:rPr>
              <w:t>装备</w:t>
            </w:r>
          </w:p>
        </w:tc>
        <w:tc>
          <w:tcPr>
            <w:tcW w:w="964" w:type="dxa"/>
            <w:vAlign w:val="center"/>
          </w:tcPr>
          <w:p>
            <w:pPr>
              <w:pStyle w:val="12"/>
            </w:pPr>
            <w:r>
              <w:t>153.00</w:t>
            </w:r>
          </w:p>
        </w:tc>
        <w:tc>
          <w:tcPr>
            <w:tcW w:w="1134" w:type="dxa"/>
            <w:vAlign w:val="center"/>
          </w:tcPr>
          <w:p>
            <w:pPr>
              <w:pStyle w:val="13"/>
            </w:pPr>
            <w:r>
              <w:t>其他信息化设备</w:t>
            </w:r>
          </w:p>
        </w:tc>
        <w:tc>
          <w:tcPr>
            <w:tcW w:w="1134" w:type="dxa"/>
            <w:vAlign w:val="center"/>
          </w:tcPr>
          <w:p>
            <w:pPr>
              <w:pStyle w:val="13"/>
            </w:pPr>
            <w:r>
              <w:t>A02019900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133.00</w:t>
            </w:r>
          </w:p>
        </w:tc>
        <w:tc>
          <w:tcPr>
            <w:tcW w:w="964" w:type="dxa"/>
            <w:vAlign w:val="center"/>
          </w:tcPr>
          <w:p>
            <w:pPr>
              <w:pStyle w:val="12"/>
            </w:pPr>
            <w:r>
              <w:t>133.00</w:t>
            </w:r>
          </w:p>
        </w:tc>
        <w:tc>
          <w:tcPr>
            <w:tcW w:w="964" w:type="dxa"/>
            <w:vAlign w:val="center"/>
          </w:tcPr>
          <w:p>
            <w:pPr>
              <w:pStyle w:val="12"/>
            </w:pPr>
            <w:r>
              <w:t>133.00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133.00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r>
              <w:rPr>
                <w:rFonts w:hint="eastAsia"/>
                <w:lang w:val="en-US" w:eastAsia="zh-CN"/>
              </w:rPr>
              <w:t>装备</w:t>
            </w:r>
          </w:p>
        </w:tc>
        <w:tc>
          <w:tcPr>
            <w:tcW w:w="964" w:type="dxa"/>
            <w:vAlign w:val="center"/>
          </w:tcPr>
          <w:p>
            <w:pPr>
              <w:pStyle w:val="12"/>
            </w:pPr>
            <w:r>
              <w:t>270.00</w:t>
            </w:r>
          </w:p>
        </w:tc>
        <w:tc>
          <w:tcPr>
            <w:tcW w:w="1134" w:type="dxa"/>
            <w:vAlign w:val="center"/>
          </w:tcPr>
          <w:p>
            <w:pPr>
              <w:pStyle w:val="13"/>
            </w:pPr>
            <w:r>
              <w:t>其他信息化设备</w:t>
            </w:r>
          </w:p>
        </w:tc>
        <w:tc>
          <w:tcPr>
            <w:tcW w:w="1134" w:type="dxa"/>
            <w:vAlign w:val="center"/>
          </w:tcPr>
          <w:p>
            <w:pPr>
              <w:pStyle w:val="13"/>
            </w:pPr>
            <w:r>
              <w:t>A02019900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270.00</w:t>
            </w:r>
          </w:p>
        </w:tc>
        <w:tc>
          <w:tcPr>
            <w:tcW w:w="964" w:type="dxa"/>
            <w:vAlign w:val="center"/>
          </w:tcPr>
          <w:p>
            <w:pPr>
              <w:pStyle w:val="12"/>
            </w:pPr>
            <w:r>
              <w:t>270.00</w:t>
            </w:r>
          </w:p>
        </w:tc>
        <w:tc>
          <w:tcPr>
            <w:tcW w:w="964" w:type="dxa"/>
            <w:vAlign w:val="center"/>
          </w:tcPr>
          <w:p>
            <w:pPr>
              <w:pStyle w:val="12"/>
            </w:pPr>
            <w:r>
              <w:t>270.00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85.00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涞源县公安局（含所属单位）上年末固定资产金额为</w:t>
      </w:r>
      <w:r>
        <w:rPr>
          <w:rFonts w:hint="eastAsia" w:eastAsia="方正仿宋_GBK" w:cs="Times New Roman"/>
          <w:b w:val="0"/>
          <w:color w:val="000000"/>
          <w:sz w:val="28"/>
          <w:lang w:val="en-US" w:eastAsia="zh-CN"/>
        </w:rPr>
        <w:t>9782.66</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847.49</w:t>
      </w:r>
      <w:r>
        <w:rPr>
          <w:rFonts w:ascii="Times New Roman" w:hAnsi="Times New Roman" w:eastAsia="方正仿宋_GBK" w:cs="Times New Roman"/>
          <w:b w:val="0"/>
          <w:color w:val="000000"/>
          <w:sz w:val="28"/>
        </w:rPr>
        <w:t>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312涞源县公安局</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ind w:firstLine="0" w:firstLineChars="0"/>
              <w:rPr>
                <w:rFonts w:ascii="方正书宋_GBK" w:hAnsi="方正书宋_GBK" w:eastAsia="方正书宋_GBK" w:cs="方正书宋_GBK"/>
                <w:b/>
                <w:sz w:val="21"/>
                <w:szCs w:val="24"/>
                <w:lang w:val="en-US" w:eastAsia="uk-UA" w:bidi="ar-SA"/>
              </w:rPr>
            </w:pPr>
            <w:r>
              <w:t>项   目</w:t>
            </w:r>
          </w:p>
        </w:tc>
        <w:tc>
          <w:tcPr>
            <w:tcW w:w="2835" w:type="dxa"/>
            <w:vAlign w:val="center"/>
          </w:tcPr>
          <w:p>
            <w:pPr>
              <w:pStyle w:val="11"/>
              <w:ind w:firstLine="0" w:firstLineChars="0"/>
              <w:rPr>
                <w:rFonts w:ascii="方正书宋_GBK" w:hAnsi="方正书宋_GBK" w:eastAsia="方正书宋_GBK" w:cs="方正书宋_GBK"/>
                <w:b/>
                <w:sz w:val="21"/>
                <w:szCs w:val="24"/>
                <w:lang w:val="en-US" w:eastAsia="uk-UA" w:bidi="ar-SA"/>
              </w:rPr>
            </w:pPr>
            <w:r>
              <w:t>数量</w:t>
            </w:r>
          </w:p>
        </w:tc>
        <w:tc>
          <w:tcPr>
            <w:tcW w:w="2835" w:type="dxa"/>
            <w:vAlign w:val="center"/>
          </w:tcPr>
          <w:p>
            <w:pPr>
              <w:pStyle w:val="11"/>
              <w:ind w:firstLine="0" w:firstLineChars="0"/>
              <w:rPr>
                <w:rFonts w:ascii="方正书宋_GBK" w:hAnsi="方正书宋_GBK" w:eastAsia="方正书宋_GBK" w:cs="方正书宋_GBK"/>
                <w:b/>
                <w:sz w:val="21"/>
                <w:szCs w:val="24"/>
                <w:lang w:val="en-US" w:eastAsia="uk-UA" w:bidi="ar-SA"/>
              </w:rPr>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pPr>
              <w:pStyle w:val="14"/>
              <w:ind w:firstLine="0" w:firstLineChars="0"/>
              <w:rPr>
                <w:rFonts w:ascii="方正书宋_GBK" w:hAnsi="方正书宋_GBK" w:eastAsia="方正书宋_GBK" w:cs="方正书宋_GBK"/>
                <w:sz w:val="21"/>
                <w:szCs w:val="24"/>
                <w:lang w:val="en-US" w:eastAsia="uk-UA" w:bidi="ar-SA"/>
              </w:rPr>
            </w:pPr>
          </w:p>
        </w:tc>
        <w:tc>
          <w:tcPr>
            <w:tcW w:w="2835" w:type="dxa"/>
            <w:vAlign w:val="center"/>
          </w:tcPr>
          <w:p>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9782.66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vAlign w:val="center"/>
          </w:tcPr>
          <w:p>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0" w:type="auto"/>
            <w:vAlign w:val="center"/>
          </w:tcPr>
          <w:p>
            <w:pPr>
              <w:pStyle w:val="14"/>
              <w:ind w:firstLine="0" w:firstLineChars="0"/>
              <w:rPr>
                <w:rFonts w:ascii="方正书宋_GBK" w:hAnsi="方正书宋_GBK" w:eastAsia="方正书宋_GBK" w:cs="方正书宋_GBK"/>
                <w:sz w:val="21"/>
                <w:szCs w:val="24"/>
                <w:lang w:val="en-US" w:eastAsia="uk-UA" w:bidi="ar-SA"/>
              </w:rPr>
            </w:pPr>
            <w:r>
              <w:t>18396.32</w:t>
            </w:r>
          </w:p>
        </w:tc>
        <w:tc>
          <w:tcPr>
            <w:tcW w:w="0" w:type="auto"/>
            <w:vAlign w:val="center"/>
          </w:tcPr>
          <w:p>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1201.07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vAlign w:val="center"/>
          </w:tcPr>
          <w:p>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vAlign w:val="center"/>
          </w:tcPr>
          <w:p>
            <w:pPr>
              <w:pStyle w:val="14"/>
              <w:ind w:firstLine="0" w:firstLineChars="0"/>
              <w:rPr>
                <w:rFonts w:ascii="方正书宋_GBK" w:hAnsi="方正书宋_GBK" w:eastAsia="方正书宋_GBK" w:cs="方正书宋_GBK"/>
                <w:sz w:val="21"/>
                <w:szCs w:val="24"/>
                <w:lang w:val="en-US" w:eastAsia="uk-UA" w:bidi="ar-SA"/>
              </w:rPr>
            </w:pPr>
            <w:r>
              <w:t>810</w:t>
            </w:r>
          </w:p>
        </w:tc>
        <w:tc>
          <w:tcPr>
            <w:tcW w:w="0" w:type="auto"/>
            <w:vAlign w:val="center"/>
          </w:tcPr>
          <w:p>
            <w:pPr>
              <w:pStyle w:val="12"/>
              <w:ind w:firstLine="0" w:firstLineChars="0"/>
              <w:rPr>
                <w:rFonts w:ascii="方正书宋_GBK" w:hAnsi="方正书宋_GBK" w:eastAsia="方正书宋_GBK" w:cs="方正书宋_GBK"/>
                <w:sz w:val="21"/>
                <w:szCs w:val="24"/>
                <w:lang w:val="en-US" w:eastAsia="uk-UA" w:bidi="ar-SA"/>
              </w:rPr>
            </w:pPr>
            <w:r>
              <w:t>78.51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vAlign w:val="center"/>
          </w:tcPr>
          <w:p>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0" w:type="auto"/>
            <w:vAlign w:val="center"/>
          </w:tcPr>
          <w:p>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57</w:t>
            </w:r>
          </w:p>
        </w:tc>
        <w:tc>
          <w:tcPr>
            <w:tcW w:w="0" w:type="auto"/>
            <w:vAlign w:val="center"/>
          </w:tcPr>
          <w:p>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745.26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vAlign w:val="center"/>
          </w:tcPr>
          <w:p>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vAlign w:val="center"/>
          </w:tcPr>
          <w:p>
            <w:pPr>
              <w:pStyle w:val="14"/>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41</w:t>
            </w:r>
          </w:p>
        </w:tc>
        <w:tc>
          <w:tcPr>
            <w:tcW w:w="0" w:type="auto"/>
            <w:vAlign w:val="center"/>
          </w:tcPr>
          <w:p>
            <w:pPr>
              <w:pStyle w:val="12"/>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2147.32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vAlign w:val="center"/>
          </w:tcPr>
          <w:p>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vAlign w:val="center"/>
          </w:tcPr>
          <w:p>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13753</w:t>
            </w:r>
          </w:p>
        </w:tc>
        <w:tc>
          <w:tcPr>
            <w:tcW w:w="0" w:type="auto"/>
            <w:vAlign w:val="center"/>
          </w:tcPr>
          <w:p>
            <w:pPr>
              <w:pStyle w:val="12"/>
              <w:ind w:firstLine="0" w:firstLineChars="0"/>
              <w:jc w:val="center"/>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5689.01</w:t>
            </w: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65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64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DBFCA6"/>
    <w:multiLevelType w:val="singleLevel"/>
    <w:tmpl w:val="C4DBFCA6"/>
    <w:lvl w:ilvl="0" w:tentative="0">
      <w:start w:val="3"/>
      <w:numFmt w:val="chineseCounting"/>
      <w:suff w:val="nothing"/>
      <w:lvlText w:val="%1、"/>
      <w:lvlJc w:val="left"/>
      <w:rPr>
        <w:rFonts w:hint="eastAsia"/>
      </w:rPr>
    </w:lvl>
  </w:abstractNum>
  <w:abstractNum w:abstractNumId="1">
    <w:nsid w:val="FFD4FC63"/>
    <w:multiLevelType w:val="singleLevel"/>
    <w:tmpl w:val="FFD4FC63"/>
    <w:lvl w:ilvl="0" w:tentative="0">
      <w:start w:val="1"/>
      <w:numFmt w:val="chineseCounting"/>
      <w:suff w:val="nothing"/>
      <w:lvlText w:val="%1、"/>
      <w:lvlJc w:val="left"/>
      <w:rPr>
        <w:rFonts w:hint="eastAsia"/>
      </w:rPr>
    </w:lvl>
  </w:abstractNum>
  <w:abstractNum w:abstractNumId="2">
    <w:nsid w:val="14DFA29B"/>
    <w:multiLevelType w:val="singleLevel"/>
    <w:tmpl w:val="14DFA29B"/>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0MGNmYzIyZDNmNzBkODY5NDg4NWE3ZGE2N2E4OGIifQ=="/>
  </w:docVars>
  <w:rsids>
    <w:rsidRoot w:val="00000000"/>
    <w:rsid w:val="0DC91529"/>
    <w:rsid w:val="11280AC4"/>
    <w:rsid w:val="21D97B35"/>
    <w:rsid w:val="25DF1492"/>
    <w:rsid w:val="3F4C3C1E"/>
    <w:rsid w:val="40253885"/>
    <w:rsid w:val="52C13A04"/>
    <w:rsid w:val="55CE495A"/>
    <w:rsid w:val="57C56061"/>
    <w:rsid w:val="5A5A5963"/>
    <w:rsid w:val="63D71C18"/>
    <w:rsid w:val="6AD24DD2"/>
    <w:rsid w:val="6FC84312"/>
    <w:rsid w:val="72252E9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87</Pages>
  <Words>24693</Words>
  <Characters>29392</Characters>
  <TotalTime>6</TotalTime>
  <ScaleCrop>false</ScaleCrop>
  <LinksUpToDate>false</LinksUpToDate>
  <CharactersWithSpaces>29883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2025-02-19T10:43:00Z</dcterms:created>
  <dc:creator>Administrator</dc:creator>
  <cp:lastModifiedBy>Administrator</cp:lastModifiedBy>
  <dcterms:modified xsi:type="dcterms:W3CDTF">2025-02-20T02:09:10Z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1B89DAEED93D4C778DB4A860AD871E23</vt:lpwstr>
  </property>
</Properties>
</file>