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tabs>
          <w:tab w:val="center" w:pos="7459"/>
          <w:tab w:val="left" w:pos="10694"/>
        </w:tabs>
        <w:spacing w:before="0" w:after="0" w:line="240" w:lineRule="auto"/>
        <w:ind w:firstLine="0"/>
        <w:jc w:val="left"/>
        <w:outlineLvl w:val="9"/>
        <w:rPr>
          <w:rFonts w:hint="eastAsia" w:eastAsia="黑体"/>
          <w:lang w:eastAsia="zh-CN"/>
        </w:rPr>
      </w:pPr>
      <w:r>
        <w:rPr>
          <w:rFonts w:hint="eastAsia" w:ascii="黑体" w:hAnsi="黑体" w:eastAsia="黑体" w:cs="黑体"/>
          <w:b/>
          <w:color w:val="000000"/>
          <w:sz w:val="30"/>
          <w:lang w:eastAsia="zh-CN"/>
        </w:rPr>
        <w:tab/>
      </w:r>
      <w:r>
        <w:rPr>
          <w:rFonts w:ascii="黑体" w:hAnsi="黑体" w:eastAsia="黑体" w:cs="黑体"/>
          <w:b/>
          <w:color w:val="000000"/>
          <w:sz w:val="30"/>
        </w:rPr>
        <w:t>部门预算</w:t>
      </w:r>
      <w:r>
        <w:rPr>
          <w:rFonts w:hint="eastAsia" w:ascii="黑体" w:hAnsi="黑体" w:eastAsia="黑体" w:cs="黑体"/>
          <w:b/>
          <w:color w:val="000000"/>
          <w:sz w:val="30"/>
          <w:lang w:eastAsia="zh-CN"/>
        </w:rPr>
        <w:tab/>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t>部门预算支出总表</w:t>
      </w:r>
      <w:bookmarkStart w:id="18" w:name="_GoBack"/>
      <w:bookmarkEnd w:id="18"/>
      <w:r>
        <w:tab/>
      </w:r>
      <w:r>
        <w:fldChar w:fldCharType="begin"/>
      </w:r>
      <w:r>
        <w:instrText xml:space="preserve">PAGEREF _Toc_2_2_0000000003 \h</w:instrText>
      </w:r>
      <w:r>
        <w:fldChar w:fldCharType="separate"/>
      </w:r>
      <w:r>
        <w:t>6</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40</w:t>
      </w:r>
      <w:r>
        <w:fldChar w:fldCharType="end"/>
      </w:r>
      <w:r>
        <w:fldChar w:fldCharType="end"/>
      </w:r>
    </w:p>
    <w:p>
      <w:r>
        <w:fldChar w:fldCharType="end"/>
      </w: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sectPr>
          <w:footerReference r:id="rId3" w:type="default"/>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rPr>
          <w:rFonts w:ascii="方正小标宋_GBK" w:hAnsi="方正小标宋_GBK" w:eastAsia="方正小标宋_GBK" w:cs="方正小标宋_GBK"/>
          <w:color w:val="000000"/>
          <w:sz w:val="72"/>
        </w:rPr>
      </w:pPr>
    </w:p>
    <w:p>
      <w:pPr>
        <w:spacing w:before="0" w:after="0" w:line="240" w:lineRule="auto"/>
        <w:ind w:firstLine="0"/>
        <w:jc w:val="center"/>
        <w:outlineLvl w:val="0"/>
        <w:sectPr>
          <w:footerReference r:id="rId4" w:type="default"/>
          <w:footerReference r:id="rId5"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t>981涞源县银坊镇人民政府</w:t>
            </w:r>
          </w:p>
        </w:tc>
        <w:tc>
          <w:tcPr>
            <w:tcW w:w="2126" w:type="dxa"/>
            <w:tcBorders>
              <w:top w:val="single" w:color="FFFFFF" w:sz="6" w:space="0"/>
              <w:left w:val="single" w:color="FFFFFF" w:sz="6" w:space="0"/>
              <w:right w:val="single" w:color="FFFFFF" w:sz="6" w:space="0"/>
            </w:tcBorders>
            <w:vAlign w:val="center"/>
          </w:tcPr>
          <w:p>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1"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5"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5" w:type="dxa"/>
            <w:vAlign w:val="center"/>
          </w:tcPr>
          <w:p>
            <w:pPr>
              <w:pStyle w:val="16"/>
            </w:pPr>
            <w:r>
              <w:t>一、一般公共预算拨款收入</w:t>
            </w:r>
          </w:p>
        </w:tc>
        <w:tc>
          <w:tcPr>
            <w:tcW w:w="2126" w:type="dxa"/>
            <w:vAlign w:val="center"/>
          </w:tcPr>
          <w:p>
            <w:pPr>
              <w:pStyle w:val="15"/>
            </w:pPr>
            <w:r>
              <w:t>794.68</w:t>
            </w:r>
          </w:p>
        </w:tc>
        <w:tc>
          <w:tcPr>
            <w:tcW w:w="4535" w:type="dxa"/>
            <w:vAlign w:val="center"/>
          </w:tcPr>
          <w:p>
            <w:pPr>
              <w:pStyle w:val="16"/>
            </w:pPr>
            <w:r>
              <w:t>一、一般公共服务支出</w:t>
            </w:r>
          </w:p>
        </w:tc>
        <w:tc>
          <w:tcPr>
            <w:tcW w:w="2126" w:type="dxa"/>
            <w:vAlign w:val="center"/>
          </w:tcPr>
          <w:p>
            <w:pPr>
              <w:pStyle w:val="15"/>
            </w:pPr>
            <w:r>
              <w:t>471.93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5"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5"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5"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5"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5"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5"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5"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pPr>
            <w:r>
              <w:t>77.72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5"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r>
              <w:t>1.59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r>
              <w:t>180.73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pPr>
            <w:r>
              <w:t>19.91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三十一、人行科目</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5" w:type="dxa"/>
            <w:vAlign w:val="center"/>
          </w:tcPr>
          <w:p>
            <w:pPr>
              <w:pStyle w:val="18"/>
            </w:pPr>
            <w:r>
              <w:t>本年收入合计</w:t>
            </w:r>
          </w:p>
        </w:tc>
        <w:tc>
          <w:tcPr>
            <w:tcW w:w="2126" w:type="dxa"/>
            <w:vAlign w:val="center"/>
          </w:tcPr>
          <w:p>
            <w:pPr>
              <w:pStyle w:val="19"/>
            </w:pPr>
            <w:r>
              <w:t>794.68</w:t>
            </w:r>
          </w:p>
        </w:tc>
        <w:tc>
          <w:tcPr>
            <w:tcW w:w="4535" w:type="dxa"/>
            <w:vAlign w:val="center"/>
          </w:tcPr>
          <w:p>
            <w:pPr>
              <w:pStyle w:val="18"/>
            </w:pPr>
            <w:r>
              <w:t>本年支出合计</w:t>
            </w:r>
          </w:p>
        </w:tc>
        <w:tc>
          <w:tcPr>
            <w:tcW w:w="2126" w:type="dxa"/>
            <w:vAlign w:val="center"/>
          </w:tcPr>
          <w:p>
            <w:pPr>
              <w:pStyle w:val="19"/>
            </w:pPr>
            <w:r>
              <w:t>794.68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5"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4535" w:type="dxa"/>
            <w:vAlign w:val="center"/>
          </w:tcPr>
          <w:p>
            <w:pPr>
              <w:pStyle w:val="18"/>
            </w:pPr>
            <w:r>
              <w:t>收入总计</w:t>
            </w:r>
          </w:p>
        </w:tc>
        <w:tc>
          <w:tcPr>
            <w:tcW w:w="2126" w:type="dxa"/>
            <w:vAlign w:val="center"/>
          </w:tcPr>
          <w:p>
            <w:pPr>
              <w:pStyle w:val="19"/>
            </w:pPr>
            <w:r>
              <w:t>794.68</w:t>
            </w:r>
          </w:p>
        </w:tc>
        <w:tc>
          <w:tcPr>
            <w:tcW w:w="4535" w:type="dxa"/>
            <w:vAlign w:val="center"/>
          </w:tcPr>
          <w:p>
            <w:pPr>
              <w:pStyle w:val="18"/>
            </w:pPr>
            <w:r>
              <w:t>支出总计</w:t>
            </w:r>
          </w:p>
        </w:tc>
        <w:tc>
          <w:tcPr>
            <w:tcW w:w="2126" w:type="dxa"/>
            <w:vAlign w:val="center"/>
          </w:tcPr>
          <w:p>
            <w:pPr>
              <w:pStyle w:val="19"/>
            </w:pPr>
            <w:r>
              <w:t>794.68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981涞源县银坊镇人民政府</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1"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pPr>
            <w:r>
              <w:t>794.68</w:t>
            </w:r>
          </w:p>
        </w:tc>
        <w:tc>
          <w:tcPr>
            <w:tcW w:w="1134" w:type="dxa"/>
            <w:vAlign w:val="center"/>
          </w:tcPr>
          <w:p>
            <w:pPr>
              <w:pStyle w:val="19"/>
            </w:pPr>
            <w:r>
              <w:t>794.68</w:t>
            </w:r>
          </w:p>
        </w:tc>
        <w:tc>
          <w:tcPr>
            <w:tcW w:w="1134" w:type="dxa"/>
            <w:vAlign w:val="center"/>
          </w:tcPr>
          <w:p>
            <w:pPr>
              <w:pStyle w:val="19"/>
            </w:pPr>
            <w:r>
              <w:t>794.68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992" w:type="dxa"/>
            <w:vAlign w:val="center"/>
          </w:tcPr>
          <w:p>
            <w:pPr>
              <w:pStyle w:val="16"/>
            </w:pPr>
            <w:r>
              <w:t>201</w:t>
            </w:r>
          </w:p>
        </w:tc>
        <w:tc>
          <w:tcPr>
            <w:tcW w:w="1559" w:type="dxa"/>
            <w:vAlign w:val="center"/>
          </w:tcPr>
          <w:p>
            <w:pPr>
              <w:pStyle w:val="16"/>
            </w:pPr>
            <w:r>
              <w:t>一般公共服务支出</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992" w:type="dxa"/>
            <w:vAlign w:val="center"/>
          </w:tcPr>
          <w:p>
            <w:pPr>
              <w:pStyle w:val="16"/>
            </w:pPr>
            <w:r>
              <w:t>20103</w:t>
            </w:r>
          </w:p>
        </w:tc>
        <w:tc>
          <w:tcPr>
            <w:tcW w:w="1559" w:type="dxa"/>
            <w:vAlign w:val="center"/>
          </w:tcPr>
          <w:p>
            <w:pPr>
              <w:pStyle w:val="16"/>
            </w:pPr>
            <w:r>
              <w:t>政府办公厅（室）及相关机构事务</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992" w:type="dxa"/>
            <w:vAlign w:val="center"/>
          </w:tcPr>
          <w:p>
            <w:pPr>
              <w:pStyle w:val="16"/>
            </w:pPr>
            <w:r>
              <w:t>2010301</w:t>
            </w:r>
          </w:p>
        </w:tc>
        <w:tc>
          <w:tcPr>
            <w:tcW w:w="1559" w:type="dxa"/>
            <w:vAlign w:val="center"/>
          </w:tcPr>
          <w:p>
            <w:pPr>
              <w:pStyle w:val="16"/>
            </w:pPr>
            <w:r>
              <w:t>行政运行</w:t>
            </w:r>
          </w:p>
        </w:tc>
        <w:tc>
          <w:tcPr>
            <w:tcW w:w="1134" w:type="dxa"/>
            <w:vAlign w:val="center"/>
          </w:tcPr>
          <w:p>
            <w:pPr>
              <w:pStyle w:val="15"/>
            </w:pPr>
            <w:r>
              <w:t>465.93</w:t>
            </w:r>
          </w:p>
        </w:tc>
        <w:tc>
          <w:tcPr>
            <w:tcW w:w="1134" w:type="dxa"/>
            <w:vAlign w:val="center"/>
          </w:tcPr>
          <w:p>
            <w:pPr>
              <w:pStyle w:val="15"/>
            </w:pPr>
            <w:r>
              <w:t>465.93</w:t>
            </w:r>
          </w:p>
        </w:tc>
        <w:tc>
          <w:tcPr>
            <w:tcW w:w="1134" w:type="dxa"/>
            <w:vAlign w:val="center"/>
          </w:tcPr>
          <w:p>
            <w:pPr>
              <w:pStyle w:val="15"/>
            </w:pPr>
            <w:r>
              <w:t>465.93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992" w:type="dxa"/>
            <w:vAlign w:val="center"/>
          </w:tcPr>
          <w:p>
            <w:pPr>
              <w:pStyle w:val="16"/>
            </w:pPr>
            <w:r>
              <w:t>2010308</w:t>
            </w:r>
          </w:p>
        </w:tc>
        <w:tc>
          <w:tcPr>
            <w:tcW w:w="1559" w:type="dxa"/>
            <w:vAlign w:val="center"/>
          </w:tcPr>
          <w:p>
            <w:pPr>
              <w:pStyle w:val="16"/>
            </w:pPr>
            <w:r>
              <w:t>信访事务</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pPr>
            <w:r>
              <w:t>77.72</w:t>
            </w:r>
          </w:p>
        </w:tc>
        <w:tc>
          <w:tcPr>
            <w:tcW w:w="1134" w:type="dxa"/>
            <w:vAlign w:val="center"/>
          </w:tcPr>
          <w:p>
            <w:pPr>
              <w:pStyle w:val="15"/>
            </w:pPr>
            <w:r>
              <w:t>77.72</w:t>
            </w:r>
          </w:p>
        </w:tc>
        <w:tc>
          <w:tcPr>
            <w:tcW w:w="1134" w:type="dxa"/>
            <w:vAlign w:val="center"/>
          </w:tcPr>
          <w:p>
            <w:pPr>
              <w:pStyle w:val="15"/>
            </w:pPr>
            <w:r>
              <w:t>77.72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7</w:t>
            </w:r>
          </w:p>
        </w:tc>
        <w:tc>
          <w:tcPr>
            <w:tcW w:w="992" w:type="dxa"/>
            <w:vAlign w:val="center"/>
          </w:tcPr>
          <w:p>
            <w:pPr>
              <w:pStyle w:val="16"/>
            </w:pPr>
            <w:r>
              <w:t>20802</w:t>
            </w:r>
          </w:p>
        </w:tc>
        <w:tc>
          <w:tcPr>
            <w:tcW w:w="1559" w:type="dxa"/>
            <w:vAlign w:val="center"/>
          </w:tcPr>
          <w:p>
            <w:pPr>
              <w:pStyle w:val="16"/>
            </w:pPr>
            <w:r>
              <w:t>民政管理事务</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992" w:type="dxa"/>
            <w:vAlign w:val="center"/>
          </w:tcPr>
          <w:p>
            <w:pPr>
              <w:pStyle w:val="16"/>
            </w:pPr>
            <w:r>
              <w:t>2080201</w:t>
            </w:r>
          </w:p>
        </w:tc>
        <w:tc>
          <w:tcPr>
            <w:tcW w:w="1559" w:type="dxa"/>
            <w:vAlign w:val="center"/>
          </w:tcPr>
          <w:p>
            <w:pPr>
              <w:pStyle w:val="16"/>
            </w:pPr>
            <w:r>
              <w:t>行政运行</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pPr>
            <w:r>
              <w:t>77.03</w:t>
            </w:r>
          </w:p>
        </w:tc>
        <w:tc>
          <w:tcPr>
            <w:tcW w:w="1134" w:type="dxa"/>
            <w:vAlign w:val="center"/>
          </w:tcPr>
          <w:p>
            <w:pPr>
              <w:pStyle w:val="15"/>
            </w:pPr>
            <w:r>
              <w:t>77.03</w:t>
            </w:r>
          </w:p>
        </w:tc>
        <w:tc>
          <w:tcPr>
            <w:tcW w:w="1134" w:type="dxa"/>
            <w:vAlign w:val="center"/>
          </w:tcPr>
          <w:p>
            <w:pPr>
              <w:pStyle w:val="15"/>
            </w:pPr>
            <w:r>
              <w:t>77.03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992" w:type="dxa"/>
            <w:vAlign w:val="center"/>
          </w:tcPr>
          <w:p>
            <w:pPr>
              <w:pStyle w:val="16"/>
            </w:pPr>
            <w:r>
              <w:t>2080502</w:t>
            </w:r>
          </w:p>
        </w:tc>
        <w:tc>
          <w:tcPr>
            <w:tcW w:w="1559" w:type="dxa"/>
            <w:vAlign w:val="center"/>
          </w:tcPr>
          <w:p>
            <w:pPr>
              <w:pStyle w:val="16"/>
            </w:pPr>
            <w:r>
              <w:t>事业单位离退休</w:t>
            </w:r>
          </w:p>
        </w:tc>
        <w:tc>
          <w:tcPr>
            <w:tcW w:w="1134" w:type="dxa"/>
            <w:vAlign w:val="center"/>
          </w:tcPr>
          <w:p>
            <w:pPr>
              <w:pStyle w:val="15"/>
            </w:pPr>
            <w:r>
              <w:t>17.31</w:t>
            </w:r>
          </w:p>
        </w:tc>
        <w:tc>
          <w:tcPr>
            <w:tcW w:w="1134" w:type="dxa"/>
            <w:vAlign w:val="center"/>
          </w:tcPr>
          <w:p>
            <w:pPr>
              <w:pStyle w:val="15"/>
            </w:pPr>
            <w:r>
              <w:t>17.31</w:t>
            </w:r>
          </w:p>
        </w:tc>
        <w:tc>
          <w:tcPr>
            <w:tcW w:w="1134" w:type="dxa"/>
            <w:vAlign w:val="center"/>
          </w:tcPr>
          <w:p>
            <w:pPr>
              <w:pStyle w:val="15"/>
            </w:pPr>
            <w:r>
              <w:t>17.31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pPr>
            <w:r>
              <w:t>39.81</w:t>
            </w:r>
          </w:p>
        </w:tc>
        <w:tc>
          <w:tcPr>
            <w:tcW w:w="1134" w:type="dxa"/>
            <w:vAlign w:val="center"/>
          </w:tcPr>
          <w:p>
            <w:pPr>
              <w:pStyle w:val="15"/>
            </w:pPr>
            <w:r>
              <w:t>39.81</w:t>
            </w:r>
          </w:p>
        </w:tc>
        <w:tc>
          <w:tcPr>
            <w:tcW w:w="1134" w:type="dxa"/>
            <w:vAlign w:val="center"/>
          </w:tcPr>
          <w:p>
            <w:pPr>
              <w:pStyle w:val="15"/>
            </w:pPr>
            <w:r>
              <w:t>39.81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13</w:t>
            </w:r>
          </w:p>
        </w:tc>
        <w:tc>
          <w:tcPr>
            <w:tcW w:w="992" w:type="dxa"/>
            <w:vAlign w:val="center"/>
          </w:tcPr>
          <w:p>
            <w:pPr>
              <w:pStyle w:val="16"/>
            </w:pPr>
            <w:r>
              <w:t>210</w:t>
            </w:r>
          </w:p>
        </w:tc>
        <w:tc>
          <w:tcPr>
            <w:tcW w:w="1559" w:type="dxa"/>
            <w:vAlign w:val="center"/>
          </w:tcPr>
          <w:p>
            <w:pPr>
              <w:pStyle w:val="16"/>
            </w:pPr>
            <w:r>
              <w:t>卫生健康支出</w:t>
            </w:r>
          </w:p>
        </w:tc>
        <w:tc>
          <w:tcPr>
            <w:tcW w:w="1134" w:type="dxa"/>
            <w:vAlign w:val="center"/>
          </w:tcPr>
          <w:p>
            <w:pPr>
              <w:pStyle w:val="15"/>
            </w:pPr>
            <w:r>
              <w:t>1.59</w:t>
            </w:r>
          </w:p>
        </w:tc>
        <w:tc>
          <w:tcPr>
            <w:tcW w:w="1134" w:type="dxa"/>
            <w:vAlign w:val="center"/>
          </w:tcPr>
          <w:p>
            <w:pPr>
              <w:pStyle w:val="15"/>
            </w:pPr>
            <w:r>
              <w:t>1.59</w:t>
            </w:r>
          </w:p>
        </w:tc>
        <w:tc>
          <w:tcPr>
            <w:tcW w:w="1134" w:type="dxa"/>
            <w:vAlign w:val="center"/>
          </w:tcPr>
          <w:p>
            <w:pPr>
              <w:pStyle w:val="15"/>
            </w:pPr>
            <w:r>
              <w:t>1.59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14</w:t>
            </w:r>
          </w:p>
        </w:tc>
        <w:tc>
          <w:tcPr>
            <w:tcW w:w="992" w:type="dxa"/>
            <w:vAlign w:val="center"/>
          </w:tcPr>
          <w:p>
            <w:pPr>
              <w:pStyle w:val="16"/>
            </w:pPr>
            <w:r>
              <w:t>21007</w:t>
            </w:r>
          </w:p>
        </w:tc>
        <w:tc>
          <w:tcPr>
            <w:tcW w:w="1559" w:type="dxa"/>
            <w:vAlign w:val="center"/>
          </w:tcPr>
          <w:p>
            <w:pPr>
              <w:pStyle w:val="16"/>
            </w:pPr>
            <w:r>
              <w:t>计划生育事务</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15</w:t>
            </w:r>
          </w:p>
        </w:tc>
        <w:tc>
          <w:tcPr>
            <w:tcW w:w="992" w:type="dxa"/>
            <w:vAlign w:val="center"/>
          </w:tcPr>
          <w:p>
            <w:pPr>
              <w:pStyle w:val="16"/>
            </w:pPr>
            <w:r>
              <w:t>2100717</w:t>
            </w:r>
          </w:p>
        </w:tc>
        <w:tc>
          <w:tcPr>
            <w:tcW w:w="1559" w:type="dxa"/>
            <w:vAlign w:val="center"/>
          </w:tcPr>
          <w:p>
            <w:pPr>
              <w:pStyle w:val="16"/>
            </w:pPr>
            <w:r>
              <w:t>计划生育服务</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16</w:t>
            </w:r>
          </w:p>
        </w:tc>
        <w:tc>
          <w:tcPr>
            <w:tcW w:w="992" w:type="dxa"/>
            <w:vAlign w:val="center"/>
          </w:tcPr>
          <w:p>
            <w:pPr>
              <w:pStyle w:val="16"/>
            </w:pPr>
            <w:r>
              <w:t>21099</w:t>
            </w:r>
          </w:p>
        </w:tc>
        <w:tc>
          <w:tcPr>
            <w:tcW w:w="1559" w:type="dxa"/>
            <w:vAlign w:val="center"/>
          </w:tcPr>
          <w:p>
            <w:pPr>
              <w:pStyle w:val="16"/>
            </w:pPr>
            <w:r>
              <w:t>其他卫生健康支出</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17</w:t>
            </w:r>
          </w:p>
        </w:tc>
        <w:tc>
          <w:tcPr>
            <w:tcW w:w="992" w:type="dxa"/>
            <w:vAlign w:val="center"/>
          </w:tcPr>
          <w:p>
            <w:pPr>
              <w:pStyle w:val="16"/>
            </w:pPr>
            <w:r>
              <w:t>2109999</w:t>
            </w:r>
          </w:p>
        </w:tc>
        <w:tc>
          <w:tcPr>
            <w:tcW w:w="1559" w:type="dxa"/>
            <w:vAlign w:val="center"/>
          </w:tcPr>
          <w:p>
            <w:pPr>
              <w:pStyle w:val="16"/>
            </w:pPr>
            <w:r>
              <w:t>其他卫生健康支出</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18</w:t>
            </w:r>
          </w:p>
        </w:tc>
        <w:tc>
          <w:tcPr>
            <w:tcW w:w="992" w:type="dxa"/>
            <w:vAlign w:val="center"/>
          </w:tcPr>
          <w:p>
            <w:pPr>
              <w:pStyle w:val="16"/>
            </w:pPr>
            <w:r>
              <w:t>211</w:t>
            </w:r>
          </w:p>
        </w:tc>
        <w:tc>
          <w:tcPr>
            <w:tcW w:w="1559" w:type="dxa"/>
            <w:vAlign w:val="center"/>
          </w:tcPr>
          <w:p>
            <w:pPr>
              <w:pStyle w:val="16"/>
            </w:pPr>
            <w:r>
              <w:t>节能环保支出</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19</w:t>
            </w:r>
          </w:p>
        </w:tc>
        <w:tc>
          <w:tcPr>
            <w:tcW w:w="992" w:type="dxa"/>
            <w:vAlign w:val="center"/>
          </w:tcPr>
          <w:p>
            <w:pPr>
              <w:pStyle w:val="16"/>
            </w:pPr>
            <w:r>
              <w:t>21104</w:t>
            </w:r>
          </w:p>
        </w:tc>
        <w:tc>
          <w:tcPr>
            <w:tcW w:w="1559" w:type="dxa"/>
            <w:vAlign w:val="center"/>
          </w:tcPr>
          <w:p>
            <w:pPr>
              <w:pStyle w:val="16"/>
            </w:pPr>
            <w:r>
              <w:t>自然生态保护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20</w:t>
            </w:r>
          </w:p>
        </w:tc>
        <w:tc>
          <w:tcPr>
            <w:tcW w:w="992" w:type="dxa"/>
            <w:vAlign w:val="center"/>
          </w:tcPr>
          <w:p>
            <w:pPr>
              <w:pStyle w:val="16"/>
            </w:pPr>
            <w:r>
              <w:t>2110402</w:t>
            </w:r>
          </w:p>
        </w:tc>
        <w:tc>
          <w:tcPr>
            <w:tcW w:w="1559" w:type="dxa"/>
            <w:vAlign w:val="center"/>
          </w:tcPr>
          <w:p>
            <w:pPr>
              <w:pStyle w:val="16"/>
            </w:pPr>
            <w:r>
              <w:t>农村环境保护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21</w:t>
            </w:r>
          </w:p>
        </w:tc>
        <w:tc>
          <w:tcPr>
            <w:tcW w:w="992" w:type="dxa"/>
            <w:vAlign w:val="center"/>
          </w:tcPr>
          <w:p>
            <w:pPr>
              <w:pStyle w:val="16"/>
            </w:pPr>
            <w:r>
              <w:t>213</w:t>
            </w:r>
          </w:p>
        </w:tc>
        <w:tc>
          <w:tcPr>
            <w:tcW w:w="1559" w:type="dxa"/>
            <w:vAlign w:val="center"/>
          </w:tcPr>
          <w:p>
            <w:pPr>
              <w:pStyle w:val="16"/>
            </w:pPr>
            <w:r>
              <w:t>农林水支出</w:t>
            </w:r>
          </w:p>
        </w:tc>
        <w:tc>
          <w:tcPr>
            <w:tcW w:w="1134" w:type="dxa"/>
            <w:vAlign w:val="center"/>
          </w:tcPr>
          <w:p>
            <w:pPr>
              <w:pStyle w:val="15"/>
            </w:pPr>
            <w:r>
              <w:t>180.73</w:t>
            </w:r>
          </w:p>
        </w:tc>
        <w:tc>
          <w:tcPr>
            <w:tcW w:w="1134" w:type="dxa"/>
            <w:vAlign w:val="center"/>
          </w:tcPr>
          <w:p>
            <w:pPr>
              <w:pStyle w:val="15"/>
            </w:pPr>
            <w:r>
              <w:t>180.73</w:t>
            </w:r>
          </w:p>
        </w:tc>
        <w:tc>
          <w:tcPr>
            <w:tcW w:w="1134" w:type="dxa"/>
            <w:vAlign w:val="center"/>
          </w:tcPr>
          <w:p>
            <w:pPr>
              <w:pStyle w:val="15"/>
            </w:pPr>
            <w:r>
              <w:t>180.73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22</w:t>
            </w:r>
          </w:p>
        </w:tc>
        <w:tc>
          <w:tcPr>
            <w:tcW w:w="992" w:type="dxa"/>
            <w:vAlign w:val="center"/>
          </w:tcPr>
          <w:p>
            <w:pPr>
              <w:pStyle w:val="16"/>
            </w:pPr>
            <w:r>
              <w:t>21303</w:t>
            </w:r>
          </w:p>
        </w:tc>
        <w:tc>
          <w:tcPr>
            <w:tcW w:w="1559" w:type="dxa"/>
            <w:vAlign w:val="center"/>
          </w:tcPr>
          <w:p>
            <w:pPr>
              <w:pStyle w:val="16"/>
            </w:pPr>
            <w:r>
              <w:t>水利</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23</w:t>
            </w:r>
          </w:p>
        </w:tc>
        <w:tc>
          <w:tcPr>
            <w:tcW w:w="992" w:type="dxa"/>
            <w:vAlign w:val="center"/>
          </w:tcPr>
          <w:p>
            <w:pPr>
              <w:pStyle w:val="16"/>
            </w:pPr>
            <w:r>
              <w:t>2130314</w:t>
            </w:r>
          </w:p>
        </w:tc>
        <w:tc>
          <w:tcPr>
            <w:tcW w:w="1559" w:type="dxa"/>
            <w:vAlign w:val="center"/>
          </w:tcPr>
          <w:p>
            <w:pPr>
              <w:pStyle w:val="16"/>
            </w:pPr>
            <w:r>
              <w:t>防汛</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24</w:t>
            </w:r>
          </w:p>
        </w:tc>
        <w:tc>
          <w:tcPr>
            <w:tcW w:w="992" w:type="dxa"/>
            <w:vAlign w:val="center"/>
          </w:tcPr>
          <w:p>
            <w:pPr>
              <w:pStyle w:val="16"/>
            </w:pPr>
            <w:r>
              <w:t>21305</w:t>
            </w:r>
          </w:p>
        </w:tc>
        <w:tc>
          <w:tcPr>
            <w:tcW w:w="1559" w:type="dxa"/>
            <w:vAlign w:val="center"/>
          </w:tcPr>
          <w:p>
            <w:pPr>
              <w:pStyle w:val="16"/>
            </w:pPr>
            <w:r>
              <w:rPr>
                <w:rFonts w:hint="eastAsia"/>
                <w:lang w:eastAsia="zh-CN"/>
              </w:rPr>
              <w:t>巩固拓展脱贫攻坚成果</w:t>
            </w:r>
            <w:r>
              <w:t>衔接乡村振兴</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25</w:t>
            </w:r>
          </w:p>
        </w:tc>
        <w:tc>
          <w:tcPr>
            <w:tcW w:w="992" w:type="dxa"/>
            <w:vAlign w:val="center"/>
          </w:tcPr>
          <w:p>
            <w:pPr>
              <w:pStyle w:val="16"/>
            </w:pPr>
            <w:r>
              <w:t>2130599</w:t>
            </w:r>
          </w:p>
        </w:tc>
        <w:tc>
          <w:tcPr>
            <w:tcW w:w="1559" w:type="dxa"/>
            <w:vAlign w:val="center"/>
          </w:tcPr>
          <w:p>
            <w:pPr>
              <w:pStyle w:val="16"/>
            </w:pPr>
            <w:r>
              <w:t>其他</w:t>
            </w:r>
            <w:r>
              <w:rPr>
                <w:rFonts w:hint="eastAsia"/>
                <w:lang w:eastAsia="zh-CN"/>
              </w:rPr>
              <w:t>巩固拓展脱贫攻坚成果</w:t>
            </w:r>
            <w:r>
              <w:t>衔接乡村振兴支出</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26</w:t>
            </w:r>
          </w:p>
        </w:tc>
        <w:tc>
          <w:tcPr>
            <w:tcW w:w="992" w:type="dxa"/>
            <w:vAlign w:val="center"/>
          </w:tcPr>
          <w:p>
            <w:pPr>
              <w:pStyle w:val="16"/>
            </w:pPr>
            <w:r>
              <w:t>21307</w:t>
            </w:r>
          </w:p>
        </w:tc>
        <w:tc>
          <w:tcPr>
            <w:tcW w:w="1559" w:type="dxa"/>
            <w:vAlign w:val="center"/>
          </w:tcPr>
          <w:p>
            <w:pPr>
              <w:pStyle w:val="16"/>
            </w:pPr>
            <w:r>
              <w:t>农村综合改革</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27</w:t>
            </w:r>
          </w:p>
        </w:tc>
        <w:tc>
          <w:tcPr>
            <w:tcW w:w="992" w:type="dxa"/>
            <w:vAlign w:val="center"/>
          </w:tcPr>
          <w:p>
            <w:pPr>
              <w:pStyle w:val="16"/>
            </w:pPr>
            <w:r>
              <w:t>2130705</w:t>
            </w:r>
          </w:p>
        </w:tc>
        <w:tc>
          <w:tcPr>
            <w:tcW w:w="1559" w:type="dxa"/>
            <w:vAlign w:val="center"/>
          </w:tcPr>
          <w:p>
            <w:pPr>
              <w:pStyle w:val="16"/>
            </w:pPr>
            <w:r>
              <w:t>对村民委员会和村党支部的补助</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28</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29</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30</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31</w:t>
            </w:r>
          </w:p>
        </w:tc>
        <w:tc>
          <w:tcPr>
            <w:tcW w:w="992" w:type="dxa"/>
            <w:vAlign w:val="center"/>
          </w:tcPr>
          <w:p>
            <w:pPr>
              <w:pStyle w:val="16"/>
            </w:pPr>
            <w:r>
              <w:t>224</w:t>
            </w:r>
          </w:p>
        </w:tc>
        <w:tc>
          <w:tcPr>
            <w:tcW w:w="1559" w:type="dxa"/>
            <w:vAlign w:val="center"/>
          </w:tcPr>
          <w:p>
            <w:pPr>
              <w:pStyle w:val="16"/>
            </w:pPr>
            <w:r>
              <w:t>灾害防治及应急管理支出</w:t>
            </w:r>
          </w:p>
        </w:tc>
        <w:tc>
          <w:tcPr>
            <w:tcW w:w="1134" w:type="dxa"/>
            <w:vAlign w:val="center"/>
          </w:tcPr>
          <w:p>
            <w:pPr>
              <w:pStyle w:val="15"/>
            </w:pPr>
            <w:r>
              <w:t>40.80</w:t>
            </w:r>
          </w:p>
        </w:tc>
        <w:tc>
          <w:tcPr>
            <w:tcW w:w="1134" w:type="dxa"/>
            <w:vAlign w:val="center"/>
          </w:tcPr>
          <w:p>
            <w:pPr>
              <w:pStyle w:val="15"/>
            </w:pPr>
            <w:r>
              <w:t>40.80</w:t>
            </w:r>
          </w:p>
        </w:tc>
        <w:tc>
          <w:tcPr>
            <w:tcW w:w="1134" w:type="dxa"/>
            <w:vAlign w:val="center"/>
          </w:tcPr>
          <w:p>
            <w:pPr>
              <w:pStyle w:val="15"/>
            </w:pPr>
            <w:r>
              <w:t>40.80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32</w:t>
            </w:r>
          </w:p>
        </w:tc>
        <w:tc>
          <w:tcPr>
            <w:tcW w:w="992" w:type="dxa"/>
            <w:vAlign w:val="center"/>
          </w:tcPr>
          <w:p>
            <w:pPr>
              <w:pStyle w:val="16"/>
            </w:pPr>
            <w:r>
              <w:t>22401</w:t>
            </w:r>
          </w:p>
        </w:tc>
        <w:tc>
          <w:tcPr>
            <w:tcW w:w="1559" w:type="dxa"/>
            <w:vAlign w:val="center"/>
          </w:tcPr>
          <w:p>
            <w:pPr>
              <w:pStyle w:val="16"/>
            </w:pPr>
            <w:r>
              <w:t>应急管理事务</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33</w:t>
            </w:r>
          </w:p>
        </w:tc>
        <w:tc>
          <w:tcPr>
            <w:tcW w:w="992" w:type="dxa"/>
            <w:vAlign w:val="center"/>
          </w:tcPr>
          <w:p>
            <w:pPr>
              <w:pStyle w:val="16"/>
            </w:pPr>
            <w:r>
              <w:t>2240104</w:t>
            </w:r>
          </w:p>
        </w:tc>
        <w:tc>
          <w:tcPr>
            <w:tcW w:w="1559" w:type="dxa"/>
            <w:vAlign w:val="center"/>
          </w:tcPr>
          <w:p>
            <w:pPr>
              <w:pStyle w:val="16"/>
            </w:pPr>
            <w:r>
              <w:t>灾害风险防治</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34</w:t>
            </w:r>
          </w:p>
        </w:tc>
        <w:tc>
          <w:tcPr>
            <w:tcW w:w="992" w:type="dxa"/>
            <w:vAlign w:val="center"/>
          </w:tcPr>
          <w:p>
            <w:pPr>
              <w:pStyle w:val="16"/>
            </w:pPr>
            <w:r>
              <w:t>22402</w:t>
            </w:r>
          </w:p>
        </w:tc>
        <w:tc>
          <w:tcPr>
            <w:tcW w:w="1559" w:type="dxa"/>
            <w:vAlign w:val="center"/>
          </w:tcPr>
          <w:p>
            <w:pPr>
              <w:pStyle w:val="16"/>
            </w:pPr>
            <w:r>
              <w:t>消防救援事务</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35</w:t>
            </w:r>
          </w:p>
        </w:tc>
        <w:tc>
          <w:tcPr>
            <w:tcW w:w="992" w:type="dxa"/>
            <w:vAlign w:val="center"/>
          </w:tcPr>
          <w:p>
            <w:pPr>
              <w:pStyle w:val="16"/>
            </w:pPr>
            <w:r>
              <w:t>2240299</w:t>
            </w:r>
          </w:p>
        </w:tc>
        <w:tc>
          <w:tcPr>
            <w:tcW w:w="1559" w:type="dxa"/>
            <w:vAlign w:val="center"/>
          </w:tcPr>
          <w:p>
            <w:pPr>
              <w:pStyle w:val="16"/>
            </w:pPr>
            <w:r>
              <w:t>其他消防救援事务支出</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721" w:type="dxa"/>
            <w:gridSpan w:val="2"/>
            <w:tcBorders>
              <w:top w:val="single" w:color="FFFFFF" w:sz="6" w:space="0"/>
              <w:left w:val="single" w:color="FFFFFF" w:sz="6" w:space="0"/>
              <w:right w:val="single" w:color="FFFFFF" w:sz="6" w:space="0"/>
            </w:tcBorders>
            <w:vAlign w:val="center"/>
          </w:tcPr>
          <w:p>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5"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5"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5" w:type="dxa"/>
            <w:vAlign w:val="center"/>
          </w:tcPr>
          <w:p>
            <w:pPr>
              <w:pStyle w:val="18"/>
            </w:pPr>
            <w:r>
              <w:t>合计</w:t>
            </w:r>
          </w:p>
        </w:tc>
        <w:tc>
          <w:tcPr>
            <w:tcW w:w="1361" w:type="dxa"/>
            <w:vAlign w:val="center"/>
          </w:tcPr>
          <w:p>
            <w:pPr>
              <w:pStyle w:val="19"/>
            </w:pPr>
            <w:r>
              <w:t>794.68</w:t>
            </w:r>
          </w:p>
        </w:tc>
        <w:tc>
          <w:tcPr>
            <w:tcW w:w="1361" w:type="dxa"/>
            <w:vAlign w:val="center"/>
          </w:tcPr>
          <w:p>
            <w:pPr>
              <w:pStyle w:val="19"/>
            </w:pPr>
            <w:r>
              <w:t>562.87</w:t>
            </w:r>
          </w:p>
        </w:tc>
        <w:tc>
          <w:tcPr>
            <w:tcW w:w="1361" w:type="dxa"/>
            <w:vAlign w:val="center"/>
          </w:tcPr>
          <w:p>
            <w:pPr>
              <w:pStyle w:val="19"/>
            </w:pPr>
            <w:r>
              <w:t>231.81</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992" w:type="dxa"/>
            <w:vAlign w:val="center"/>
          </w:tcPr>
          <w:p>
            <w:pPr>
              <w:pStyle w:val="16"/>
            </w:pPr>
            <w:r>
              <w:t>201</w:t>
            </w:r>
          </w:p>
        </w:tc>
        <w:tc>
          <w:tcPr>
            <w:tcW w:w="4535" w:type="dxa"/>
            <w:vAlign w:val="center"/>
          </w:tcPr>
          <w:p>
            <w:pPr>
              <w:pStyle w:val="16"/>
            </w:pPr>
            <w:r>
              <w:t>一般公共服务支出</w:t>
            </w:r>
          </w:p>
        </w:tc>
        <w:tc>
          <w:tcPr>
            <w:tcW w:w="1361" w:type="dxa"/>
            <w:vAlign w:val="center"/>
          </w:tcPr>
          <w:p>
            <w:pPr>
              <w:pStyle w:val="15"/>
            </w:pPr>
            <w:r>
              <w:t>471.93</w:t>
            </w:r>
          </w:p>
        </w:tc>
        <w:tc>
          <w:tcPr>
            <w:tcW w:w="1361" w:type="dxa"/>
            <w:vAlign w:val="center"/>
          </w:tcPr>
          <w:p>
            <w:pPr>
              <w:pStyle w:val="15"/>
            </w:pPr>
            <w:r>
              <w:t>465.93</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992" w:type="dxa"/>
            <w:vAlign w:val="center"/>
          </w:tcPr>
          <w:p>
            <w:pPr>
              <w:pStyle w:val="16"/>
            </w:pPr>
            <w:r>
              <w:t>20103</w:t>
            </w:r>
          </w:p>
        </w:tc>
        <w:tc>
          <w:tcPr>
            <w:tcW w:w="4535" w:type="dxa"/>
            <w:vAlign w:val="center"/>
          </w:tcPr>
          <w:p>
            <w:pPr>
              <w:pStyle w:val="16"/>
            </w:pPr>
            <w:r>
              <w:t>政府办公厅（室）及相关机构事务</w:t>
            </w:r>
          </w:p>
        </w:tc>
        <w:tc>
          <w:tcPr>
            <w:tcW w:w="1361" w:type="dxa"/>
            <w:vAlign w:val="center"/>
          </w:tcPr>
          <w:p>
            <w:pPr>
              <w:pStyle w:val="15"/>
            </w:pPr>
            <w:r>
              <w:t>471.93</w:t>
            </w:r>
          </w:p>
        </w:tc>
        <w:tc>
          <w:tcPr>
            <w:tcW w:w="1361" w:type="dxa"/>
            <w:vAlign w:val="center"/>
          </w:tcPr>
          <w:p>
            <w:pPr>
              <w:pStyle w:val="15"/>
            </w:pPr>
            <w:r>
              <w:t>465.93</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992" w:type="dxa"/>
            <w:vAlign w:val="center"/>
          </w:tcPr>
          <w:p>
            <w:pPr>
              <w:pStyle w:val="16"/>
            </w:pPr>
            <w:r>
              <w:t>2010301</w:t>
            </w:r>
          </w:p>
        </w:tc>
        <w:tc>
          <w:tcPr>
            <w:tcW w:w="4535" w:type="dxa"/>
            <w:vAlign w:val="center"/>
          </w:tcPr>
          <w:p>
            <w:pPr>
              <w:pStyle w:val="16"/>
            </w:pPr>
            <w:r>
              <w:t>行政运行</w:t>
            </w:r>
          </w:p>
        </w:tc>
        <w:tc>
          <w:tcPr>
            <w:tcW w:w="1361" w:type="dxa"/>
            <w:vAlign w:val="center"/>
          </w:tcPr>
          <w:p>
            <w:pPr>
              <w:pStyle w:val="15"/>
            </w:pPr>
            <w:r>
              <w:t>465.93</w:t>
            </w:r>
          </w:p>
        </w:tc>
        <w:tc>
          <w:tcPr>
            <w:tcW w:w="1361" w:type="dxa"/>
            <w:vAlign w:val="center"/>
          </w:tcPr>
          <w:p>
            <w:pPr>
              <w:pStyle w:val="15"/>
            </w:pPr>
            <w:r>
              <w:t>465.93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992" w:type="dxa"/>
            <w:vAlign w:val="center"/>
          </w:tcPr>
          <w:p>
            <w:pPr>
              <w:pStyle w:val="16"/>
            </w:pPr>
            <w:r>
              <w:t>2010308</w:t>
            </w:r>
          </w:p>
        </w:tc>
        <w:tc>
          <w:tcPr>
            <w:tcW w:w="4535" w:type="dxa"/>
            <w:vAlign w:val="center"/>
          </w:tcPr>
          <w:p>
            <w:pPr>
              <w:pStyle w:val="16"/>
            </w:pPr>
            <w:r>
              <w:t>信访事务</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992" w:type="dxa"/>
            <w:vAlign w:val="center"/>
          </w:tcPr>
          <w:p>
            <w:pPr>
              <w:pStyle w:val="16"/>
            </w:pPr>
            <w:r>
              <w:t>208</w:t>
            </w:r>
          </w:p>
        </w:tc>
        <w:tc>
          <w:tcPr>
            <w:tcW w:w="4535" w:type="dxa"/>
            <w:vAlign w:val="center"/>
          </w:tcPr>
          <w:p>
            <w:pPr>
              <w:pStyle w:val="16"/>
            </w:pPr>
            <w:r>
              <w:t>社会保障和就业支出</w:t>
            </w:r>
          </w:p>
        </w:tc>
        <w:tc>
          <w:tcPr>
            <w:tcW w:w="1361" w:type="dxa"/>
            <w:vAlign w:val="center"/>
          </w:tcPr>
          <w:p>
            <w:pPr>
              <w:pStyle w:val="15"/>
            </w:pPr>
            <w:r>
              <w:t>77.72</w:t>
            </w:r>
          </w:p>
        </w:tc>
        <w:tc>
          <w:tcPr>
            <w:tcW w:w="1361" w:type="dxa"/>
            <w:vAlign w:val="center"/>
          </w:tcPr>
          <w:p>
            <w:pPr>
              <w:pStyle w:val="15"/>
            </w:pPr>
            <w:r>
              <w:t>77.03</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992" w:type="dxa"/>
            <w:vAlign w:val="center"/>
          </w:tcPr>
          <w:p>
            <w:pPr>
              <w:pStyle w:val="16"/>
            </w:pPr>
            <w:r>
              <w:t>20802</w:t>
            </w:r>
          </w:p>
        </w:tc>
        <w:tc>
          <w:tcPr>
            <w:tcW w:w="4535" w:type="dxa"/>
            <w:vAlign w:val="center"/>
          </w:tcPr>
          <w:p>
            <w:pPr>
              <w:pStyle w:val="16"/>
            </w:pPr>
            <w:r>
              <w:t>民政管理事务</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992" w:type="dxa"/>
            <w:vAlign w:val="center"/>
          </w:tcPr>
          <w:p>
            <w:pPr>
              <w:pStyle w:val="16"/>
            </w:pPr>
            <w:r>
              <w:t>2080201</w:t>
            </w:r>
          </w:p>
        </w:tc>
        <w:tc>
          <w:tcPr>
            <w:tcW w:w="4535" w:type="dxa"/>
            <w:vAlign w:val="center"/>
          </w:tcPr>
          <w:p>
            <w:pPr>
              <w:pStyle w:val="16"/>
            </w:pPr>
            <w:r>
              <w:t>行政运行</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992" w:type="dxa"/>
            <w:vAlign w:val="center"/>
          </w:tcPr>
          <w:p>
            <w:pPr>
              <w:pStyle w:val="16"/>
            </w:pPr>
            <w:r>
              <w:t>20805</w:t>
            </w:r>
          </w:p>
        </w:tc>
        <w:tc>
          <w:tcPr>
            <w:tcW w:w="4535" w:type="dxa"/>
            <w:vAlign w:val="center"/>
          </w:tcPr>
          <w:p>
            <w:pPr>
              <w:pStyle w:val="16"/>
            </w:pPr>
            <w:r>
              <w:t>行政事业单位养老支出</w:t>
            </w:r>
          </w:p>
        </w:tc>
        <w:tc>
          <w:tcPr>
            <w:tcW w:w="1361" w:type="dxa"/>
            <w:vAlign w:val="center"/>
          </w:tcPr>
          <w:p>
            <w:pPr>
              <w:pStyle w:val="15"/>
            </w:pPr>
            <w:r>
              <w:t>77.03</w:t>
            </w:r>
          </w:p>
        </w:tc>
        <w:tc>
          <w:tcPr>
            <w:tcW w:w="1361" w:type="dxa"/>
            <w:vAlign w:val="center"/>
          </w:tcPr>
          <w:p>
            <w:pPr>
              <w:pStyle w:val="15"/>
            </w:pPr>
            <w:r>
              <w:t>77.03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992" w:type="dxa"/>
            <w:vAlign w:val="center"/>
          </w:tcPr>
          <w:p>
            <w:pPr>
              <w:pStyle w:val="16"/>
            </w:pPr>
            <w:r>
              <w:t>2080502</w:t>
            </w:r>
          </w:p>
        </w:tc>
        <w:tc>
          <w:tcPr>
            <w:tcW w:w="4535" w:type="dxa"/>
            <w:vAlign w:val="center"/>
          </w:tcPr>
          <w:p>
            <w:pPr>
              <w:pStyle w:val="16"/>
            </w:pPr>
            <w:r>
              <w:t>事业单位离退休</w:t>
            </w:r>
          </w:p>
        </w:tc>
        <w:tc>
          <w:tcPr>
            <w:tcW w:w="1361" w:type="dxa"/>
            <w:vAlign w:val="center"/>
          </w:tcPr>
          <w:p>
            <w:pPr>
              <w:pStyle w:val="15"/>
            </w:pPr>
            <w:r>
              <w:t>17.31</w:t>
            </w:r>
          </w:p>
        </w:tc>
        <w:tc>
          <w:tcPr>
            <w:tcW w:w="1361" w:type="dxa"/>
            <w:vAlign w:val="center"/>
          </w:tcPr>
          <w:p>
            <w:pPr>
              <w:pStyle w:val="15"/>
            </w:pPr>
            <w:r>
              <w:t>17.31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992" w:type="dxa"/>
            <w:vAlign w:val="center"/>
          </w:tcPr>
          <w:p>
            <w:pPr>
              <w:pStyle w:val="16"/>
            </w:pPr>
            <w:r>
              <w:t>2080505</w:t>
            </w:r>
          </w:p>
        </w:tc>
        <w:tc>
          <w:tcPr>
            <w:tcW w:w="4535" w:type="dxa"/>
            <w:vAlign w:val="center"/>
          </w:tcPr>
          <w:p>
            <w:pPr>
              <w:pStyle w:val="16"/>
            </w:pPr>
            <w:r>
              <w:t>机关事业单位基本养老保险缴费支出</w:t>
            </w:r>
          </w:p>
        </w:tc>
        <w:tc>
          <w:tcPr>
            <w:tcW w:w="1361" w:type="dxa"/>
            <w:vAlign w:val="center"/>
          </w:tcPr>
          <w:p>
            <w:pPr>
              <w:pStyle w:val="15"/>
            </w:pPr>
            <w:r>
              <w:t>39.81</w:t>
            </w:r>
          </w:p>
        </w:tc>
        <w:tc>
          <w:tcPr>
            <w:tcW w:w="1361" w:type="dxa"/>
            <w:vAlign w:val="center"/>
          </w:tcPr>
          <w:p>
            <w:pPr>
              <w:pStyle w:val="15"/>
            </w:pPr>
            <w:r>
              <w:t>39.81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992" w:type="dxa"/>
            <w:vAlign w:val="center"/>
          </w:tcPr>
          <w:p>
            <w:pPr>
              <w:pStyle w:val="16"/>
            </w:pPr>
            <w:r>
              <w:t>2080506</w:t>
            </w:r>
          </w:p>
        </w:tc>
        <w:tc>
          <w:tcPr>
            <w:tcW w:w="4535" w:type="dxa"/>
            <w:vAlign w:val="center"/>
          </w:tcPr>
          <w:p>
            <w:pPr>
              <w:pStyle w:val="16"/>
            </w:pPr>
            <w:r>
              <w:t>机关事业单位职业年金缴费支出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992" w:type="dxa"/>
            <w:vAlign w:val="center"/>
          </w:tcPr>
          <w:p>
            <w:pPr>
              <w:pStyle w:val="16"/>
            </w:pPr>
            <w:r>
              <w:t>210</w:t>
            </w:r>
          </w:p>
        </w:tc>
        <w:tc>
          <w:tcPr>
            <w:tcW w:w="4535" w:type="dxa"/>
            <w:vAlign w:val="center"/>
          </w:tcPr>
          <w:p>
            <w:pPr>
              <w:pStyle w:val="16"/>
            </w:pPr>
            <w:r>
              <w:t>卫生健康支出</w:t>
            </w:r>
          </w:p>
        </w:tc>
        <w:tc>
          <w:tcPr>
            <w:tcW w:w="1361" w:type="dxa"/>
            <w:vAlign w:val="center"/>
          </w:tcPr>
          <w:p>
            <w:pPr>
              <w:pStyle w:val="15"/>
            </w:pPr>
            <w:r>
              <w:t>1.59</w:t>
            </w:r>
          </w:p>
        </w:tc>
        <w:tc>
          <w:tcPr>
            <w:tcW w:w="1361" w:type="dxa"/>
            <w:vAlign w:val="center"/>
          </w:tcPr>
          <w:p>
            <w:pPr>
              <w:pStyle w:val="15"/>
            </w:pPr>
          </w:p>
        </w:tc>
        <w:tc>
          <w:tcPr>
            <w:tcW w:w="1361" w:type="dxa"/>
            <w:vAlign w:val="center"/>
          </w:tcPr>
          <w:p>
            <w:pPr>
              <w:pStyle w:val="15"/>
            </w:pPr>
            <w:r>
              <w:t>1.59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992" w:type="dxa"/>
            <w:vAlign w:val="center"/>
          </w:tcPr>
          <w:p>
            <w:pPr>
              <w:pStyle w:val="16"/>
            </w:pPr>
            <w:r>
              <w:t>21007</w:t>
            </w:r>
          </w:p>
        </w:tc>
        <w:tc>
          <w:tcPr>
            <w:tcW w:w="4535" w:type="dxa"/>
            <w:vAlign w:val="center"/>
          </w:tcPr>
          <w:p>
            <w:pPr>
              <w:pStyle w:val="16"/>
            </w:pPr>
            <w:r>
              <w:t>计划生育事务</w:t>
            </w: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992" w:type="dxa"/>
            <w:vAlign w:val="center"/>
          </w:tcPr>
          <w:p>
            <w:pPr>
              <w:pStyle w:val="16"/>
            </w:pPr>
            <w:r>
              <w:t>2100717</w:t>
            </w:r>
          </w:p>
        </w:tc>
        <w:tc>
          <w:tcPr>
            <w:tcW w:w="4535" w:type="dxa"/>
            <w:vAlign w:val="center"/>
          </w:tcPr>
          <w:p>
            <w:pPr>
              <w:pStyle w:val="16"/>
            </w:pPr>
            <w:r>
              <w:t>计划生育服务</w:t>
            </w: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992" w:type="dxa"/>
            <w:vAlign w:val="center"/>
          </w:tcPr>
          <w:p>
            <w:pPr>
              <w:pStyle w:val="16"/>
            </w:pPr>
            <w:r>
              <w:t>21099</w:t>
            </w:r>
          </w:p>
        </w:tc>
        <w:tc>
          <w:tcPr>
            <w:tcW w:w="4535" w:type="dxa"/>
            <w:vAlign w:val="center"/>
          </w:tcPr>
          <w:p>
            <w:pPr>
              <w:pStyle w:val="16"/>
            </w:pPr>
            <w:r>
              <w:t>其他卫生健康支出</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992" w:type="dxa"/>
            <w:vAlign w:val="center"/>
          </w:tcPr>
          <w:p>
            <w:pPr>
              <w:pStyle w:val="16"/>
            </w:pPr>
            <w:r>
              <w:t>2109999</w:t>
            </w:r>
          </w:p>
        </w:tc>
        <w:tc>
          <w:tcPr>
            <w:tcW w:w="4535" w:type="dxa"/>
            <w:vAlign w:val="center"/>
          </w:tcPr>
          <w:p>
            <w:pPr>
              <w:pStyle w:val="16"/>
            </w:pPr>
            <w:r>
              <w:t>其他卫生健康支出</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992" w:type="dxa"/>
            <w:vAlign w:val="center"/>
          </w:tcPr>
          <w:p>
            <w:pPr>
              <w:pStyle w:val="16"/>
            </w:pPr>
            <w:r>
              <w:t>211</w:t>
            </w:r>
          </w:p>
        </w:tc>
        <w:tc>
          <w:tcPr>
            <w:tcW w:w="4535" w:type="dxa"/>
            <w:vAlign w:val="center"/>
          </w:tcPr>
          <w:p>
            <w:pPr>
              <w:pStyle w:val="16"/>
            </w:pPr>
            <w:r>
              <w:t>节能环保支出</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992" w:type="dxa"/>
            <w:vAlign w:val="center"/>
          </w:tcPr>
          <w:p>
            <w:pPr>
              <w:pStyle w:val="16"/>
            </w:pPr>
            <w:r>
              <w:t>21104</w:t>
            </w:r>
          </w:p>
        </w:tc>
        <w:tc>
          <w:tcPr>
            <w:tcW w:w="4535" w:type="dxa"/>
            <w:vAlign w:val="center"/>
          </w:tcPr>
          <w:p>
            <w:pPr>
              <w:pStyle w:val="16"/>
            </w:pPr>
            <w:r>
              <w:t>自然生态保护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992" w:type="dxa"/>
            <w:vAlign w:val="center"/>
          </w:tcPr>
          <w:p>
            <w:pPr>
              <w:pStyle w:val="16"/>
            </w:pPr>
            <w:r>
              <w:t>2110402</w:t>
            </w:r>
          </w:p>
        </w:tc>
        <w:tc>
          <w:tcPr>
            <w:tcW w:w="4535" w:type="dxa"/>
            <w:vAlign w:val="center"/>
          </w:tcPr>
          <w:p>
            <w:pPr>
              <w:pStyle w:val="16"/>
            </w:pPr>
            <w:r>
              <w:t>农村环境保护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992" w:type="dxa"/>
            <w:vAlign w:val="center"/>
          </w:tcPr>
          <w:p>
            <w:pPr>
              <w:pStyle w:val="16"/>
            </w:pPr>
            <w:r>
              <w:t>213</w:t>
            </w:r>
          </w:p>
        </w:tc>
        <w:tc>
          <w:tcPr>
            <w:tcW w:w="4535" w:type="dxa"/>
            <w:vAlign w:val="center"/>
          </w:tcPr>
          <w:p>
            <w:pPr>
              <w:pStyle w:val="16"/>
            </w:pPr>
            <w:r>
              <w:t>农林水支出</w:t>
            </w:r>
          </w:p>
        </w:tc>
        <w:tc>
          <w:tcPr>
            <w:tcW w:w="1361" w:type="dxa"/>
            <w:vAlign w:val="center"/>
          </w:tcPr>
          <w:p>
            <w:pPr>
              <w:pStyle w:val="15"/>
            </w:pPr>
            <w:r>
              <w:t>180.73</w:t>
            </w:r>
          </w:p>
        </w:tc>
        <w:tc>
          <w:tcPr>
            <w:tcW w:w="1361" w:type="dxa"/>
            <w:vAlign w:val="center"/>
          </w:tcPr>
          <w:p>
            <w:pPr>
              <w:pStyle w:val="15"/>
            </w:pPr>
          </w:p>
        </w:tc>
        <w:tc>
          <w:tcPr>
            <w:tcW w:w="1361" w:type="dxa"/>
            <w:vAlign w:val="center"/>
          </w:tcPr>
          <w:p>
            <w:pPr>
              <w:pStyle w:val="15"/>
            </w:pPr>
            <w:r>
              <w:t>180.73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992" w:type="dxa"/>
            <w:vAlign w:val="center"/>
          </w:tcPr>
          <w:p>
            <w:pPr>
              <w:pStyle w:val="16"/>
            </w:pPr>
            <w:r>
              <w:t>21303</w:t>
            </w:r>
          </w:p>
        </w:tc>
        <w:tc>
          <w:tcPr>
            <w:tcW w:w="4535" w:type="dxa"/>
            <w:vAlign w:val="center"/>
          </w:tcPr>
          <w:p>
            <w:pPr>
              <w:pStyle w:val="16"/>
            </w:pPr>
            <w:r>
              <w:t>水利</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992" w:type="dxa"/>
            <w:vAlign w:val="center"/>
          </w:tcPr>
          <w:p>
            <w:pPr>
              <w:pStyle w:val="16"/>
            </w:pPr>
            <w:r>
              <w:t>2130314</w:t>
            </w:r>
          </w:p>
        </w:tc>
        <w:tc>
          <w:tcPr>
            <w:tcW w:w="4535" w:type="dxa"/>
            <w:vAlign w:val="center"/>
          </w:tcPr>
          <w:p>
            <w:pPr>
              <w:pStyle w:val="16"/>
            </w:pPr>
            <w:r>
              <w:t>防汛</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992" w:type="dxa"/>
            <w:vAlign w:val="center"/>
          </w:tcPr>
          <w:p>
            <w:pPr>
              <w:pStyle w:val="16"/>
            </w:pPr>
            <w:r>
              <w:t>21305</w:t>
            </w:r>
          </w:p>
        </w:tc>
        <w:tc>
          <w:tcPr>
            <w:tcW w:w="4535" w:type="dxa"/>
            <w:vAlign w:val="center"/>
          </w:tcPr>
          <w:p>
            <w:pPr>
              <w:pStyle w:val="16"/>
            </w:pPr>
            <w:r>
              <w:rPr>
                <w:rFonts w:hint="eastAsia"/>
                <w:lang w:eastAsia="zh-CN"/>
              </w:rPr>
              <w:t>巩固拓展脱贫攻坚成果</w:t>
            </w:r>
            <w:r>
              <w:t>衔接乡村振兴</w:t>
            </w: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992" w:type="dxa"/>
            <w:vAlign w:val="center"/>
          </w:tcPr>
          <w:p>
            <w:pPr>
              <w:pStyle w:val="16"/>
            </w:pPr>
            <w:r>
              <w:t>2130599</w:t>
            </w:r>
          </w:p>
        </w:tc>
        <w:tc>
          <w:tcPr>
            <w:tcW w:w="4535" w:type="dxa"/>
            <w:vAlign w:val="center"/>
          </w:tcPr>
          <w:p>
            <w:pPr>
              <w:pStyle w:val="16"/>
            </w:pPr>
            <w:r>
              <w:t>其他</w:t>
            </w:r>
            <w:r>
              <w:rPr>
                <w:rFonts w:hint="eastAsia"/>
                <w:lang w:eastAsia="zh-CN"/>
              </w:rPr>
              <w:t>巩固拓展脱贫攻坚成果</w:t>
            </w:r>
            <w:r>
              <w:t>衔接乡村振兴支出</w:t>
            </w: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992" w:type="dxa"/>
            <w:vAlign w:val="center"/>
          </w:tcPr>
          <w:p>
            <w:pPr>
              <w:pStyle w:val="16"/>
            </w:pPr>
            <w:r>
              <w:t>21307</w:t>
            </w:r>
          </w:p>
        </w:tc>
        <w:tc>
          <w:tcPr>
            <w:tcW w:w="4535" w:type="dxa"/>
            <w:vAlign w:val="center"/>
          </w:tcPr>
          <w:p>
            <w:pPr>
              <w:pStyle w:val="16"/>
            </w:pPr>
            <w:r>
              <w:t>农村综合改革</w:t>
            </w: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992" w:type="dxa"/>
            <w:vAlign w:val="center"/>
          </w:tcPr>
          <w:p>
            <w:pPr>
              <w:pStyle w:val="16"/>
            </w:pPr>
            <w:r>
              <w:t>2130705</w:t>
            </w:r>
          </w:p>
        </w:tc>
        <w:tc>
          <w:tcPr>
            <w:tcW w:w="4535" w:type="dxa"/>
            <w:vAlign w:val="center"/>
          </w:tcPr>
          <w:p>
            <w:pPr>
              <w:pStyle w:val="16"/>
            </w:pPr>
            <w:r>
              <w:t>对村民委员会和村党支部的补助</w:t>
            </w: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992" w:type="dxa"/>
            <w:vAlign w:val="center"/>
          </w:tcPr>
          <w:p>
            <w:pPr>
              <w:pStyle w:val="16"/>
            </w:pPr>
            <w:r>
              <w:t>221</w:t>
            </w:r>
          </w:p>
        </w:tc>
        <w:tc>
          <w:tcPr>
            <w:tcW w:w="4535" w:type="dxa"/>
            <w:vAlign w:val="center"/>
          </w:tcPr>
          <w:p>
            <w:pPr>
              <w:pStyle w:val="16"/>
            </w:pPr>
            <w:r>
              <w:t>住房保障支出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992" w:type="dxa"/>
            <w:vAlign w:val="center"/>
          </w:tcPr>
          <w:p>
            <w:pPr>
              <w:pStyle w:val="16"/>
            </w:pPr>
            <w:r>
              <w:t>22102</w:t>
            </w:r>
          </w:p>
        </w:tc>
        <w:tc>
          <w:tcPr>
            <w:tcW w:w="4535" w:type="dxa"/>
            <w:vAlign w:val="center"/>
          </w:tcPr>
          <w:p>
            <w:pPr>
              <w:pStyle w:val="16"/>
            </w:pPr>
            <w:r>
              <w:t>住房改革支出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992" w:type="dxa"/>
            <w:vAlign w:val="center"/>
          </w:tcPr>
          <w:p>
            <w:pPr>
              <w:pStyle w:val="16"/>
            </w:pPr>
            <w:r>
              <w:t>2210201</w:t>
            </w:r>
          </w:p>
        </w:tc>
        <w:tc>
          <w:tcPr>
            <w:tcW w:w="4535" w:type="dxa"/>
            <w:vAlign w:val="center"/>
          </w:tcPr>
          <w:p>
            <w:pPr>
              <w:pStyle w:val="16"/>
            </w:pPr>
            <w:r>
              <w:t>住房公积金</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992" w:type="dxa"/>
            <w:vAlign w:val="center"/>
          </w:tcPr>
          <w:p>
            <w:pPr>
              <w:pStyle w:val="16"/>
            </w:pPr>
            <w:r>
              <w:t>224</w:t>
            </w:r>
          </w:p>
        </w:tc>
        <w:tc>
          <w:tcPr>
            <w:tcW w:w="4535" w:type="dxa"/>
            <w:vAlign w:val="center"/>
          </w:tcPr>
          <w:p>
            <w:pPr>
              <w:pStyle w:val="16"/>
            </w:pPr>
            <w:r>
              <w:t>灾害防治及应急管理支出</w:t>
            </w:r>
          </w:p>
        </w:tc>
        <w:tc>
          <w:tcPr>
            <w:tcW w:w="1361" w:type="dxa"/>
            <w:vAlign w:val="center"/>
          </w:tcPr>
          <w:p>
            <w:pPr>
              <w:pStyle w:val="15"/>
            </w:pPr>
            <w:r>
              <w:t>40.80</w:t>
            </w:r>
          </w:p>
        </w:tc>
        <w:tc>
          <w:tcPr>
            <w:tcW w:w="1361" w:type="dxa"/>
            <w:vAlign w:val="center"/>
          </w:tcPr>
          <w:p>
            <w:pPr>
              <w:pStyle w:val="15"/>
            </w:pPr>
          </w:p>
        </w:tc>
        <w:tc>
          <w:tcPr>
            <w:tcW w:w="1361" w:type="dxa"/>
            <w:vAlign w:val="center"/>
          </w:tcPr>
          <w:p>
            <w:pPr>
              <w:pStyle w:val="15"/>
            </w:pPr>
            <w:r>
              <w:t>40.80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992" w:type="dxa"/>
            <w:vAlign w:val="center"/>
          </w:tcPr>
          <w:p>
            <w:pPr>
              <w:pStyle w:val="16"/>
            </w:pPr>
            <w:r>
              <w:t>22401</w:t>
            </w:r>
          </w:p>
        </w:tc>
        <w:tc>
          <w:tcPr>
            <w:tcW w:w="4535" w:type="dxa"/>
            <w:vAlign w:val="center"/>
          </w:tcPr>
          <w:p>
            <w:pPr>
              <w:pStyle w:val="16"/>
            </w:pPr>
            <w:r>
              <w:t>应急管理事务</w:t>
            </w: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992" w:type="dxa"/>
            <w:vAlign w:val="center"/>
          </w:tcPr>
          <w:p>
            <w:pPr>
              <w:pStyle w:val="16"/>
            </w:pPr>
            <w:r>
              <w:t>2240104</w:t>
            </w:r>
          </w:p>
        </w:tc>
        <w:tc>
          <w:tcPr>
            <w:tcW w:w="4535" w:type="dxa"/>
            <w:vAlign w:val="center"/>
          </w:tcPr>
          <w:p>
            <w:pPr>
              <w:pStyle w:val="16"/>
            </w:pPr>
            <w:r>
              <w:t>灾害风险防治</w:t>
            </w: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992" w:type="dxa"/>
            <w:vAlign w:val="center"/>
          </w:tcPr>
          <w:p>
            <w:pPr>
              <w:pStyle w:val="16"/>
            </w:pPr>
            <w:r>
              <w:t>22402</w:t>
            </w:r>
          </w:p>
        </w:tc>
        <w:tc>
          <w:tcPr>
            <w:tcW w:w="4535" w:type="dxa"/>
            <w:vAlign w:val="center"/>
          </w:tcPr>
          <w:p>
            <w:pPr>
              <w:pStyle w:val="16"/>
            </w:pPr>
            <w:r>
              <w:t>消防救援事务</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992" w:type="dxa"/>
            <w:vAlign w:val="center"/>
          </w:tcPr>
          <w:p>
            <w:pPr>
              <w:pStyle w:val="16"/>
            </w:pPr>
            <w:r>
              <w:t>2240299</w:t>
            </w:r>
          </w:p>
        </w:tc>
        <w:tc>
          <w:tcPr>
            <w:tcW w:w="4535" w:type="dxa"/>
            <w:vAlign w:val="center"/>
          </w:tcPr>
          <w:p>
            <w:pPr>
              <w:pStyle w:val="16"/>
            </w:pPr>
            <w:r>
              <w:t>其他消防救援事务支出</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3402" w:type="dxa"/>
            <w:tcBorders>
              <w:top w:val="single" w:color="FFFFFF" w:sz="6" w:space="0"/>
              <w:left w:val="single" w:color="FFFFFF" w:sz="6" w:space="0"/>
              <w:right w:val="single" w:color="FFFFFF" w:sz="6" w:space="0"/>
            </w:tcBorders>
            <w:vAlign w:val="center"/>
          </w:tcPr>
          <w:p>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pPr>
            <w:r>
              <w:t>794.68</w:t>
            </w:r>
          </w:p>
        </w:tc>
        <w:tc>
          <w:tcPr>
            <w:tcW w:w="3402" w:type="dxa"/>
            <w:vAlign w:val="center"/>
          </w:tcPr>
          <w:p>
            <w:pPr>
              <w:pStyle w:val="16"/>
            </w:pPr>
            <w:r>
              <w:t>一、一般公共服务支出</w:t>
            </w:r>
          </w:p>
        </w:tc>
        <w:tc>
          <w:tcPr>
            <w:tcW w:w="1474" w:type="dxa"/>
            <w:vAlign w:val="center"/>
          </w:tcPr>
          <w:p>
            <w:pPr>
              <w:pStyle w:val="15"/>
            </w:pPr>
            <w:r>
              <w:t>471.93</w:t>
            </w:r>
          </w:p>
        </w:tc>
        <w:tc>
          <w:tcPr>
            <w:tcW w:w="1474" w:type="dxa"/>
            <w:vAlign w:val="center"/>
          </w:tcPr>
          <w:p>
            <w:pPr>
              <w:pStyle w:val="15"/>
            </w:pPr>
            <w:r>
              <w:t>471.93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pPr>
            <w:r>
              <w:t>77.72</w:t>
            </w:r>
          </w:p>
        </w:tc>
        <w:tc>
          <w:tcPr>
            <w:tcW w:w="1474" w:type="dxa"/>
            <w:vAlign w:val="center"/>
          </w:tcPr>
          <w:p>
            <w:pPr>
              <w:pStyle w:val="15"/>
            </w:pPr>
            <w:r>
              <w:t>77.72</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r>
              <w:t>1.59</w:t>
            </w:r>
          </w:p>
        </w:tc>
        <w:tc>
          <w:tcPr>
            <w:tcW w:w="1474" w:type="dxa"/>
            <w:vAlign w:val="center"/>
          </w:tcPr>
          <w:p>
            <w:pPr>
              <w:pStyle w:val="15"/>
            </w:pPr>
            <w:r>
              <w:t>1.59</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r>
              <w:t>2.00</w:t>
            </w:r>
          </w:p>
        </w:tc>
        <w:tc>
          <w:tcPr>
            <w:tcW w:w="1474" w:type="dxa"/>
            <w:vAlign w:val="center"/>
          </w:tcPr>
          <w:p>
            <w:pPr>
              <w:pStyle w:val="15"/>
            </w:pPr>
            <w:r>
              <w:t>2.00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r>
              <w:t>180.73</w:t>
            </w:r>
          </w:p>
        </w:tc>
        <w:tc>
          <w:tcPr>
            <w:tcW w:w="1474" w:type="dxa"/>
            <w:vAlign w:val="center"/>
          </w:tcPr>
          <w:p>
            <w:pPr>
              <w:pStyle w:val="15"/>
            </w:pPr>
            <w:r>
              <w:t>180.73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pPr>
            <w:r>
              <w:t>19.91</w:t>
            </w:r>
          </w:p>
        </w:tc>
        <w:tc>
          <w:tcPr>
            <w:tcW w:w="1474" w:type="dxa"/>
            <w:vAlign w:val="center"/>
          </w:tcPr>
          <w:p>
            <w:pPr>
              <w:pStyle w:val="15"/>
            </w:pPr>
            <w:r>
              <w:t>19.91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r>
              <w:t>40.80</w:t>
            </w:r>
          </w:p>
        </w:tc>
        <w:tc>
          <w:tcPr>
            <w:tcW w:w="1474" w:type="dxa"/>
            <w:vAlign w:val="center"/>
          </w:tcPr>
          <w:p>
            <w:pPr>
              <w:pStyle w:val="15"/>
            </w:pPr>
            <w:r>
              <w:t>40.80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三十一、人行科目</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8"/>
            </w:pPr>
            <w:r>
              <w:t>本年收入合计</w:t>
            </w:r>
          </w:p>
        </w:tc>
        <w:tc>
          <w:tcPr>
            <w:tcW w:w="1474" w:type="dxa"/>
            <w:vAlign w:val="center"/>
          </w:tcPr>
          <w:p>
            <w:pPr>
              <w:pStyle w:val="19"/>
            </w:pPr>
            <w:r>
              <w:t>794.68</w:t>
            </w:r>
          </w:p>
        </w:tc>
        <w:tc>
          <w:tcPr>
            <w:tcW w:w="3402" w:type="dxa"/>
            <w:vAlign w:val="center"/>
          </w:tcPr>
          <w:p>
            <w:pPr>
              <w:pStyle w:val="18"/>
            </w:pPr>
            <w:r>
              <w:t>本年支出合计</w:t>
            </w:r>
          </w:p>
        </w:tc>
        <w:tc>
          <w:tcPr>
            <w:tcW w:w="1474" w:type="dxa"/>
            <w:vAlign w:val="center"/>
          </w:tcPr>
          <w:p>
            <w:pPr>
              <w:pStyle w:val="19"/>
            </w:pPr>
            <w:r>
              <w:t>794.68</w:t>
            </w:r>
          </w:p>
        </w:tc>
        <w:tc>
          <w:tcPr>
            <w:tcW w:w="1474" w:type="dxa"/>
            <w:vAlign w:val="center"/>
          </w:tcPr>
          <w:p>
            <w:pPr>
              <w:pStyle w:val="19"/>
            </w:pPr>
            <w:r>
              <w:t>794.68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37</w:t>
            </w:r>
          </w:p>
        </w:tc>
        <w:tc>
          <w:tcPr>
            <w:tcW w:w="3402" w:type="dxa"/>
            <w:vAlign w:val="center"/>
          </w:tcPr>
          <w:p>
            <w:pPr>
              <w:pStyle w:val="18"/>
            </w:pPr>
            <w:r>
              <w:t>收入总计</w:t>
            </w:r>
          </w:p>
        </w:tc>
        <w:tc>
          <w:tcPr>
            <w:tcW w:w="1474" w:type="dxa"/>
            <w:vAlign w:val="center"/>
          </w:tcPr>
          <w:p>
            <w:pPr>
              <w:pStyle w:val="19"/>
            </w:pPr>
            <w:r>
              <w:t>794.68</w:t>
            </w:r>
          </w:p>
        </w:tc>
        <w:tc>
          <w:tcPr>
            <w:tcW w:w="3402" w:type="dxa"/>
            <w:vAlign w:val="center"/>
          </w:tcPr>
          <w:p>
            <w:pPr>
              <w:pStyle w:val="18"/>
            </w:pPr>
            <w:r>
              <w:t>支出总计</w:t>
            </w:r>
          </w:p>
        </w:tc>
        <w:tc>
          <w:tcPr>
            <w:tcW w:w="1474" w:type="dxa"/>
            <w:vAlign w:val="center"/>
          </w:tcPr>
          <w:p>
            <w:pPr>
              <w:pStyle w:val="19"/>
            </w:pPr>
            <w:r>
              <w:t>794.68</w:t>
            </w:r>
          </w:p>
        </w:tc>
        <w:tc>
          <w:tcPr>
            <w:tcW w:w="1474" w:type="dxa"/>
            <w:vAlign w:val="center"/>
          </w:tcPr>
          <w:p>
            <w:pPr>
              <w:pStyle w:val="19"/>
            </w:pPr>
            <w:r>
              <w:t>794.68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794.68</w:t>
            </w:r>
          </w:p>
        </w:tc>
        <w:tc>
          <w:tcPr>
            <w:tcW w:w="2551" w:type="dxa"/>
            <w:vAlign w:val="center"/>
          </w:tcPr>
          <w:p>
            <w:pPr>
              <w:pStyle w:val="19"/>
            </w:pPr>
            <w:r>
              <w:t>562.87</w:t>
            </w:r>
          </w:p>
        </w:tc>
        <w:tc>
          <w:tcPr>
            <w:tcW w:w="2551" w:type="dxa"/>
            <w:vAlign w:val="center"/>
          </w:tcPr>
          <w:p>
            <w:pPr>
              <w:pStyle w:val="19"/>
            </w:pPr>
            <w:r>
              <w:t>231.81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201</w:t>
            </w:r>
          </w:p>
        </w:tc>
        <w:tc>
          <w:tcPr>
            <w:tcW w:w="4535" w:type="dxa"/>
            <w:vAlign w:val="center"/>
          </w:tcPr>
          <w:p>
            <w:pPr>
              <w:pStyle w:val="16"/>
            </w:pPr>
            <w:r>
              <w:t>一般公共服务支出</w:t>
            </w:r>
          </w:p>
        </w:tc>
        <w:tc>
          <w:tcPr>
            <w:tcW w:w="2551" w:type="dxa"/>
            <w:vAlign w:val="center"/>
          </w:tcPr>
          <w:p>
            <w:pPr>
              <w:pStyle w:val="15"/>
            </w:pPr>
            <w:r>
              <w:t>471.93</w:t>
            </w:r>
          </w:p>
        </w:tc>
        <w:tc>
          <w:tcPr>
            <w:tcW w:w="2551" w:type="dxa"/>
            <w:vAlign w:val="center"/>
          </w:tcPr>
          <w:p>
            <w:pPr>
              <w:pStyle w:val="15"/>
            </w:pPr>
            <w:r>
              <w:t>465.93</w:t>
            </w: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20103</w:t>
            </w:r>
          </w:p>
        </w:tc>
        <w:tc>
          <w:tcPr>
            <w:tcW w:w="4535" w:type="dxa"/>
            <w:vAlign w:val="center"/>
          </w:tcPr>
          <w:p>
            <w:pPr>
              <w:pStyle w:val="16"/>
            </w:pPr>
            <w:r>
              <w:t>政府办公厅（室）及相关机构事务</w:t>
            </w:r>
          </w:p>
        </w:tc>
        <w:tc>
          <w:tcPr>
            <w:tcW w:w="2551" w:type="dxa"/>
            <w:vAlign w:val="center"/>
          </w:tcPr>
          <w:p>
            <w:pPr>
              <w:pStyle w:val="15"/>
            </w:pPr>
            <w:r>
              <w:t>471.93</w:t>
            </w:r>
          </w:p>
        </w:tc>
        <w:tc>
          <w:tcPr>
            <w:tcW w:w="2551" w:type="dxa"/>
            <w:vAlign w:val="center"/>
          </w:tcPr>
          <w:p>
            <w:pPr>
              <w:pStyle w:val="15"/>
            </w:pPr>
            <w:r>
              <w:t>465.93</w:t>
            </w: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2010301</w:t>
            </w:r>
          </w:p>
        </w:tc>
        <w:tc>
          <w:tcPr>
            <w:tcW w:w="4535" w:type="dxa"/>
            <w:vAlign w:val="center"/>
          </w:tcPr>
          <w:p>
            <w:pPr>
              <w:pStyle w:val="16"/>
            </w:pPr>
            <w:r>
              <w:t>行政运行</w:t>
            </w:r>
          </w:p>
        </w:tc>
        <w:tc>
          <w:tcPr>
            <w:tcW w:w="2551" w:type="dxa"/>
            <w:vAlign w:val="center"/>
          </w:tcPr>
          <w:p>
            <w:pPr>
              <w:pStyle w:val="15"/>
            </w:pPr>
            <w:r>
              <w:t>465.93</w:t>
            </w:r>
          </w:p>
        </w:tc>
        <w:tc>
          <w:tcPr>
            <w:tcW w:w="2551" w:type="dxa"/>
            <w:vAlign w:val="center"/>
          </w:tcPr>
          <w:p>
            <w:pPr>
              <w:pStyle w:val="15"/>
            </w:pPr>
            <w:r>
              <w:t>465.93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2010308</w:t>
            </w:r>
          </w:p>
        </w:tc>
        <w:tc>
          <w:tcPr>
            <w:tcW w:w="4535" w:type="dxa"/>
            <w:vAlign w:val="center"/>
          </w:tcPr>
          <w:p>
            <w:pPr>
              <w:pStyle w:val="16"/>
            </w:pPr>
            <w:r>
              <w:t>信访事务</w:t>
            </w:r>
          </w:p>
        </w:tc>
        <w:tc>
          <w:tcPr>
            <w:tcW w:w="2551" w:type="dxa"/>
            <w:vAlign w:val="center"/>
          </w:tcPr>
          <w:p>
            <w:pPr>
              <w:pStyle w:val="15"/>
            </w:pPr>
            <w:r>
              <w:t>6.00</w:t>
            </w:r>
          </w:p>
        </w:tc>
        <w:tc>
          <w:tcPr>
            <w:tcW w:w="2551" w:type="dxa"/>
            <w:vAlign w:val="center"/>
          </w:tcPr>
          <w:p>
            <w:pPr>
              <w:pStyle w:val="15"/>
            </w:pP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pPr>
            <w:r>
              <w:t>77.72</w:t>
            </w:r>
          </w:p>
        </w:tc>
        <w:tc>
          <w:tcPr>
            <w:tcW w:w="2551" w:type="dxa"/>
            <w:vAlign w:val="center"/>
          </w:tcPr>
          <w:p>
            <w:pPr>
              <w:pStyle w:val="15"/>
            </w:pPr>
            <w:r>
              <w:t>77.03</w:t>
            </w: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20802</w:t>
            </w:r>
          </w:p>
        </w:tc>
        <w:tc>
          <w:tcPr>
            <w:tcW w:w="4535" w:type="dxa"/>
            <w:vAlign w:val="center"/>
          </w:tcPr>
          <w:p>
            <w:pPr>
              <w:pStyle w:val="16"/>
            </w:pPr>
            <w:r>
              <w:t>民政管理事务</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2080201</w:t>
            </w:r>
          </w:p>
        </w:tc>
        <w:tc>
          <w:tcPr>
            <w:tcW w:w="4535" w:type="dxa"/>
            <w:vAlign w:val="center"/>
          </w:tcPr>
          <w:p>
            <w:pPr>
              <w:pStyle w:val="16"/>
            </w:pPr>
            <w:r>
              <w:t>行政运行</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pPr>
            <w:r>
              <w:t>77.03</w:t>
            </w:r>
          </w:p>
        </w:tc>
        <w:tc>
          <w:tcPr>
            <w:tcW w:w="2551" w:type="dxa"/>
            <w:vAlign w:val="center"/>
          </w:tcPr>
          <w:p>
            <w:pPr>
              <w:pStyle w:val="15"/>
            </w:pPr>
            <w:r>
              <w:t>77.03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pStyle w:val="15"/>
            </w:pPr>
            <w:r>
              <w:t>17.31</w:t>
            </w:r>
          </w:p>
        </w:tc>
        <w:tc>
          <w:tcPr>
            <w:tcW w:w="2551" w:type="dxa"/>
            <w:vAlign w:val="center"/>
          </w:tcPr>
          <w:p>
            <w:pPr>
              <w:pStyle w:val="15"/>
            </w:pPr>
            <w:r>
              <w:t>17.31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pPr>
            <w:r>
              <w:t>39.81</w:t>
            </w:r>
          </w:p>
        </w:tc>
        <w:tc>
          <w:tcPr>
            <w:tcW w:w="2551" w:type="dxa"/>
            <w:vAlign w:val="center"/>
          </w:tcPr>
          <w:p>
            <w:pPr>
              <w:pStyle w:val="15"/>
            </w:pPr>
            <w:r>
              <w:t>39.81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210</w:t>
            </w:r>
          </w:p>
        </w:tc>
        <w:tc>
          <w:tcPr>
            <w:tcW w:w="4535" w:type="dxa"/>
            <w:vAlign w:val="center"/>
          </w:tcPr>
          <w:p>
            <w:pPr>
              <w:pStyle w:val="16"/>
            </w:pPr>
            <w:r>
              <w:t>卫生健康支出</w:t>
            </w:r>
          </w:p>
        </w:tc>
        <w:tc>
          <w:tcPr>
            <w:tcW w:w="2551" w:type="dxa"/>
            <w:vAlign w:val="center"/>
          </w:tcPr>
          <w:p>
            <w:pPr>
              <w:pStyle w:val="15"/>
            </w:pPr>
            <w:r>
              <w:t>1.59</w:t>
            </w:r>
          </w:p>
        </w:tc>
        <w:tc>
          <w:tcPr>
            <w:tcW w:w="2551" w:type="dxa"/>
            <w:vAlign w:val="center"/>
          </w:tcPr>
          <w:p>
            <w:pPr>
              <w:pStyle w:val="15"/>
            </w:pPr>
          </w:p>
        </w:tc>
        <w:tc>
          <w:tcPr>
            <w:tcW w:w="2551" w:type="dxa"/>
            <w:vAlign w:val="center"/>
          </w:tcPr>
          <w:p>
            <w:pPr>
              <w:pStyle w:val="15"/>
            </w:pPr>
            <w:r>
              <w:t>1.59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21007</w:t>
            </w:r>
          </w:p>
        </w:tc>
        <w:tc>
          <w:tcPr>
            <w:tcW w:w="4535" w:type="dxa"/>
            <w:vAlign w:val="center"/>
          </w:tcPr>
          <w:p>
            <w:pPr>
              <w:pStyle w:val="16"/>
            </w:pPr>
            <w:r>
              <w:t>计划生育事务</w:t>
            </w:r>
          </w:p>
        </w:tc>
        <w:tc>
          <w:tcPr>
            <w:tcW w:w="2551" w:type="dxa"/>
            <w:vAlign w:val="center"/>
          </w:tcPr>
          <w:p>
            <w:pPr>
              <w:pStyle w:val="15"/>
            </w:pPr>
            <w:r>
              <w:t>0.90</w:t>
            </w:r>
          </w:p>
        </w:tc>
        <w:tc>
          <w:tcPr>
            <w:tcW w:w="2551" w:type="dxa"/>
            <w:vAlign w:val="center"/>
          </w:tcPr>
          <w:p>
            <w:pPr>
              <w:pStyle w:val="15"/>
            </w:pPr>
          </w:p>
        </w:tc>
        <w:tc>
          <w:tcPr>
            <w:tcW w:w="2551" w:type="dxa"/>
            <w:vAlign w:val="center"/>
          </w:tcPr>
          <w:p>
            <w:pPr>
              <w:pStyle w:val="15"/>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2100717</w:t>
            </w:r>
          </w:p>
        </w:tc>
        <w:tc>
          <w:tcPr>
            <w:tcW w:w="4535" w:type="dxa"/>
            <w:vAlign w:val="center"/>
          </w:tcPr>
          <w:p>
            <w:pPr>
              <w:pStyle w:val="16"/>
            </w:pPr>
            <w:r>
              <w:t>计划生育服务</w:t>
            </w:r>
          </w:p>
        </w:tc>
        <w:tc>
          <w:tcPr>
            <w:tcW w:w="2551" w:type="dxa"/>
            <w:vAlign w:val="center"/>
          </w:tcPr>
          <w:p>
            <w:pPr>
              <w:pStyle w:val="15"/>
            </w:pPr>
            <w:r>
              <w:t>0.90</w:t>
            </w:r>
          </w:p>
        </w:tc>
        <w:tc>
          <w:tcPr>
            <w:tcW w:w="2551" w:type="dxa"/>
            <w:vAlign w:val="center"/>
          </w:tcPr>
          <w:p>
            <w:pPr>
              <w:pStyle w:val="15"/>
            </w:pPr>
          </w:p>
        </w:tc>
        <w:tc>
          <w:tcPr>
            <w:tcW w:w="2551" w:type="dxa"/>
            <w:vAlign w:val="center"/>
          </w:tcPr>
          <w:p>
            <w:pPr>
              <w:pStyle w:val="15"/>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21099</w:t>
            </w:r>
          </w:p>
        </w:tc>
        <w:tc>
          <w:tcPr>
            <w:tcW w:w="4535" w:type="dxa"/>
            <w:vAlign w:val="center"/>
          </w:tcPr>
          <w:p>
            <w:pPr>
              <w:pStyle w:val="16"/>
            </w:pPr>
            <w:r>
              <w:t>其他卫生健康支出</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2109999</w:t>
            </w:r>
          </w:p>
        </w:tc>
        <w:tc>
          <w:tcPr>
            <w:tcW w:w="4535" w:type="dxa"/>
            <w:vAlign w:val="center"/>
          </w:tcPr>
          <w:p>
            <w:pPr>
              <w:pStyle w:val="16"/>
            </w:pPr>
            <w:r>
              <w:t>其他卫生健康支出</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211</w:t>
            </w:r>
          </w:p>
        </w:tc>
        <w:tc>
          <w:tcPr>
            <w:tcW w:w="4535" w:type="dxa"/>
            <w:vAlign w:val="center"/>
          </w:tcPr>
          <w:p>
            <w:pPr>
              <w:pStyle w:val="16"/>
            </w:pPr>
            <w:r>
              <w:t>节能环保支出</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21104</w:t>
            </w:r>
          </w:p>
        </w:tc>
        <w:tc>
          <w:tcPr>
            <w:tcW w:w="4535" w:type="dxa"/>
            <w:vAlign w:val="center"/>
          </w:tcPr>
          <w:p>
            <w:pPr>
              <w:pStyle w:val="16"/>
            </w:pPr>
            <w:r>
              <w:t>自然生态保护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2110402</w:t>
            </w:r>
          </w:p>
        </w:tc>
        <w:tc>
          <w:tcPr>
            <w:tcW w:w="4535" w:type="dxa"/>
            <w:vAlign w:val="center"/>
          </w:tcPr>
          <w:p>
            <w:pPr>
              <w:pStyle w:val="16"/>
            </w:pPr>
            <w:r>
              <w:t>农村环境保护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213</w:t>
            </w:r>
          </w:p>
        </w:tc>
        <w:tc>
          <w:tcPr>
            <w:tcW w:w="4535" w:type="dxa"/>
            <w:vAlign w:val="center"/>
          </w:tcPr>
          <w:p>
            <w:pPr>
              <w:pStyle w:val="16"/>
            </w:pPr>
            <w:r>
              <w:t>农林水支出</w:t>
            </w:r>
          </w:p>
        </w:tc>
        <w:tc>
          <w:tcPr>
            <w:tcW w:w="2551" w:type="dxa"/>
            <w:vAlign w:val="center"/>
          </w:tcPr>
          <w:p>
            <w:pPr>
              <w:pStyle w:val="15"/>
            </w:pPr>
            <w:r>
              <w:t>180.73</w:t>
            </w:r>
          </w:p>
        </w:tc>
        <w:tc>
          <w:tcPr>
            <w:tcW w:w="2551" w:type="dxa"/>
            <w:vAlign w:val="center"/>
          </w:tcPr>
          <w:p>
            <w:pPr>
              <w:pStyle w:val="15"/>
            </w:pPr>
          </w:p>
        </w:tc>
        <w:tc>
          <w:tcPr>
            <w:tcW w:w="2551" w:type="dxa"/>
            <w:vAlign w:val="center"/>
          </w:tcPr>
          <w:p>
            <w:pPr>
              <w:pStyle w:val="15"/>
            </w:pPr>
            <w:r>
              <w:t>180.73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21303</w:t>
            </w:r>
          </w:p>
        </w:tc>
        <w:tc>
          <w:tcPr>
            <w:tcW w:w="4535" w:type="dxa"/>
            <w:vAlign w:val="center"/>
          </w:tcPr>
          <w:p>
            <w:pPr>
              <w:pStyle w:val="16"/>
            </w:pPr>
            <w:r>
              <w:t>水利</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2130314</w:t>
            </w:r>
          </w:p>
        </w:tc>
        <w:tc>
          <w:tcPr>
            <w:tcW w:w="4535" w:type="dxa"/>
            <w:vAlign w:val="center"/>
          </w:tcPr>
          <w:p>
            <w:pPr>
              <w:pStyle w:val="16"/>
            </w:pPr>
            <w:r>
              <w:t>防汛</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21305</w:t>
            </w:r>
          </w:p>
        </w:tc>
        <w:tc>
          <w:tcPr>
            <w:tcW w:w="4535" w:type="dxa"/>
            <w:vAlign w:val="center"/>
          </w:tcPr>
          <w:p>
            <w:pPr>
              <w:pStyle w:val="16"/>
            </w:pPr>
            <w:r>
              <w:rPr>
                <w:rFonts w:hint="eastAsia"/>
                <w:lang w:eastAsia="zh-CN"/>
              </w:rPr>
              <w:t>巩固拓展脱贫攻坚成果</w:t>
            </w:r>
            <w:r>
              <w:t>衔接乡村振兴</w:t>
            </w:r>
          </w:p>
        </w:tc>
        <w:tc>
          <w:tcPr>
            <w:tcW w:w="2551" w:type="dxa"/>
            <w:vAlign w:val="center"/>
          </w:tcPr>
          <w:p>
            <w:pPr>
              <w:pStyle w:val="15"/>
            </w:pPr>
            <w:r>
              <w:t>30.34</w:t>
            </w:r>
          </w:p>
        </w:tc>
        <w:tc>
          <w:tcPr>
            <w:tcW w:w="2551" w:type="dxa"/>
            <w:vAlign w:val="center"/>
          </w:tcPr>
          <w:p>
            <w:pPr>
              <w:pStyle w:val="15"/>
            </w:pPr>
          </w:p>
        </w:tc>
        <w:tc>
          <w:tcPr>
            <w:tcW w:w="2551" w:type="dxa"/>
            <w:vAlign w:val="center"/>
          </w:tcPr>
          <w:p>
            <w:pPr>
              <w:pStyle w:val="15"/>
            </w:pPr>
            <w:r>
              <w:t>30.34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2130599</w:t>
            </w:r>
          </w:p>
        </w:tc>
        <w:tc>
          <w:tcPr>
            <w:tcW w:w="4535" w:type="dxa"/>
            <w:vAlign w:val="center"/>
          </w:tcPr>
          <w:p>
            <w:pPr>
              <w:pStyle w:val="16"/>
            </w:pPr>
            <w:r>
              <w:t>其他</w:t>
            </w:r>
            <w:r>
              <w:rPr>
                <w:rFonts w:hint="eastAsia"/>
                <w:lang w:eastAsia="zh-CN"/>
              </w:rPr>
              <w:t>巩固拓展脱贫攻坚成果</w:t>
            </w:r>
            <w:r>
              <w:t>衔接乡村振兴支出</w:t>
            </w:r>
          </w:p>
        </w:tc>
        <w:tc>
          <w:tcPr>
            <w:tcW w:w="2551" w:type="dxa"/>
            <w:vAlign w:val="center"/>
          </w:tcPr>
          <w:p>
            <w:pPr>
              <w:pStyle w:val="15"/>
            </w:pPr>
            <w:r>
              <w:t>30.34</w:t>
            </w:r>
          </w:p>
        </w:tc>
        <w:tc>
          <w:tcPr>
            <w:tcW w:w="2551" w:type="dxa"/>
            <w:vAlign w:val="center"/>
          </w:tcPr>
          <w:p>
            <w:pPr>
              <w:pStyle w:val="15"/>
            </w:pPr>
          </w:p>
        </w:tc>
        <w:tc>
          <w:tcPr>
            <w:tcW w:w="2551" w:type="dxa"/>
            <w:vAlign w:val="center"/>
          </w:tcPr>
          <w:p>
            <w:pPr>
              <w:pStyle w:val="15"/>
            </w:pPr>
            <w:r>
              <w:t>30.34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21307</w:t>
            </w:r>
          </w:p>
        </w:tc>
        <w:tc>
          <w:tcPr>
            <w:tcW w:w="4535" w:type="dxa"/>
            <w:vAlign w:val="center"/>
          </w:tcPr>
          <w:p>
            <w:pPr>
              <w:pStyle w:val="16"/>
            </w:pPr>
            <w:r>
              <w:t>农村综合改革</w:t>
            </w:r>
          </w:p>
        </w:tc>
        <w:tc>
          <w:tcPr>
            <w:tcW w:w="2551" w:type="dxa"/>
            <w:vAlign w:val="center"/>
          </w:tcPr>
          <w:p>
            <w:pPr>
              <w:pStyle w:val="15"/>
            </w:pPr>
            <w:r>
              <w:t>149.39</w:t>
            </w:r>
          </w:p>
        </w:tc>
        <w:tc>
          <w:tcPr>
            <w:tcW w:w="2551" w:type="dxa"/>
            <w:vAlign w:val="center"/>
          </w:tcPr>
          <w:p>
            <w:pPr>
              <w:pStyle w:val="15"/>
            </w:pPr>
          </w:p>
        </w:tc>
        <w:tc>
          <w:tcPr>
            <w:tcW w:w="2551" w:type="dxa"/>
            <w:vAlign w:val="center"/>
          </w:tcPr>
          <w:p>
            <w:pPr>
              <w:pStyle w:val="15"/>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2130705</w:t>
            </w:r>
          </w:p>
        </w:tc>
        <w:tc>
          <w:tcPr>
            <w:tcW w:w="4535" w:type="dxa"/>
            <w:vAlign w:val="center"/>
          </w:tcPr>
          <w:p>
            <w:pPr>
              <w:pStyle w:val="16"/>
            </w:pPr>
            <w:r>
              <w:t>对村民委员会和村党支部的补助</w:t>
            </w:r>
          </w:p>
        </w:tc>
        <w:tc>
          <w:tcPr>
            <w:tcW w:w="2551" w:type="dxa"/>
            <w:vAlign w:val="center"/>
          </w:tcPr>
          <w:p>
            <w:pPr>
              <w:pStyle w:val="15"/>
            </w:pPr>
            <w:r>
              <w:t>149.39</w:t>
            </w:r>
          </w:p>
        </w:tc>
        <w:tc>
          <w:tcPr>
            <w:tcW w:w="2551" w:type="dxa"/>
            <w:vAlign w:val="center"/>
          </w:tcPr>
          <w:p>
            <w:pPr>
              <w:pStyle w:val="15"/>
            </w:pPr>
          </w:p>
        </w:tc>
        <w:tc>
          <w:tcPr>
            <w:tcW w:w="2551" w:type="dxa"/>
            <w:vAlign w:val="center"/>
          </w:tcPr>
          <w:p>
            <w:pPr>
              <w:pStyle w:val="15"/>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1191" w:type="dxa"/>
            <w:vAlign w:val="center"/>
          </w:tcPr>
          <w:p>
            <w:pPr>
              <w:pStyle w:val="16"/>
            </w:pPr>
            <w:r>
              <w:t>224</w:t>
            </w:r>
          </w:p>
        </w:tc>
        <w:tc>
          <w:tcPr>
            <w:tcW w:w="4535" w:type="dxa"/>
            <w:vAlign w:val="center"/>
          </w:tcPr>
          <w:p>
            <w:pPr>
              <w:pStyle w:val="16"/>
            </w:pPr>
            <w:r>
              <w:t>灾害防治及应急管理支出</w:t>
            </w:r>
          </w:p>
        </w:tc>
        <w:tc>
          <w:tcPr>
            <w:tcW w:w="2551" w:type="dxa"/>
            <w:vAlign w:val="center"/>
          </w:tcPr>
          <w:p>
            <w:pPr>
              <w:pStyle w:val="15"/>
            </w:pPr>
            <w:r>
              <w:t>40.80</w:t>
            </w:r>
          </w:p>
        </w:tc>
        <w:tc>
          <w:tcPr>
            <w:tcW w:w="2551" w:type="dxa"/>
            <w:vAlign w:val="center"/>
          </w:tcPr>
          <w:p>
            <w:pPr>
              <w:pStyle w:val="15"/>
            </w:pPr>
          </w:p>
        </w:tc>
        <w:tc>
          <w:tcPr>
            <w:tcW w:w="2551" w:type="dxa"/>
            <w:vAlign w:val="center"/>
          </w:tcPr>
          <w:p>
            <w:pPr>
              <w:pStyle w:val="15"/>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1191" w:type="dxa"/>
            <w:vAlign w:val="center"/>
          </w:tcPr>
          <w:p>
            <w:pPr>
              <w:pStyle w:val="16"/>
            </w:pPr>
            <w:r>
              <w:t>22401</w:t>
            </w:r>
          </w:p>
        </w:tc>
        <w:tc>
          <w:tcPr>
            <w:tcW w:w="4535" w:type="dxa"/>
            <w:vAlign w:val="center"/>
          </w:tcPr>
          <w:p>
            <w:pPr>
              <w:pStyle w:val="16"/>
            </w:pPr>
            <w:r>
              <w:t>应急管理事务</w:t>
            </w:r>
          </w:p>
        </w:tc>
        <w:tc>
          <w:tcPr>
            <w:tcW w:w="2551" w:type="dxa"/>
            <w:vAlign w:val="center"/>
          </w:tcPr>
          <w:p>
            <w:pPr>
              <w:pStyle w:val="15"/>
            </w:pPr>
            <w:r>
              <w:t>4.00</w:t>
            </w:r>
          </w:p>
        </w:tc>
        <w:tc>
          <w:tcPr>
            <w:tcW w:w="2551" w:type="dxa"/>
            <w:vAlign w:val="center"/>
          </w:tcPr>
          <w:p>
            <w:pPr>
              <w:pStyle w:val="15"/>
            </w:pPr>
          </w:p>
        </w:tc>
        <w:tc>
          <w:tcPr>
            <w:tcW w:w="2551" w:type="dxa"/>
            <w:vAlign w:val="center"/>
          </w:tcPr>
          <w:p>
            <w:pPr>
              <w:pStyle w:val="15"/>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1191" w:type="dxa"/>
            <w:vAlign w:val="center"/>
          </w:tcPr>
          <w:p>
            <w:pPr>
              <w:pStyle w:val="16"/>
            </w:pPr>
            <w:r>
              <w:t>2240104</w:t>
            </w:r>
          </w:p>
        </w:tc>
        <w:tc>
          <w:tcPr>
            <w:tcW w:w="4535" w:type="dxa"/>
            <w:vAlign w:val="center"/>
          </w:tcPr>
          <w:p>
            <w:pPr>
              <w:pStyle w:val="16"/>
            </w:pPr>
            <w:r>
              <w:t>灾害风险防治</w:t>
            </w:r>
          </w:p>
        </w:tc>
        <w:tc>
          <w:tcPr>
            <w:tcW w:w="2551" w:type="dxa"/>
            <w:vAlign w:val="center"/>
          </w:tcPr>
          <w:p>
            <w:pPr>
              <w:pStyle w:val="15"/>
            </w:pPr>
            <w:r>
              <w:t>4.00</w:t>
            </w:r>
          </w:p>
        </w:tc>
        <w:tc>
          <w:tcPr>
            <w:tcW w:w="2551" w:type="dxa"/>
            <w:vAlign w:val="center"/>
          </w:tcPr>
          <w:p>
            <w:pPr>
              <w:pStyle w:val="15"/>
            </w:pPr>
          </w:p>
        </w:tc>
        <w:tc>
          <w:tcPr>
            <w:tcW w:w="2551" w:type="dxa"/>
            <w:vAlign w:val="center"/>
          </w:tcPr>
          <w:p>
            <w:pPr>
              <w:pStyle w:val="15"/>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1191" w:type="dxa"/>
            <w:vAlign w:val="center"/>
          </w:tcPr>
          <w:p>
            <w:pPr>
              <w:pStyle w:val="16"/>
            </w:pPr>
            <w:r>
              <w:t>22402</w:t>
            </w:r>
          </w:p>
        </w:tc>
        <w:tc>
          <w:tcPr>
            <w:tcW w:w="4535" w:type="dxa"/>
            <w:vAlign w:val="center"/>
          </w:tcPr>
          <w:p>
            <w:pPr>
              <w:pStyle w:val="16"/>
            </w:pPr>
            <w:r>
              <w:t>消防救援事务</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1191" w:type="dxa"/>
            <w:vAlign w:val="center"/>
          </w:tcPr>
          <w:p>
            <w:pPr>
              <w:pStyle w:val="16"/>
            </w:pPr>
            <w:r>
              <w:t>2240299</w:t>
            </w:r>
          </w:p>
        </w:tc>
        <w:tc>
          <w:tcPr>
            <w:tcW w:w="4535" w:type="dxa"/>
            <w:vAlign w:val="center"/>
          </w:tcPr>
          <w:p>
            <w:pPr>
              <w:pStyle w:val="16"/>
            </w:pPr>
            <w:r>
              <w:t>其他消防救援事务支出</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1"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562.87</w:t>
            </w:r>
          </w:p>
        </w:tc>
        <w:tc>
          <w:tcPr>
            <w:tcW w:w="2551" w:type="dxa"/>
            <w:vAlign w:val="center"/>
          </w:tcPr>
          <w:p>
            <w:pPr>
              <w:pStyle w:val="19"/>
            </w:pPr>
            <w:r>
              <w:t>516.67</w:t>
            </w:r>
          </w:p>
        </w:tc>
        <w:tc>
          <w:tcPr>
            <w:tcW w:w="2551" w:type="dxa"/>
            <w:vAlign w:val="center"/>
          </w:tcPr>
          <w:p>
            <w:pPr>
              <w:pStyle w:val="19"/>
            </w:pPr>
            <w:r>
              <w:t>46.20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pPr>
            <w:r>
              <w:t>487.70</w:t>
            </w:r>
          </w:p>
        </w:tc>
        <w:tc>
          <w:tcPr>
            <w:tcW w:w="2551" w:type="dxa"/>
            <w:vAlign w:val="center"/>
          </w:tcPr>
          <w:p>
            <w:pPr>
              <w:pStyle w:val="15"/>
            </w:pPr>
            <w:r>
              <w:t>487.70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pPr>
            <w:r>
              <w:t>104.91</w:t>
            </w:r>
          </w:p>
        </w:tc>
        <w:tc>
          <w:tcPr>
            <w:tcW w:w="2551" w:type="dxa"/>
            <w:vAlign w:val="center"/>
          </w:tcPr>
          <w:p>
            <w:pPr>
              <w:pStyle w:val="15"/>
            </w:pPr>
            <w:r>
              <w:t>104.91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pPr>
            <w:r>
              <w:t>135.32</w:t>
            </w:r>
          </w:p>
        </w:tc>
        <w:tc>
          <w:tcPr>
            <w:tcW w:w="2551" w:type="dxa"/>
            <w:vAlign w:val="center"/>
          </w:tcPr>
          <w:p>
            <w:pPr>
              <w:pStyle w:val="15"/>
            </w:pPr>
            <w:r>
              <w:t>135.32</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pPr>
            <w:r>
              <w:t>23.18</w:t>
            </w:r>
          </w:p>
        </w:tc>
        <w:tc>
          <w:tcPr>
            <w:tcW w:w="2551" w:type="dxa"/>
            <w:vAlign w:val="center"/>
          </w:tcPr>
          <w:p>
            <w:pPr>
              <w:pStyle w:val="15"/>
            </w:pPr>
            <w:r>
              <w:t>23.18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30107</w:t>
            </w:r>
          </w:p>
        </w:tc>
        <w:tc>
          <w:tcPr>
            <w:tcW w:w="4535" w:type="dxa"/>
            <w:vAlign w:val="center"/>
          </w:tcPr>
          <w:p>
            <w:pPr>
              <w:pStyle w:val="16"/>
            </w:pPr>
            <w:r>
              <w:t>绩效工资</w:t>
            </w:r>
          </w:p>
        </w:tc>
        <w:tc>
          <w:tcPr>
            <w:tcW w:w="2551" w:type="dxa"/>
            <w:vAlign w:val="center"/>
          </w:tcPr>
          <w:p>
            <w:pPr>
              <w:pStyle w:val="15"/>
            </w:pPr>
            <w:r>
              <w:t>7.20</w:t>
            </w:r>
          </w:p>
        </w:tc>
        <w:tc>
          <w:tcPr>
            <w:tcW w:w="2551" w:type="dxa"/>
            <w:vAlign w:val="center"/>
          </w:tcPr>
          <w:p>
            <w:pPr>
              <w:pStyle w:val="15"/>
            </w:pPr>
            <w:r>
              <w:t>7.20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pPr>
            <w:r>
              <w:t>39.81</w:t>
            </w:r>
          </w:p>
        </w:tc>
        <w:tc>
          <w:tcPr>
            <w:tcW w:w="2551" w:type="dxa"/>
            <w:vAlign w:val="center"/>
          </w:tcPr>
          <w:p>
            <w:pPr>
              <w:pStyle w:val="15"/>
            </w:pPr>
            <w:r>
              <w:t>39.81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30110</w:t>
            </w:r>
          </w:p>
        </w:tc>
        <w:tc>
          <w:tcPr>
            <w:tcW w:w="4535" w:type="dxa"/>
            <w:vAlign w:val="center"/>
          </w:tcPr>
          <w:p>
            <w:pPr>
              <w:pStyle w:val="16"/>
            </w:pPr>
            <w:r>
              <w:t>职工基本医疗保险缴费</w:t>
            </w:r>
          </w:p>
        </w:tc>
        <w:tc>
          <w:tcPr>
            <w:tcW w:w="2551" w:type="dxa"/>
            <w:vAlign w:val="center"/>
          </w:tcPr>
          <w:p>
            <w:pPr>
              <w:pStyle w:val="15"/>
            </w:pPr>
            <w:r>
              <w:t>16.21</w:t>
            </w:r>
          </w:p>
        </w:tc>
        <w:tc>
          <w:tcPr>
            <w:tcW w:w="2551" w:type="dxa"/>
            <w:vAlign w:val="center"/>
          </w:tcPr>
          <w:p>
            <w:pPr>
              <w:pStyle w:val="15"/>
            </w:pPr>
            <w:r>
              <w:t>16.21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pPr>
            <w:r>
              <w:t>3.00</w:t>
            </w:r>
          </w:p>
        </w:tc>
        <w:tc>
          <w:tcPr>
            <w:tcW w:w="2551" w:type="dxa"/>
            <w:vAlign w:val="center"/>
          </w:tcPr>
          <w:p>
            <w:pPr>
              <w:pStyle w:val="15"/>
            </w:pPr>
            <w:r>
              <w:t>3.00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30199</w:t>
            </w:r>
          </w:p>
        </w:tc>
        <w:tc>
          <w:tcPr>
            <w:tcW w:w="4535" w:type="dxa"/>
            <w:vAlign w:val="center"/>
          </w:tcPr>
          <w:p>
            <w:pPr>
              <w:pStyle w:val="16"/>
            </w:pPr>
            <w:r>
              <w:t>其他工资福利支出</w:t>
            </w:r>
          </w:p>
        </w:tc>
        <w:tc>
          <w:tcPr>
            <w:tcW w:w="2551" w:type="dxa"/>
            <w:vAlign w:val="center"/>
          </w:tcPr>
          <w:p>
            <w:pPr>
              <w:pStyle w:val="15"/>
            </w:pPr>
            <w:r>
              <w:t>118.25</w:t>
            </w:r>
          </w:p>
        </w:tc>
        <w:tc>
          <w:tcPr>
            <w:tcW w:w="2551" w:type="dxa"/>
            <w:vAlign w:val="center"/>
          </w:tcPr>
          <w:p>
            <w:pPr>
              <w:pStyle w:val="15"/>
            </w:pPr>
            <w:r>
              <w:t>118.25</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pPr>
            <w:r>
              <w:t>57.06</w:t>
            </w:r>
          </w:p>
        </w:tc>
        <w:tc>
          <w:tcPr>
            <w:tcW w:w="2551" w:type="dxa"/>
            <w:vAlign w:val="center"/>
          </w:tcPr>
          <w:p>
            <w:pPr>
              <w:pStyle w:val="15"/>
            </w:pPr>
            <w:r>
              <w:t>10.86</w:t>
            </w:r>
          </w:p>
        </w:tc>
        <w:tc>
          <w:tcPr>
            <w:tcW w:w="2551" w:type="dxa"/>
            <w:vAlign w:val="center"/>
          </w:tcPr>
          <w:p>
            <w:pPr>
              <w:pStyle w:val="15"/>
            </w:pPr>
            <w:r>
              <w:t>46.20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pPr>
            <w:r>
              <w:t>11.30</w:t>
            </w:r>
          </w:p>
        </w:tc>
        <w:tc>
          <w:tcPr>
            <w:tcW w:w="2551" w:type="dxa"/>
            <w:vAlign w:val="center"/>
          </w:tcPr>
          <w:p>
            <w:pPr>
              <w:pStyle w:val="15"/>
            </w:pPr>
          </w:p>
        </w:tc>
        <w:tc>
          <w:tcPr>
            <w:tcW w:w="2551" w:type="dxa"/>
            <w:vAlign w:val="center"/>
          </w:tcPr>
          <w:p>
            <w:pPr>
              <w:pStyle w:val="15"/>
            </w:pPr>
            <w:r>
              <w:t>11.30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30202</w:t>
            </w:r>
          </w:p>
        </w:tc>
        <w:tc>
          <w:tcPr>
            <w:tcW w:w="4535" w:type="dxa"/>
            <w:vAlign w:val="center"/>
          </w:tcPr>
          <w:p>
            <w:pPr>
              <w:pStyle w:val="16"/>
            </w:pPr>
            <w:r>
              <w:t>印刷费</w:t>
            </w:r>
          </w:p>
        </w:tc>
        <w:tc>
          <w:tcPr>
            <w:tcW w:w="2551" w:type="dxa"/>
            <w:vAlign w:val="center"/>
          </w:tcPr>
          <w:p>
            <w:pPr>
              <w:pStyle w:val="15"/>
            </w:pPr>
            <w:r>
              <w:t>3.00</w:t>
            </w:r>
          </w:p>
        </w:tc>
        <w:tc>
          <w:tcPr>
            <w:tcW w:w="2551" w:type="dxa"/>
            <w:vAlign w:val="center"/>
          </w:tcPr>
          <w:p>
            <w:pPr>
              <w:pStyle w:val="15"/>
            </w:pPr>
          </w:p>
        </w:tc>
        <w:tc>
          <w:tcPr>
            <w:tcW w:w="2551" w:type="dxa"/>
            <w:vAlign w:val="center"/>
          </w:tcPr>
          <w:p>
            <w:pPr>
              <w:pStyle w:val="15"/>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30205</w:t>
            </w:r>
          </w:p>
        </w:tc>
        <w:tc>
          <w:tcPr>
            <w:tcW w:w="4535" w:type="dxa"/>
            <w:vAlign w:val="center"/>
          </w:tcPr>
          <w:p>
            <w:pPr>
              <w:pStyle w:val="16"/>
            </w:pPr>
            <w:r>
              <w:t>水费</w:t>
            </w:r>
          </w:p>
        </w:tc>
        <w:tc>
          <w:tcPr>
            <w:tcW w:w="2551" w:type="dxa"/>
            <w:vAlign w:val="center"/>
          </w:tcPr>
          <w:p>
            <w:pPr>
              <w:pStyle w:val="15"/>
            </w:pPr>
            <w:r>
              <w:t>0.95</w:t>
            </w:r>
          </w:p>
        </w:tc>
        <w:tc>
          <w:tcPr>
            <w:tcW w:w="2551" w:type="dxa"/>
            <w:vAlign w:val="center"/>
          </w:tcPr>
          <w:p>
            <w:pPr>
              <w:pStyle w:val="15"/>
            </w:pPr>
          </w:p>
        </w:tc>
        <w:tc>
          <w:tcPr>
            <w:tcW w:w="2551" w:type="dxa"/>
            <w:vAlign w:val="center"/>
          </w:tcPr>
          <w:p>
            <w:pPr>
              <w:pStyle w:val="15"/>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pPr>
            <w:r>
              <w:t>0.95</w:t>
            </w:r>
          </w:p>
        </w:tc>
        <w:tc>
          <w:tcPr>
            <w:tcW w:w="2551" w:type="dxa"/>
            <w:vAlign w:val="center"/>
          </w:tcPr>
          <w:p>
            <w:pPr>
              <w:pStyle w:val="15"/>
            </w:pPr>
          </w:p>
        </w:tc>
        <w:tc>
          <w:tcPr>
            <w:tcW w:w="2551" w:type="dxa"/>
            <w:vAlign w:val="center"/>
          </w:tcPr>
          <w:p>
            <w:pPr>
              <w:pStyle w:val="15"/>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pPr>
            <w:r>
              <w:t>1.60</w:t>
            </w:r>
          </w:p>
        </w:tc>
        <w:tc>
          <w:tcPr>
            <w:tcW w:w="2551" w:type="dxa"/>
            <w:vAlign w:val="center"/>
          </w:tcPr>
          <w:p>
            <w:pPr>
              <w:pStyle w:val="15"/>
            </w:pPr>
          </w:p>
        </w:tc>
        <w:tc>
          <w:tcPr>
            <w:tcW w:w="2551" w:type="dxa"/>
            <w:vAlign w:val="center"/>
          </w:tcPr>
          <w:p>
            <w:pPr>
              <w:pStyle w:val="15"/>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30208</w:t>
            </w:r>
          </w:p>
        </w:tc>
        <w:tc>
          <w:tcPr>
            <w:tcW w:w="4535" w:type="dxa"/>
            <w:vAlign w:val="center"/>
          </w:tcPr>
          <w:p>
            <w:pPr>
              <w:pStyle w:val="16"/>
            </w:pPr>
            <w:r>
              <w:t>取暖费</w:t>
            </w:r>
          </w:p>
        </w:tc>
        <w:tc>
          <w:tcPr>
            <w:tcW w:w="2551" w:type="dxa"/>
            <w:vAlign w:val="center"/>
          </w:tcPr>
          <w:p>
            <w:pPr>
              <w:pStyle w:val="15"/>
            </w:pPr>
            <w:r>
              <w:t>10.00</w:t>
            </w:r>
          </w:p>
        </w:tc>
        <w:tc>
          <w:tcPr>
            <w:tcW w:w="2551" w:type="dxa"/>
            <w:vAlign w:val="center"/>
          </w:tcPr>
          <w:p>
            <w:pPr>
              <w:pStyle w:val="15"/>
            </w:pPr>
          </w:p>
        </w:tc>
        <w:tc>
          <w:tcPr>
            <w:tcW w:w="2551"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30231</w:t>
            </w:r>
          </w:p>
        </w:tc>
        <w:tc>
          <w:tcPr>
            <w:tcW w:w="4535" w:type="dxa"/>
            <w:vAlign w:val="center"/>
          </w:tcPr>
          <w:p>
            <w:pPr>
              <w:pStyle w:val="16"/>
            </w:pPr>
            <w:r>
              <w:t>公务用车运行维护费</w:t>
            </w:r>
          </w:p>
        </w:tc>
        <w:tc>
          <w:tcPr>
            <w:tcW w:w="2551" w:type="dxa"/>
            <w:vAlign w:val="center"/>
          </w:tcPr>
          <w:p>
            <w:pPr>
              <w:pStyle w:val="15"/>
            </w:pPr>
            <w:r>
              <w:t>7.00</w:t>
            </w:r>
          </w:p>
        </w:tc>
        <w:tc>
          <w:tcPr>
            <w:tcW w:w="2551" w:type="dxa"/>
            <w:vAlign w:val="center"/>
          </w:tcPr>
          <w:p>
            <w:pPr>
              <w:pStyle w:val="15"/>
            </w:pPr>
          </w:p>
        </w:tc>
        <w:tc>
          <w:tcPr>
            <w:tcW w:w="2551" w:type="dxa"/>
            <w:vAlign w:val="center"/>
          </w:tcPr>
          <w:p>
            <w:pPr>
              <w:pStyle w:val="15"/>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r>
              <w:t>10.86</w:t>
            </w:r>
          </w:p>
        </w:tc>
        <w:tc>
          <w:tcPr>
            <w:tcW w:w="2551" w:type="dxa"/>
            <w:vAlign w:val="center"/>
          </w:tcPr>
          <w:p>
            <w:pPr>
              <w:pStyle w:val="15"/>
            </w:pPr>
            <w:r>
              <w:t>10.86</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30299</w:t>
            </w:r>
          </w:p>
        </w:tc>
        <w:tc>
          <w:tcPr>
            <w:tcW w:w="4535" w:type="dxa"/>
            <w:vAlign w:val="center"/>
          </w:tcPr>
          <w:p>
            <w:pPr>
              <w:pStyle w:val="16"/>
            </w:pPr>
            <w:r>
              <w:t>其他商品和服务支出</w:t>
            </w:r>
          </w:p>
        </w:tc>
        <w:tc>
          <w:tcPr>
            <w:tcW w:w="2551" w:type="dxa"/>
            <w:vAlign w:val="center"/>
          </w:tcPr>
          <w:p>
            <w:pPr>
              <w:pStyle w:val="15"/>
            </w:pPr>
            <w:r>
              <w:t>1.40</w:t>
            </w:r>
          </w:p>
        </w:tc>
        <w:tc>
          <w:tcPr>
            <w:tcW w:w="2551" w:type="dxa"/>
            <w:vAlign w:val="center"/>
          </w:tcPr>
          <w:p>
            <w:pPr>
              <w:pStyle w:val="15"/>
            </w:pPr>
          </w:p>
        </w:tc>
        <w:tc>
          <w:tcPr>
            <w:tcW w:w="2551" w:type="dxa"/>
            <w:vAlign w:val="center"/>
          </w:tcPr>
          <w:p>
            <w:pPr>
              <w:pStyle w:val="15"/>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pStyle w:val="15"/>
            </w:pPr>
            <w:r>
              <w:t>18.11</w:t>
            </w:r>
          </w:p>
        </w:tc>
        <w:tc>
          <w:tcPr>
            <w:tcW w:w="2551" w:type="dxa"/>
            <w:vAlign w:val="center"/>
          </w:tcPr>
          <w:p>
            <w:pPr>
              <w:pStyle w:val="15"/>
            </w:pPr>
            <w:r>
              <w:t>18.11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pStyle w:val="15"/>
            </w:pPr>
            <w:r>
              <w:t>17.31</w:t>
            </w:r>
          </w:p>
        </w:tc>
        <w:tc>
          <w:tcPr>
            <w:tcW w:w="2551" w:type="dxa"/>
            <w:vAlign w:val="center"/>
          </w:tcPr>
          <w:p>
            <w:pPr>
              <w:pStyle w:val="15"/>
            </w:pPr>
            <w:r>
              <w:t>17.31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pStyle w:val="15"/>
            </w:pPr>
            <w:r>
              <w:t>0.80</w:t>
            </w:r>
          </w:p>
        </w:tc>
        <w:tc>
          <w:tcPr>
            <w:tcW w:w="2551" w:type="dxa"/>
            <w:vAlign w:val="center"/>
          </w:tcPr>
          <w:p>
            <w:pPr>
              <w:pStyle w:val="15"/>
            </w:pPr>
            <w:r>
              <w:t>0.80</w:t>
            </w: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981涞源县银坊镇人民政府</w:t>
            </w:r>
          </w:p>
        </w:tc>
        <w:tc>
          <w:tcPr>
            <w:tcW w:w="2381" w:type="dxa"/>
            <w:tcBorders>
              <w:top w:val="single" w:color="FFFFFF" w:sz="6" w:space="0"/>
              <w:left w:val="single" w:color="FFFFFF" w:sz="6" w:space="0"/>
              <w:right w:val="single" w:color="FFFFFF" w:sz="6" w:space="0"/>
            </w:tcBorders>
            <w:vAlign w:val="center"/>
          </w:tcPr>
          <w:p>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4"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1"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p>
        </w:tc>
        <w:tc>
          <w:tcPr>
            <w:tcW w:w="3798" w:type="dxa"/>
            <w:vAlign w:val="center"/>
          </w:tcPr>
          <w:p>
            <w:pPr>
              <w:pStyle w:val="16"/>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涞源县银坊镇人民政府2023年部门预算信息公开情况说明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涞源县银坊镇人民政府2023年部门预算信息公开情况说明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预算法》、《地方预决算公开操作规程》和《关于进一步推进预算公开工作的实施意见》规定，现将涞源县银坊镇人民政府2023年部门预算公开如下：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1"/>
      </w:pPr>
      <w:r>
        <w:t>一、部门职责</w:t>
      </w:r>
    </w:p>
    <w:p>
      <w:pPr>
        <w:pStyle w:val="21"/>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21"/>
      </w:pPr>
      <w:r>
        <w:t>（二）加强党对基层治理的全面领导，统筹抓好基层党建工作和基层党组织建设各项制度。推进全面从严治党，强化“两个责任”，确保党的路线方针政策在基层得到全面贯彻落实。</w:t>
      </w:r>
    </w:p>
    <w:p>
      <w:pPr>
        <w:pStyle w:val="21"/>
      </w:pPr>
      <w:r>
        <w:t>（三）讨论和决定本镇经济建设、政治建设、文化建设、社会建设、生态文明建设和党的建设以及乡村振兴中的重大问题。</w:t>
      </w:r>
    </w:p>
    <w:p>
      <w:pPr>
        <w:pStyle w:val="21"/>
      </w:pPr>
      <w:r>
        <w:t>（四）组织召开本级人民代表大会，充分行使重大事项决定权、监督权和任免权，做好人大代表工作，联系选民、反映群众意见和要求。</w:t>
      </w:r>
    </w:p>
    <w:p>
      <w:pPr>
        <w:pStyle w:val="21"/>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pStyle w:val="2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pStyle w:val="21"/>
      </w:pPr>
      <w: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pStyle w:val="21"/>
      </w:pPr>
      <w:r>
        <w:t>（八）加强党委自身建设和村党组织建设，以及其他隶属镇党委的党组织建设，抓好发展党员工作，加强党员队伍建设。维护和执行党的纪律，监督党员干部和其他任何工作人员严格遵守国家法律法规。</w:t>
      </w:r>
    </w:p>
    <w:p>
      <w:pPr>
        <w:pStyle w:val="21"/>
      </w:pPr>
      <w:r>
        <w:t>（九）按照干部管理权限，负责对干部的教育、培训、选拔、考核和监督。协助管理上级有关部门驻乡镇单位的干部。做好人才服务工作。</w:t>
      </w:r>
    </w:p>
    <w:p>
      <w:pPr>
        <w:pStyle w:val="21"/>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pStyle w:val="2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1"/>
      </w:pPr>
      <w:r>
        <w:t>（十二）承办上级党委、人大、政府交办的其他事项。</w:t>
      </w:r>
    </w:p>
    <w:p>
      <w:pPr>
        <w:pStyle w:val="21"/>
      </w:pPr>
      <w:r>
        <w:t>水堡镇综合设置8个工作机构，机构规格为股级。</w:t>
      </w:r>
    </w:p>
    <w:p>
      <w:pPr>
        <w:pStyle w:val="21"/>
      </w:pPr>
      <w:r>
        <w:t>（一）机关综合设置4个办公室</w:t>
      </w:r>
    </w:p>
    <w:p>
      <w:pPr>
        <w:pStyle w:val="21"/>
      </w:pPr>
      <w:r>
        <w:t>1、党政综合办公室（信访办公室）</w:t>
      </w:r>
    </w:p>
    <w:p>
      <w:pPr>
        <w:pStyle w:val="21"/>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1"/>
      </w:pPr>
      <w:r>
        <w:t>2、党建工作办公室（人大主席团办公室）</w:t>
      </w:r>
    </w:p>
    <w:p>
      <w:pPr>
        <w:pStyle w:val="21"/>
      </w:pPr>
      <w: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1"/>
      </w:pPr>
      <w:r>
        <w:t>3、应急管理办公室（财经和社会事务办公室）。</w:t>
      </w:r>
    </w:p>
    <w:p>
      <w:pPr>
        <w:pStyle w:val="21"/>
      </w:pPr>
      <w: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1"/>
      </w:pPr>
      <w:r>
        <w:t>4、自然资源和生态环境办公室</w:t>
      </w:r>
    </w:p>
    <w:p>
      <w:pPr>
        <w:pStyle w:val="21"/>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1"/>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1"/>
      </w:pPr>
      <w:r>
        <w:t>（二）综合设置4个财政拨款事业单位。</w:t>
      </w:r>
    </w:p>
    <w:p>
      <w:pPr>
        <w:pStyle w:val="21"/>
      </w:pPr>
      <w:r>
        <w:t>1、综合行政执法队（综合指挥和信息化网络中心、社会治安综合治理中心）</w:t>
      </w:r>
    </w:p>
    <w:p>
      <w:pPr>
        <w:pStyle w:val="21"/>
      </w:pPr>
      <w:r>
        <w:t>主要职责：负责综合行政执法工作，承担本级、县直部门下放和县直部门委托的行政处罚工作；负责本区域内执法工作的日常巡查监管；负责协助县直部门在本行政区域内进行的其他行政执法工作。</w:t>
      </w:r>
    </w:p>
    <w:p>
      <w:pPr>
        <w:pStyle w:val="21"/>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工作进行督导、检查，开展综治工作（平安建设）考核评价。</w:t>
      </w:r>
    </w:p>
    <w:p>
      <w:pPr>
        <w:pStyle w:val="21"/>
      </w:pPr>
      <w:r>
        <w:t>2、行政综合服务中心（综合文化服务站）</w:t>
      </w:r>
    </w:p>
    <w:p>
      <w:pPr>
        <w:pStyle w:val="21"/>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1"/>
      </w:pPr>
      <w:r>
        <w:t>3、农业综合服务中心（乡村经济发展服务中心）</w:t>
      </w:r>
    </w:p>
    <w:p>
      <w:pPr>
        <w:pStyle w:val="21"/>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1"/>
      </w:pPr>
      <w:r>
        <w:t>4、退役军人服务站</w:t>
      </w:r>
    </w:p>
    <w:p>
      <w:pPr>
        <w:pStyle w:val="21"/>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涞源县银坊镇人民政府本级</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w:t>
      </w:r>
    </w:p>
    <w:p>
      <w:pPr>
        <w:pStyle w:val="22"/>
      </w:pPr>
      <w:r>
        <w:t>1、收入说明</w:t>
      </w:r>
    </w:p>
    <w:p>
      <w:pPr>
        <w:pStyle w:val="22"/>
      </w:pPr>
      <w:r>
        <w:t xml:space="preserve">反映本部门当年全部收入。2023年预算收入794.68万元，其中：一般公共预算收入794.68万元，基金预算收入0万元，国有资本结营预算收入0万元，财政专户核拨收入0万元，单位资金收入0万元，上年结转结余0万元。 </w:t>
      </w:r>
    </w:p>
    <w:p>
      <w:pPr>
        <w:pStyle w:val="22"/>
      </w:pPr>
      <w:r>
        <w:t>2、支出说明</w:t>
      </w:r>
    </w:p>
    <w:p>
      <w:pPr>
        <w:pStyle w:val="22"/>
      </w:pPr>
      <w:r>
        <w:t>收入预算总表支出栏、基本支出表、项目支出表按经济分类和支出功能分类科目编制，反映河北省财政厅年度部门预算中支出预算的总体情况。2023年支出预算794.68万元，其中：基本支出562.87万元包括人员经费516.67万元和日常办公经费46.20万元；项目支出231.81万元主要为特定目标类项目。</w:t>
      </w:r>
    </w:p>
    <w:p>
      <w:pPr>
        <w:pStyle w:val="22"/>
      </w:pPr>
      <w:r>
        <w:t>3、比上年增减情况</w:t>
      </w:r>
    </w:p>
    <w:p>
      <w:pPr>
        <w:pStyle w:val="22"/>
      </w:pPr>
      <w:r>
        <w:t>2023年预算收支安排794.68万元，较2022年预算增加0.29万元，其中：基本支出增加44.41万元，主要为增加人员经费支出；项目支出减少44.12万元，主要为村党组织活动经费、人大主席团工作经费、农村离任两委干部补贴资金。</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3"/>
      </w:pPr>
      <w:r>
        <w:t>2023年，我部门运行经费共计安排46.2万元，主要用于日常维修、办公用房水电费、办公房取暖费、办公房物业管理费等日常运行支出。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4"/>
      </w:pPr>
      <w:r>
        <w:t>2023年，我部门财政拨款“三公”经费预算安排12万元，其中因公出国（境）费0万元；公务用车购置及运维费7万元（其中公务用车购置费为0万元，公务用车运维费7万元）；公务接待费5万元。与2022年相比持平。</w:t>
      </w: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5"/>
      </w:pPr>
      <w:r>
        <w:t>总体绩效目标：</w:t>
      </w:r>
    </w:p>
    <w:p>
      <w:pPr>
        <w:pStyle w:val="25"/>
      </w:pPr>
      <w:r>
        <w:t>在县委、县政府的坚强领导下，我镇将紧紧围绕县委、</w:t>
      </w:r>
      <w:r>
        <w:rPr>
          <w:rFonts w:hint="eastAsia"/>
          <w:lang w:eastAsia="zh-CN"/>
        </w:rPr>
        <w:t>县</w:t>
      </w:r>
      <w:r>
        <w:t>政府决策部署，我镇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pPr>
        <w:pStyle w:val="25"/>
      </w:pPr>
      <w:r>
        <w:t>二、围绕项目建设强力推动，在经济社会发展上取得新突破。深入推进扶贫开发。紧紧抓住精准扶贫机遇，充分发挥扶贫项目带动作用，发展农村特色经济，促进农民增收。</w:t>
      </w:r>
    </w:p>
    <w:p>
      <w:pPr>
        <w:pStyle w:val="25"/>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pPr>
        <w:pStyle w:val="25"/>
      </w:pPr>
      <w:r>
        <w:t>四、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6"/>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7"/>
      </w:pPr>
    </w:p>
    <w:p>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0" w:after="0"/>
        <w:ind w:firstLine="560"/>
        <w:jc w:val="left"/>
        <w:outlineLvl w:val="9"/>
      </w:pPr>
      <w:r>
        <w:rPr>
          <w:rFonts w:ascii="方正仿宋_GBK" w:hAnsi="方正仿宋_GBK" w:eastAsia="方正仿宋_GBK" w:cs="方正仿宋_GBK"/>
          <w:b/>
          <w:color w:val="000000"/>
          <w:sz w:val="28"/>
        </w:rPr>
        <w:t>1、银坊镇 17个乡镇275名防贫检测员2022年1-12月劳务报酬绩效目标表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精准扶贫点项目数</w:t>
            </w:r>
          </w:p>
        </w:tc>
        <w:tc>
          <w:tcPr>
            <w:tcW w:w="2835" w:type="dxa"/>
            <w:vAlign w:val="center"/>
          </w:tcPr>
          <w:p>
            <w:pPr>
              <w:pStyle w:val="16"/>
            </w:pPr>
            <w:r>
              <w:t>精准扶贫点项目数</w:t>
            </w:r>
          </w:p>
        </w:tc>
        <w:tc>
          <w:tcPr>
            <w:tcW w:w="2551" w:type="dxa"/>
            <w:vAlign w:val="center"/>
          </w:tcPr>
          <w:p>
            <w:pPr>
              <w:pStyle w:val="16"/>
            </w:pPr>
            <w:r>
              <w:t>≥90个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农村贫困残疾人家庭存量危房改造</w:t>
            </w:r>
          </w:p>
        </w:tc>
        <w:tc>
          <w:tcPr>
            <w:tcW w:w="2835" w:type="dxa"/>
            <w:vAlign w:val="center"/>
          </w:tcPr>
          <w:p>
            <w:pPr>
              <w:pStyle w:val="16"/>
            </w:pPr>
            <w:r>
              <w:t>农村贫困残疾人家庭存量危房改造率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旅游扶贫示范点建成率（%）</w:t>
            </w:r>
          </w:p>
        </w:tc>
        <w:tc>
          <w:tcPr>
            <w:tcW w:w="2835" w:type="dxa"/>
            <w:vAlign w:val="center"/>
          </w:tcPr>
          <w:p>
            <w:pPr>
              <w:pStyle w:val="16"/>
            </w:pPr>
            <w:r>
              <w:t>旅游扶贫示范点建成率（%）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建档立卡贫困残疾人脱贫率</w:t>
            </w:r>
          </w:p>
        </w:tc>
        <w:tc>
          <w:tcPr>
            <w:tcW w:w="2835" w:type="dxa"/>
            <w:vAlign w:val="center"/>
          </w:tcPr>
          <w:p>
            <w:pPr>
              <w:pStyle w:val="16"/>
            </w:pPr>
            <w:r>
              <w:t>建档立卡贫困残疾人脱贫率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建档立卡贫困户就业人口中接受职</w:t>
            </w:r>
          </w:p>
        </w:tc>
        <w:tc>
          <w:tcPr>
            <w:tcW w:w="2835" w:type="dxa"/>
            <w:vAlign w:val="center"/>
          </w:tcPr>
          <w:p>
            <w:pPr>
              <w:pStyle w:val="16"/>
            </w:pPr>
            <w:r>
              <w:t>建档立卡贫困户就业人口中接受职业教育（培训）占比</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受益贫困人口满意度</w:t>
            </w:r>
          </w:p>
        </w:tc>
        <w:tc>
          <w:tcPr>
            <w:tcW w:w="2835" w:type="dxa"/>
            <w:vAlign w:val="center"/>
          </w:tcPr>
          <w:p>
            <w:pPr>
              <w:pStyle w:val="16"/>
            </w:pPr>
            <w:r>
              <w:t>受益贫困人口满意度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2、银坊镇2023年285个村级服务群众专项经费绩效目标表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宣传教育沿线学生、群众人次</w:t>
            </w:r>
          </w:p>
        </w:tc>
        <w:tc>
          <w:tcPr>
            <w:tcW w:w="2835" w:type="dxa"/>
            <w:vAlign w:val="center"/>
          </w:tcPr>
          <w:p>
            <w:pPr>
              <w:pStyle w:val="16"/>
            </w:pPr>
            <w:r>
              <w:t>宣传教育沿线学生、群众人次</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群众来访接待率</w:t>
            </w:r>
          </w:p>
        </w:tc>
        <w:tc>
          <w:tcPr>
            <w:tcW w:w="2835" w:type="dxa"/>
            <w:vAlign w:val="center"/>
          </w:tcPr>
          <w:p>
            <w:pPr>
              <w:pStyle w:val="16"/>
            </w:pPr>
            <w:r>
              <w:t>群众来访接待率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群众投诉下降率（%）</w:t>
            </w:r>
          </w:p>
        </w:tc>
        <w:tc>
          <w:tcPr>
            <w:tcW w:w="2835" w:type="dxa"/>
            <w:vAlign w:val="center"/>
          </w:tcPr>
          <w:p>
            <w:pPr>
              <w:pStyle w:val="16"/>
            </w:pPr>
            <w:r>
              <w:t>群众投诉下降率（%）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对区域生态改善</w:t>
            </w:r>
          </w:p>
        </w:tc>
        <w:tc>
          <w:tcPr>
            <w:tcW w:w="2835" w:type="dxa"/>
            <w:vAlign w:val="center"/>
          </w:tcPr>
          <w:p>
            <w:pPr>
              <w:pStyle w:val="16"/>
            </w:pPr>
            <w:r>
              <w:t>对区域生态改善</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长期使用性</w:t>
            </w:r>
          </w:p>
        </w:tc>
        <w:tc>
          <w:tcPr>
            <w:tcW w:w="2835" w:type="dxa"/>
            <w:vAlign w:val="center"/>
          </w:tcPr>
          <w:p>
            <w:pPr>
              <w:pStyle w:val="16"/>
            </w:pPr>
            <w:r>
              <w:t>长期使用性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信访群众满意度</w:t>
            </w:r>
          </w:p>
        </w:tc>
        <w:tc>
          <w:tcPr>
            <w:tcW w:w="2835" w:type="dxa"/>
            <w:vAlign w:val="center"/>
          </w:tcPr>
          <w:p>
            <w:pPr>
              <w:pStyle w:val="16"/>
            </w:pPr>
            <w:r>
              <w:t>信访群众满意度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3、银坊镇2023年村级组织办公经费绩效目标表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举办活动场次</w:t>
            </w:r>
          </w:p>
        </w:tc>
        <w:tc>
          <w:tcPr>
            <w:tcW w:w="2835" w:type="dxa"/>
            <w:vAlign w:val="center"/>
          </w:tcPr>
          <w:p>
            <w:pPr>
              <w:pStyle w:val="16"/>
            </w:pPr>
            <w:r>
              <w:t>举办活动场次</w:t>
            </w:r>
          </w:p>
        </w:tc>
        <w:tc>
          <w:tcPr>
            <w:tcW w:w="2551" w:type="dxa"/>
            <w:vAlign w:val="center"/>
          </w:tcPr>
          <w:p>
            <w:pPr>
              <w:pStyle w:val="16"/>
            </w:pPr>
            <w:r>
              <w:t>≥50次</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信访事项按期结案率</w:t>
            </w:r>
          </w:p>
        </w:tc>
        <w:tc>
          <w:tcPr>
            <w:tcW w:w="2835" w:type="dxa"/>
            <w:vAlign w:val="center"/>
          </w:tcPr>
          <w:p>
            <w:pPr>
              <w:pStyle w:val="16"/>
            </w:pPr>
            <w:r>
              <w:t>信访事项按期结案率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不断推进专业技术人才队伍建设</w:t>
            </w:r>
          </w:p>
        </w:tc>
        <w:tc>
          <w:tcPr>
            <w:tcW w:w="2835" w:type="dxa"/>
            <w:vAlign w:val="center"/>
          </w:tcPr>
          <w:p>
            <w:pPr>
              <w:pStyle w:val="16"/>
            </w:pPr>
            <w:r>
              <w:t>不断推进专业技术人才队伍建设</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长期使用性</w:t>
            </w:r>
          </w:p>
        </w:tc>
        <w:tc>
          <w:tcPr>
            <w:tcW w:w="2835" w:type="dxa"/>
            <w:vAlign w:val="center"/>
          </w:tcPr>
          <w:p>
            <w:pPr>
              <w:pStyle w:val="16"/>
            </w:pPr>
            <w:r>
              <w:t>长期使用性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4、银坊镇2023年防火经费绩效目标表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1.银坊镇2023年防火经费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森林防火培训人数</w:t>
            </w:r>
          </w:p>
        </w:tc>
        <w:tc>
          <w:tcPr>
            <w:tcW w:w="2835" w:type="dxa"/>
            <w:vAlign w:val="center"/>
          </w:tcPr>
          <w:p>
            <w:pPr>
              <w:pStyle w:val="16"/>
            </w:pPr>
            <w:r>
              <w:t>森林防火培训人数</w:t>
            </w:r>
          </w:p>
        </w:tc>
        <w:tc>
          <w:tcPr>
            <w:tcW w:w="2551" w:type="dxa"/>
            <w:vAlign w:val="center"/>
          </w:tcPr>
          <w:p>
            <w:pPr>
              <w:pStyle w:val="16"/>
            </w:pPr>
            <w:r>
              <w:t>≥90人</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森林火灾下降率</w:t>
            </w:r>
          </w:p>
        </w:tc>
        <w:tc>
          <w:tcPr>
            <w:tcW w:w="2835" w:type="dxa"/>
            <w:vAlign w:val="center"/>
          </w:tcPr>
          <w:p>
            <w:pPr>
              <w:pStyle w:val="16"/>
            </w:pPr>
            <w:r>
              <w:t>森林火灾下降率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及时性</w:t>
            </w:r>
          </w:p>
        </w:tc>
        <w:tc>
          <w:tcPr>
            <w:tcW w:w="2835" w:type="dxa"/>
            <w:vAlign w:val="center"/>
          </w:tcPr>
          <w:p>
            <w:pPr>
              <w:pStyle w:val="16"/>
            </w:pPr>
            <w:r>
              <w:t>及时性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环境改善情况</w:t>
            </w:r>
          </w:p>
        </w:tc>
        <w:tc>
          <w:tcPr>
            <w:tcW w:w="2835" w:type="dxa"/>
            <w:vAlign w:val="center"/>
          </w:tcPr>
          <w:p>
            <w:pPr>
              <w:pStyle w:val="16"/>
            </w:pPr>
            <w:r>
              <w:t>环境改善情况</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出行环境舒适度</w:t>
            </w:r>
          </w:p>
        </w:tc>
        <w:tc>
          <w:tcPr>
            <w:tcW w:w="2835" w:type="dxa"/>
            <w:vAlign w:val="center"/>
          </w:tcPr>
          <w:p>
            <w:pPr>
              <w:pStyle w:val="16"/>
            </w:pPr>
            <w:r>
              <w:t>出行环境舒适度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对区域生态改善</w:t>
            </w:r>
          </w:p>
        </w:tc>
        <w:tc>
          <w:tcPr>
            <w:tcW w:w="2835" w:type="dxa"/>
            <w:vAlign w:val="center"/>
          </w:tcPr>
          <w:p>
            <w:pPr>
              <w:pStyle w:val="16"/>
            </w:pPr>
            <w:r>
              <w:t>对区域生态改善</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服务对象的满意度</w:t>
            </w:r>
          </w:p>
        </w:tc>
        <w:tc>
          <w:tcPr>
            <w:tcW w:w="2835" w:type="dxa"/>
            <w:vAlign w:val="center"/>
          </w:tcPr>
          <w:p>
            <w:pPr>
              <w:pStyle w:val="16"/>
            </w:pPr>
            <w:r>
              <w:t>服务对象对项目成果的满意度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5、银坊镇2023年防汛经费绩效目标表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防汛演练次数</w:t>
            </w:r>
          </w:p>
        </w:tc>
        <w:tc>
          <w:tcPr>
            <w:tcW w:w="2835" w:type="dxa"/>
            <w:vAlign w:val="center"/>
          </w:tcPr>
          <w:p>
            <w:pPr>
              <w:pStyle w:val="16"/>
            </w:pPr>
            <w:r>
              <w:t>防汛演练次数</w:t>
            </w:r>
          </w:p>
        </w:tc>
        <w:tc>
          <w:tcPr>
            <w:tcW w:w="2551" w:type="dxa"/>
            <w:vAlign w:val="center"/>
          </w:tcPr>
          <w:p>
            <w:pPr>
              <w:pStyle w:val="16"/>
            </w:pPr>
            <w:r>
              <w:t>≥50次</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防汛预案规范实现率</w:t>
            </w:r>
          </w:p>
        </w:tc>
        <w:tc>
          <w:tcPr>
            <w:tcW w:w="2835" w:type="dxa"/>
            <w:vAlign w:val="center"/>
          </w:tcPr>
          <w:p>
            <w:pPr>
              <w:pStyle w:val="16"/>
            </w:pPr>
            <w:r>
              <w:t>防汛预案规范实现率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防汛响应时间（≤**小时）</w:t>
            </w:r>
          </w:p>
        </w:tc>
        <w:tc>
          <w:tcPr>
            <w:tcW w:w="2835" w:type="dxa"/>
            <w:vAlign w:val="center"/>
          </w:tcPr>
          <w:p>
            <w:pPr>
              <w:pStyle w:val="16"/>
            </w:pPr>
            <w:r>
              <w:t>防汛响应时间（≤**小时）</w:t>
            </w:r>
          </w:p>
        </w:tc>
        <w:tc>
          <w:tcPr>
            <w:tcW w:w="2551" w:type="dxa"/>
            <w:vAlign w:val="center"/>
          </w:tcPr>
          <w:p>
            <w:pPr>
              <w:pStyle w:val="16"/>
            </w:pPr>
            <w:r>
              <w:t>≤2小时</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改善水环境</w:t>
            </w:r>
          </w:p>
        </w:tc>
        <w:tc>
          <w:tcPr>
            <w:tcW w:w="2835" w:type="dxa"/>
            <w:vAlign w:val="center"/>
          </w:tcPr>
          <w:p>
            <w:pPr>
              <w:pStyle w:val="16"/>
            </w:pPr>
            <w:r>
              <w:t>改善水环境</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提高防汛工作能力水平</w:t>
            </w:r>
          </w:p>
        </w:tc>
        <w:tc>
          <w:tcPr>
            <w:tcW w:w="2835" w:type="dxa"/>
            <w:vAlign w:val="center"/>
          </w:tcPr>
          <w:p>
            <w:pPr>
              <w:pStyle w:val="16"/>
            </w:pPr>
            <w:r>
              <w:t>提高防汛工作能力水平</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推动防汛事业长远发展</w:t>
            </w:r>
          </w:p>
        </w:tc>
        <w:tc>
          <w:tcPr>
            <w:tcW w:w="2835" w:type="dxa"/>
            <w:vAlign w:val="center"/>
          </w:tcPr>
          <w:p>
            <w:pPr>
              <w:pStyle w:val="16"/>
            </w:pPr>
            <w:r>
              <w:t>推动防汛事业长远发展</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6、银坊镇2023年计划生育专项经费绩效目标表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计划生育家庭特别扶助户数</w:t>
            </w:r>
          </w:p>
        </w:tc>
        <w:tc>
          <w:tcPr>
            <w:tcW w:w="2835" w:type="dxa"/>
            <w:vAlign w:val="center"/>
          </w:tcPr>
          <w:p>
            <w:pPr>
              <w:pStyle w:val="16"/>
            </w:pPr>
            <w:r>
              <w:t>计划生育家庭特别扶助户数</w:t>
            </w:r>
          </w:p>
        </w:tc>
        <w:tc>
          <w:tcPr>
            <w:tcW w:w="2551" w:type="dxa"/>
            <w:vAlign w:val="center"/>
          </w:tcPr>
          <w:p>
            <w:pPr>
              <w:pStyle w:val="16"/>
            </w:pPr>
            <w:r>
              <w:t>≥90户</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计划生育家庭特别扶助政策落实率</w:t>
            </w:r>
          </w:p>
        </w:tc>
        <w:tc>
          <w:tcPr>
            <w:tcW w:w="2835" w:type="dxa"/>
            <w:vAlign w:val="center"/>
          </w:tcPr>
          <w:p>
            <w:pPr>
              <w:pStyle w:val="16"/>
            </w:pPr>
            <w:r>
              <w:t>计划生育家庭特别扶助政策落实率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成本节约</w:t>
            </w:r>
          </w:p>
        </w:tc>
        <w:tc>
          <w:tcPr>
            <w:tcW w:w="2835" w:type="dxa"/>
            <w:vAlign w:val="center"/>
          </w:tcPr>
          <w:p>
            <w:pPr>
              <w:pStyle w:val="16"/>
            </w:pPr>
            <w:r>
              <w:t>成本节约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持续服务率(%)</w:t>
            </w:r>
          </w:p>
        </w:tc>
        <w:tc>
          <w:tcPr>
            <w:tcW w:w="2835" w:type="dxa"/>
            <w:vAlign w:val="center"/>
          </w:tcPr>
          <w:p>
            <w:pPr>
              <w:pStyle w:val="16"/>
            </w:pPr>
            <w:r>
              <w:t>持续服务率(%)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7、银坊镇2023年民政统筹经费绩效目标表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人民调解案件数</w:t>
            </w:r>
          </w:p>
        </w:tc>
        <w:tc>
          <w:tcPr>
            <w:tcW w:w="2835" w:type="dxa"/>
            <w:vAlign w:val="center"/>
          </w:tcPr>
          <w:p>
            <w:pPr>
              <w:pStyle w:val="16"/>
            </w:pPr>
            <w:r>
              <w:t>人民调解案件数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重大文化惠民工程覆盖率</w:t>
            </w:r>
          </w:p>
        </w:tc>
        <w:tc>
          <w:tcPr>
            <w:tcW w:w="2835" w:type="dxa"/>
            <w:vAlign w:val="center"/>
          </w:tcPr>
          <w:p>
            <w:pPr>
              <w:pStyle w:val="16"/>
            </w:pPr>
            <w:r>
              <w:t>重大文化惠民工程覆盖率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完成及时率</w:t>
            </w:r>
          </w:p>
        </w:tc>
        <w:tc>
          <w:tcPr>
            <w:tcW w:w="2835" w:type="dxa"/>
            <w:vAlign w:val="center"/>
          </w:tcPr>
          <w:p>
            <w:pPr>
              <w:pStyle w:val="16"/>
            </w:pPr>
            <w:r>
              <w:t>完成及时率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经费控制数</w:t>
            </w:r>
          </w:p>
        </w:tc>
        <w:tc>
          <w:tcPr>
            <w:tcW w:w="2835" w:type="dxa"/>
            <w:vAlign w:val="center"/>
          </w:tcPr>
          <w:p>
            <w:pPr>
              <w:pStyle w:val="16"/>
            </w:pPr>
            <w:r>
              <w:t>经费控制数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民事案件调撤率</w:t>
            </w:r>
          </w:p>
        </w:tc>
        <w:tc>
          <w:tcPr>
            <w:tcW w:w="2835" w:type="dxa"/>
            <w:vAlign w:val="center"/>
          </w:tcPr>
          <w:p>
            <w:pPr>
              <w:pStyle w:val="16"/>
            </w:pPr>
            <w:r>
              <w:t>民事案件调撤率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民事案件调撤率。</w:t>
            </w:r>
          </w:p>
        </w:tc>
        <w:tc>
          <w:tcPr>
            <w:tcW w:w="2835" w:type="dxa"/>
            <w:vAlign w:val="center"/>
          </w:tcPr>
          <w:p>
            <w:pPr>
              <w:pStyle w:val="16"/>
            </w:pPr>
            <w:r>
              <w:t>民事案件调撤率。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加强节约集约利用，促进生态文明</w:t>
            </w:r>
          </w:p>
        </w:tc>
        <w:tc>
          <w:tcPr>
            <w:tcW w:w="2835" w:type="dxa"/>
            <w:vAlign w:val="center"/>
          </w:tcPr>
          <w:p>
            <w:pPr>
              <w:pStyle w:val="16"/>
            </w:pPr>
            <w:r>
              <w:t>加强节约集约利用，促进生态文明建设</w:t>
            </w:r>
          </w:p>
        </w:tc>
        <w:tc>
          <w:tcPr>
            <w:tcW w:w="2551" w:type="dxa"/>
            <w:vAlign w:val="center"/>
          </w:tcPr>
          <w:p>
            <w:pPr>
              <w:pStyle w:val="16"/>
            </w:pPr>
            <w:r>
              <w:t>≥9分</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pPr>
            <w:r>
              <w:t>≥9分</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人民群众满意度</w:t>
            </w:r>
          </w:p>
        </w:tc>
        <w:tc>
          <w:tcPr>
            <w:tcW w:w="2835" w:type="dxa"/>
            <w:vAlign w:val="center"/>
          </w:tcPr>
          <w:p>
            <w:pPr>
              <w:pStyle w:val="16"/>
            </w:pPr>
            <w:r>
              <w:t>人民群众满意度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8、银坊镇2023年农村环境治理经费绩效目标表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1.银坊镇2023年农村环境治理经费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环境污染案件处理数（个）</w:t>
            </w:r>
          </w:p>
        </w:tc>
        <w:tc>
          <w:tcPr>
            <w:tcW w:w="2835" w:type="dxa"/>
            <w:vAlign w:val="center"/>
          </w:tcPr>
          <w:p>
            <w:pPr>
              <w:pStyle w:val="16"/>
            </w:pPr>
            <w:r>
              <w:t>环境污染案件处理数（个）</w:t>
            </w:r>
          </w:p>
        </w:tc>
        <w:tc>
          <w:tcPr>
            <w:tcW w:w="2551" w:type="dxa"/>
            <w:vAlign w:val="center"/>
          </w:tcPr>
          <w:p>
            <w:pPr>
              <w:pStyle w:val="16"/>
            </w:pPr>
            <w:r>
              <w:t>≥50个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流域水资源、水环境普查率</w:t>
            </w:r>
          </w:p>
        </w:tc>
        <w:tc>
          <w:tcPr>
            <w:tcW w:w="2835" w:type="dxa"/>
            <w:vAlign w:val="center"/>
          </w:tcPr>
          <w:p>
            <w:pPr>
              <w:pStyle w:val="16"/>
            </w:pPr>
            <w:r>
              <w:t>流域水资源、水环境普查率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服务的完成度</w:t>
            </w:r>
          </w:p>
        </w:tc>
        <w:tc>
          <w:tcPr>
            <w:tcW w:w="2835" w:type="dxa"/>
            <w:vAlign w:val="center"/>
          </w:tcPr>
          <w:p>
            <w:pPr>
              <w:pStyle w:val="16"/>
            </w:pPr>
            <w:r>
              <w:t>服务的完成度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环境改善情况</w:t>
            </w:r>
          </w:p>
        </w:tc>
        <w:tc>
          <w:tcPr>
            <w:tcW w:w="2835" w:type="dxa"/>
            <w:vAlign w:val="center"/>
          </w:tcPr>
          <w:p>
            <w:pPr>
              <w:pStyle w:val="16"/>
            </w:pPr>
            <w:r>
              <w:t>环境改善情况</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出行环境舒适度</w:t>
            </w:r>
          </w:p>
        </w:tc>
        <w:tc>
          <w:tcPr>
            <w:tcW w:w="2835" w:type="dxa"/>
            <w:vAlign w:val="center"/>
          </w:tcPr>
          <w:p>
            <w:pPr>
              <w:pStyle w:val="16"/>
            </w:pPr>
            <w:r>
              <w:t>出行环境舒适度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服务对象的满意度</w:t>
            </w:r>
          </w:p>
        </w:tc>
        <w:tc>
          <w:tcPr>
            <w:tcW w:w="2835" w:type="dxa"/>
            <w:vAlign w:val="center"/>
          </w:tcPr>
          <w:p>
            <w:pPr>
              <w:pStyle w:val="16"/>
            </w:pPr>
            <w:r>
              <w:t>服务对象的满意度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9、银坊镇2023年农村现任两委干部养老保险绩效目标表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基层维权干部培训班</w:t>
            </w:r>
          </w:p>
        </w:tc>
        <w:tc>
          <w:tcPr>
            <w:tcW w:w="2835" w:type="dxa"/>
            <w:vAlign w:val="center"/>
          </w:tcPr>
          <w:p>
            <w:pPr>
              <w:pStyle w:val="16"/>
            </w:pPr>
            <w:r>
              <w:t>基层维权干部培训班</w:t>
            </w:r>
          </w:p>
        </w:tc>
        <w:tc>
          <w:tcPr>
            <w:tcW w:w="2551" w:type="dxa"/>
            <w:vAlign w:val="center"/>
          </w:tcPr>
          <w:p>
            <w:pPr>
              <w:pStyle w:val="16"/>
            </w:pPr>
            <w:r>
              <w:t>≥50个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群众工作中心任务完成率</w:t>
            </w:r>
          </w:p>
        </w:tc>
        <w:tc>
          <w:tcPr>
            <w:tcW w:w="2835" w:type="dxa"/>
            <w:vAlign w:val="center"/>
          </w:tcPr>
          <w:p>
            <w:pPr>
              <w:pStyle w:val="16"/>
            </w:pPr>
            <w:r>
              <w:t>群众工作中心任务完成率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10、银坊镇2023年卫生补助专项经费绩效目标表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1.银坊镇2023年卫生补助专项经费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突发公共卫生物资储备到位率</w:t>
            </w:r>
          </w:p>
        </w:tc>
        <w:tc>
          <w:tcPr>
            <w:tcW w:w="2835" w:type="dxa"/>
            <w:vAlign w:val="center"/>
          </w:tcPr>
          <w:p>
            <w:pPr>
              <w:pStyle w:val="16"/>
            </w:pPr>
            <w:r>
              <w:t>突发公共卫生物资储备到位率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 xml:space="preserve">突发公共事件卫生应急处置率 </w:t>
            </w:r>
          </w:p>
        </w:tc>
        <w:tc>
          <w:tcPr>
            <w:tcW w:w="2835" w:type="dxa"/>
            <w:vAlign w:val="center"/>
          </w:tcPr>
          <w:p>
            <w:pPr>
              <w:pStyle w:val="16"/>
            </w:pPr>
            <w:r>
              <w:t xml:space="preserve">突发公共事件卫生应急处置率 </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基本公共卫生服务水平</w:t>
            </w:r>
          </w:p>
        </w:tc>
        <w:tc>
          <w:tcPr>
            <w:tcW w:w="2835" w:type="dxa"/>
            <w:vAlign w:val="center"/>
          </w:tcPr>
          <w:p>
            <w:pPr>
              <w:pStyle w:val="16"/>
            </w:pPr>
            <w:r>
              <w:t>基本公共卫生服务水平</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11、银坊镇2023年乡镇防火队员8个月防火期工资绩效目标表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森林防火安全检查覆盖率</w:t>
            </w:r>
          </w:p>
        </w:tc>
        <w:tc>
          <w:tcPr>
            <w:tcW w:w="2835" w:type="dxa"/>
            <w:vAlign w:val="center"/>
          </w:tcPr>
          <w:p>
            <w:pPr>
              <w:pStyle w:val="16"/>
            </w:pPr>
            <w:r>
              <w:t>森林防火安全检查覆盖率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森林防火督导任务完成率</w:t>
            </w:r>
          </w:p>
        </w:tc>
        <w:tc>
          <w:tcPr>
            <w:tcW w:w="2835" w:type="dxa"/>
            <w:vAlign w:val="center"/>
          </w:tcPr>
          <w:p>
            <w:pPr>
              <w:pStyle w:val="16"/>
            </w:pPr>
            <w:r>
              <w:t>森林防火督导任务完成率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扩大防火安全宣传效应</w:t>
            </w:r>
          </w:p>
        </w:tc>
        <w:tc>
          <w:tcPr>
            <w:tcW w:w="2835" w:type="dxa"/>
            <w:vAlign w:val="center"/>
          </w:tcPr>
          <w:p>
            <w:pPr>
              <w:pStyle w:val="16"/>
            </w:pPr>
            <w:r>
              <w:t>扩大防火安全宣传效应</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保障森林防火安全</w:t>
            </w:r>
          </w:p>
        </w:tc>
        <w:tc>
          <w:tcPr>
            <w:tcW w:w="2835" w:type="dxa"/>
            <w:vAlign w:val="center"/>
          </w:tcPr>
          <w:p>
            <w:pPr>
              <w:pStyle w:val="16"/>
            </w:pPr>
            <w:r>
              <w:t>保障森林防火安全</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护林防火人员满意度</w:t>
            </w:r>
          </w:p>
        </w:tc>
        <w:tc>
          <w:tcPr>
            <w:tcW w:w="2835" w:type="dxa"/>
            <w:vAlign w:val="center"/>
          </w:tcPr>
          <w:p>
            <w:pPr>
              <w:pStyle w:val="16"/>
            </w:pPr>
            <w:r>
              <w:t>护林防火人员满意度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12、银坊镇2023年信访稳定经费绩效目标表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1.银坊镇2023年信访稳定经费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督办信访案件数</w:t>
            </w:r>
          </w:p>
        </w:tc>
        <w:tc>
          <w:tcPr>
            <w:tcW w:w="2835" w:type="dxa"/>
            <w:vAlign w:val="center"/>
          </w:tcPr>
          <w:p>
            <w:pPr>
              <w:pStyle w:val="16"/>
            </w:pPr>
            <w:r>
              <w:t>督办信访案件数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信访举报办结率</w:t>
            </w:r>
          </w:p>
        </w:tc>
        <w:tc>
          <w:tcPr>
            <w:tcW w:w="2835" w:type="dxa"/>
            <w:vAlign w:val="center"/>
          </w:tcPr>
          <w:p>
            <w:pPr>
              <w:pStyle w:val="16"/>
            </w:pPr>
            <w:r>
              <w:t>信访举报办结率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信访事项受理及时率</w:t>
            </w:r>
          </w:p>
        </w:tc>
        <w:tc>
          <w:tcPr>
            <w:tcW w:w="2835" w:type="dxa"/>
            <w:vAlign w:val="center"/>
          </w:tcPr>
          <w:p>
            <w:pPr>
              <w:pStyle w:val="16"/>
            </w:pPr>
            <w:r>
              <w:t>信访事项受理及时率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环保信访投诉办结率</w:t>
            </w:r>
          </w:p>
        </w:tc>
        <w:tc>
          <w:tcPr>
            <w:tcW w:w="2835" w:type="dxa"/>
            <w:vAlign w:val="center"/>
          </w:tcPr>
          <w:p>
            <w:pPr>
              <w:pStyle w:val="16"/>
            </w:pPr>
            <w:r>
              <w:t>环保信访投诉办结率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信访转诉案件结案率</w:t>
            </w:r>
          </w:p>
        </w:tc>
        <w:tc>
          <w:tcPr>
            <w:tcW w:w="2835" w:type="dxa"/>
            <w:vAlign w:val="center"/>
          </w:tcPr>
          <w:p>
            <w:pPr>
              <w:pStyle w:val="16"/>
            </w:pPr>
            <w:r>
              <w:t>信访转诉案件结案率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信访群众满意度</w:t>
            </w:r>
          </w:p>
        </w:tc>
        <w:tc>
          <w:tcPr>
            <w:tcW w:w="2835" w:type="dxa"/>
            <w:vAlign w:val="center"/>
          </w:tcPr>
          <w:p>
            <w:pPr>
              <w:pStyle w:val="16"/>
            </w:pPr>
            <w:r>
              <w:t>信访群众满意度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2023年，涞源县银坊镇人民政府安排政府采购预算0.00万元。具体内容见下表。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981涞源县银坊镇人民政府</w:t>
            </w:r>
          </w:p>
        </w:tc>
        <w:tc>
          <w:tcPr>
            <w:tcW w:w="8674"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涞源县银坊镇人民政府（含所属单位）上年末固定资产金额为169.92万元（详见下表）。本年度拟购置固定资产总额为5.00万元，已按要求列入政府采购预算，详见政府采购预算表。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981涞源县银坊镇人民政府</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pPr>
            <w:r>
              <w:t>169.92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r>
              <w:t>1820</w:t>
            </w:r>
          </w:p>
        </w:tc>
        <w:tc>
          <w:tcPr>
            <w:tcW w:w="2835" w:type="dxa"/>
            <w:vAlign w:val="center"/>
          </w:tcPr>
          <w:p>
            <w:pPr>
              <w:pStyle w:val="15"/>
            </w:pPr>
            <w:r>
              <w:t>106.81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r>
              <w:t>1800</w:t>
            </w:r>
          </w:p>
        </w:tc>
        <w:tc>
          <w:tcPr>
            <w:tcW w:w="2835" w:type="dxa"/>
            <w:vAlign w:val="center"/>
          </w:tcPr>
          <w:p>
            <w:pPr>
              <w:pStyle w:val="15"/>
            </w:pPr>
            <w:r>
              <w:t>1002.00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12</w:t>
            </w:r>
          </w:p>
        </w:tc>
        <w:tc>
          <w:tcPr>
            <w:tcW w:w="2835" w:type="dxa"/>
            <w:vAlign w:val="center"/>
          </w:tcPr>
          <w:p>
            <w:pPr>
              <w:pStyle w:val="15"/>
            </w:pPr>
            <w:r>
              <w:t>63.12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县级</w:t>
      </w:r>
      <w:r>
        <w:rPr>
          <w:rFonts w:ascii="Times New Roman" w:hAnsi="Times New Roman" w:eastAsia="方正仿宋_GBK" w:cs="Times New Roman"/>
          <w:b w:val="0"/>
          <w:color w:val="000000"/>
          <w:sz w:val="28"/>
        </w:rPr>
        <w:t>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olor w:val="000000"/>
          <w:sz w:val="28"/>
          <w:lang w:val="en-US" w:eastAsia="zh-CN"/>
        </w:rPr>
        <w:t>县</w:t>
      </w:r>
      <w:r>
        <w:rPr>
          <w:rFonts w:eastAsia="方正仿宋_GBK"/>
          <w:color w:val="000000"/>
          <w:sz w:val="28"/>
        </w:rPr>
        <w:t>级</w:t>
      </w:r>
      <w:r>
        <w:rPr>
          <w:rFonts w:ascii="Times New Roman" w:hAnsi="Times New Roman" w:eastAsia="方正仿宋_GBK" w:cs="Times New Roman"/>
          <w:b w:val="0"/>
          <w:color w:val="000000"/>
          <w:sz w:val="28"/>
        </w:rPr>
        <w:t>财政预算管理的“三公”经费，是指</w:t>
      </w:r>
      <w:r>
        <w:rPr>
          <w:rFonts w:hint="eastAsia" w:eastAsia="方正仿宋_GBK"/>
          <w:color w:val="000000"/>
          <w:sz w:val="28"/>
          <w:lang w:val="en-US" w:eastAsia="zh-CN"/>
        </w:rPr>
        <w:t>县</w:t>
      </w:r>
      <w:r>
        <w:rPr>
          <w:rFonts w:eastAsia="方正仿宋_GBK"/>
          <w:color w:val="000000"/>
          <w:sz w:val="28"/>
        </w:rPr>
        <w:t>级</w:t>
      </w:r>
      <w:r>
        <w:rPr>
          <w:rFonts w:ascii="Times New Roman" w:hAnsi="Times New Roman" w:eastAsia="方正仿宋_GBK" w:cs="Times New Roman"/>
          <w:b w:val="0"/>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rPr>
          <w:rFonts w:hint="eastAsia" w:eastAsia="方正仿宋_GBK"/>
          <w:lang w:eastAsia="zh-CN"/>
        </w:r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57DA486-3478-4329-A607-F03B642CAF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619A9C9-0E23-4DB2-A943-C6F470E18EDF}"/>
  </w:font>
  <w:font w:name="方正仿宋_GBK">
    <w:panose1 w:val="02000000000000000000"/>
    <w:charset w:val="86"/>
    <w:family w:val="auto"/>
    <w:pitch w:val="default"/>
    <w:sig w:usb0="A00002BF" w:usb1="38CF7CFA" w:usb2="00082016" w:usb3="00000000" w:csb0="00040001" w:csb1="00000000"/>
    <w:embedRegular r:id="rId3" w:fontKey="{15995E63-FE91-4FE5-B43E-48AAFBEA4504}"/>
  </w:font>
  <w:font w:name="方正小标宋_GBK">
    <w:panose1 w:val="02000000000000000000"/>
    <w:charset w:val="86"/>
    <w:family w:val="auto"/>
    <w:pitch w:val="default"/>
    <w:sig w:usb0="A00002BF" w:usb1="38CF7CFA" w:usb2="00082016" w:usb3="00000000" w:csb0="00040001" w:csb1="00000000"/>
    <w:embedRegular r:id="rId4" w:fontKey="{5C0C6403-1227-4896-A227-0E58961B0599}"/>
  </w:font>
  <w:font w:name="方正书宋_GBK">
    <w:altName w:val="微软雅黑"/>
    <w:panose1 w:val="00000000000000000000"/>
    <w:charset w:val="00"/>
    <w:family w:val="auto"/>
    <w:pitch w:val="default"/>
    <w:sig w:usb0="00000000" w:usb1="00000000" w:usb2="00000000" w:usb3="00000000" w:csb0="00000000" w:csb1="00000000"/>
    <w:embedRegular r:id="rId5" w:fontKey="{9C4AC596-9F0B-4CC3-A78F-412B93E70295}"/>
  </w:font>
  <w:font w:name="方正楷体_GBK">
    <w:altName w:val="微软雅黑"/>
    <w:panose1 w:val="02000000000000000000"/>
    <w:charset w:val="86"/>
    <w:family w:val="auto"/>
    <w:pitch w:val="default"/>
    <w:sig w:usb0="00000000" w:usb1="00000000" w:usb2="00000016" w:usb3="00000000" w:csb0="00040000" w:csb1="00000000"/>
    <w:embedRegular r:id="rId6" w:fontKey="{59F59E06-672E-4967-89FE-B1F5E134A66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lMTc5M2ZiYmMwOWY1YjBjMjBjY2ZhOTViZTU1NzEifQ=="/>
    <w:docVar w:name="KSO_WPS_MARK_KEY" w:val="152e0522-7429-4cfc-b2a6-d5a63854c188"/>
  </w:docVars>
  <w:rsids>
    <w:rsidRoot w:val="00000000"/>
    <w:rsid w:val="162E6811"/>
    <w:rsid w:val="23C11F85"/>
    <w:rsid w:val="2B2F457A"/>
    <w:rsid w:val="4AB8264A"/>
    <w:rsid w:val="582D675F"/>
    <w:rsid w:val="5FAE42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5" Type="http://schemas.openxmlformats.org/officeDocument/2006/relationships/fontTable" Target="fontTable.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theme" Target="theme/theme1.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footer" Target="footer3.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2023-03-08T15:00:23Z</dcterms:created>
  <dcterms:modified xsi:type="dcterms:W3CDTF">2023-03-08T07:00:23Z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2023-03-08T15:00:27Z</dcterms:created>
  <dcterms:modified xsi:type="dcterms:W3CDTF">2023-03-08T07:00:27Z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2023-03-08T15:00:24Z</dcterms:created>
  <dcterms:modified xsi:type="dcterms:W3CDTF">2023-03-08T07:00:24Z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2023-03-08T15:00:30Z</dcterms:created>
  <dcterms:modified xsi:type="dcterms:W3CDTF">2023-03-08T07:00:29Z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2023-03-08T15:00:31Z</dcterms:created>
  <dcterms:modified xsi:type="dcterms:W3CDTF">2023-03-08T07:00:31Z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2023-03-08T15:00:31Z</dcterms:created>
  <dcterms:modified xsi:type="dcterms:W3CDTF">2023-03-08T07:00:31Z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85bf2458-2998-421a-bd62-01117644074e}">
  <ds:schemaRefs/>
</ds:datastoreItem>
</file>

<file path=customXml/itemProps2.xml><?xml version="1.0" encoding="utf-8"?>
<ds:datastoreItem xmlns:ds="http://schemas.openxmlformats.org/officeDocument/2006/customXml" ds:itemID="{bb811df2-e268-4f54-9b0e-22229f43fa23}">
  <ds:schemaRefs/>
</ds:datastoreItem>
</file>

<file path=customXml/itemProps3.xml><?xml version="1.0" encoding="utf-8"?>
<ds:datastoreItem xmlns:ds="http://schemas.openxmlformats.org/officeDocument/2006/customXml" ds:itemID="{ebdb0769-3701-4296-ab20-9975091d5ced}">
  <ds:schemaRefs/>
</ds:datastoreItem>
</file>

<file path=customXml/itemProps4.xml><?xml version="1.0" encoding="utf-8"?>
<ds:datastoreItem xmlns:ds="http://schemas.openxmlformats.org/officeDocument/2006/customXml" ds:itemID="{4f76967c-cf83-41c4-a723-5b90b2895d4a}">
  <ds:schemaRefs/>
</ds:datastoreItem>
</file>

<file path=customXml/itemProps5.xml><?xml version="1.0" encoding="utf-8"?>
<ds:datastoreItem xmlns:ds="http://schemas.openxmlformats.org/officeDocument/2006/customXml" ds:itemID="{357be410-e3c1-4709-9d3a-10b3ee5c703f}">
  <ds:schemaRefs/>
</ds:datastoreItem>
</file>

<file path=customXml/itemProps6.xml><?xml version="1.0" encoding="utf-8"?>
<ds:datastoreItem xmlns:ds="http://schemas.openxmlformats.org/officeDocument/2006/customXml" ds:itemID="{5ddd05d1-1605-41af-9abf-082b2405ec78}">
  <ds:schemaRefs/>
</ds:datastoreItem>
</file>

<file path=customXml/itemProps7.xml><?xml version="1.0" encoding="utf-8"?>
<ds:datastoreItem xmlns:ds="http://schemas.openxmlformats.org/officeDocument/2006/customXml" ds:itemID="{a8836e11-2d26-439e-a053-1d35ab5e5493}">
  <ds:schemaRefs/>
</ds:datastoreItem>
</file>

<file path=customXml/itemProps8.xml><?xml version="1.0" encoding="utf-8"?>
<ds:datastoreItem xmlns:ds="http://schemas.openxmlformats.org/officeDocument/2006/customXml" ds:itemID="{27618925-0b77-450c-b642-275ad42dfcd8}">
  <ds:schemaRefs/>
</ds:datastoreItem>
</file>

<file path=customXml/itemProps9.xml><?xml version="1.0" encoding="utf-8"?>
<ds:datastoreItem xmlns:ds="http://schemas.openxmlformats.org/officeDocument/2006/customXml" ds:itemID="{8adb8b58-a1f8-43e8-931f-60526b2f5f73}">
  <ds:schemaRefs/>
</ds:datastoreItem>
</file>

<file path=customXml/itemProps10.xml><?xml version="1.0" encoding="utf-8"?>
<ds:datastoreItem xmlns:ds="http://schemas.openxmlformats.org/officeDocument/2006/customXml" ds:itemID="{005e98cd-6df0-40d9-b67b-ec6563ea6f13}">
  <ds:schemaRefs/>
</ds:datastoreItem>
</file>

<file path=customXml/itemProps11.xml><?xml version="1.0" encoding="utf-8"?>
<ds:datastoreItem xmlns:ds="http://schemas.openxmlformats.org/officeDocument/2006/customXml" ds:itemID="{91695b3a-e659-4a4c-ac86-4b2086497897}">
  <ds:schemaRefs/>
</ds:datastoreItem>
</file>

<file path=customXml/itemProps12.xml><?xml version="1.0" encoding="utf-8"?>
<ds:datastoreItem xmlns:ds="http://schemas.openxmlformats.org/officeDocument/2006/customXml" ds:itemID="{1a6b5769-b096-42d5-9391-b7b6192726db}">
  <ds:schemaRefs/>
</ds:datastoreItem>
</file>

<file path=customXml/itemProps13.xml><?xml version="1.0" encoding="utf-8"?>
<ds:datastoreItem xmlns:ds="http://schemas.openxmlformats.org/officeDocument/2006/customXml" ds:itemID="{838ba372-397a-4155-84e7-3ea475e9b129}">
  <ds:schemaRefs/>
</ds:datastoreItem>
</file>

<file path=customXml/itemProps14.xml><?xml version="1.0" encoding="utf-8"?>
<ds:datastoreItem xmlns:ds="http://schemas.openxmlformats.org/officeDocument/2006/customXml" ds:itemID="{0d7641bc-9caf-474f-99ec-0eca680b23ca}">
  <ds:schemaRefs/>
</ds:datastoreItem>
</file>

<file path=customXml/itemProps15.xml><?xml version="1.0" encoding="utf-8"?>
<ds:datastoreItem xmlns:ds="http://schemas.openxmlformats.org/officeDocument/2006/customXml" ds:itemID="{5dd553a9-ebb1-4621-b492-b4c91fa77e55}">
  <ds:schemaRefs/>
</ds:datastoreItem>
</file>

<file path=customXml/itemProps16.xml><?xml version="1.0" encoding="utf-8"?>
<ds:datastoreItem xmlns:ds="http://schemas.openxmlformats.org/officeDocument/2006/customXml" ds:itemID="{140eaa46-6a29-47b7-8187-0a035d220341}">
  <ds:schemaRefs/>
</ds:datastoreItem>
</file>

<file path=customXml/itemProps17.xml><?xml version="1.0" encoding="utf-8"?>
<ds:datastoreItem xmlns:ds="http://schemas.openxmlformats.org/officeDocument/2006/customXml" ds:itemID="{d648fe37-e012-4281-808a-814cb03207e1}">
  <ds:schemaRefs/>
</ds:datastoreItem>
</file>

<file path=customXml/itemProps18.xml><?xml version="1.0" encoding="utf-8"?>
<ds:datastoreItem xmlns:ds="http://schemas.openxmlformats.org/officeDocument/2006/customXml" ds:itemID="{1a9b17e9-4d7a-4f8b-89ee-f59fd402fc36}">
  <ds:schemaRefs/>
</ds:datastoreItem>
</file>

<file path=customXml/itemProps19.xml><?xml version="1.0" encoding="utf-8"?>
<ds:datastoreItem xmlns:ds="http://schemas.openxmlformats.org/officeDocument/2006/customXml" ds:itemID="{f258d30f-72cb-427d-9bbf-51b22def4212}">
  <ds:schemaRefs/>
</ds:datastoreItem>
</file>

<file path=customXml/itemProps20.xml><?xml version="1.0" encoding="utf-8"?>
<ds:datastoreItem xmlns:ds="http://schemas.openxmlformats.org/officeDocument/2006/customXml" ds:itemID="{65e5364f-566b-4193-ac50-8d086e7d7b2f}">
  <ds:schemaRefs/>
</ds:datastoreItem>
</file>

<file path=customXml/itemProps21.xml><?xml version="1.0" encoding="utf-8"?>
<ds:datastoreItem xmlns:ds="http://schemas.openxmlformats.org/officeDocument/2006/customXml" ds:itemID="{fa59ebd3-85a1-423e-8566-ed2d551b38bb}">
  <ds:schemaRefs/>
</ds:datastoreItem>
</file>

<file path=customXml/itemProps22.xml><?xml version="1.0" encoding="utf-8"?>
<ds:datastoreItem xmlns:ds="http://schemas.openxmlformats.org/officeDocument/2006/customXml" ds:itemID="{0d3902c6-f338-487d-a004-6c2968842d16}">
  <ds:schemaRefs/>
</ds:datastoreItem>
</file>

<file path=customXml/itemProps23.xml><?xml version="1.0" encoding="utf-8"?>
<ds:datastoreItem xmlns:ds="http://schemas.openxmlformats.org/officeDocument/2006/customXml" ds:itemID="{a8be59de-2e58-4996-8441-d340aeaef02c}">
  <ds:schemaRefs/>
</ds:datastoreItem>
</file>

<file path=customXml/itemProps24.xml><?xml version="1.0" encoding="utf-8"?>
<ds:datastoreItem xmlns:ds="http://schemas.openxmlformats.org/officeDocument/2006/customXml" ds:itemID="{258e1478-b27e-439c-bc1a-1e68feb62e4b}">
  <ds:schemaRefs/>
</ds:datastoreItem>
</file>

<file path=customXml/itemProps25.xml><?xml version="1.0" encoding="utf-8"?>
<ds:datastoreItem xmlns:ds="http://schemas.openxmlformats.org/officeDocument/2006/customXml" ds:itemID="{5c1d5736-41d1-4acb-a4b2-a0d12de26d52}">
  <ds:schemaRefs/>
</ds:datastoreItem>
</file>

<file path=customXml/itemProps26.xml><?xml version="1.0" encoding="utf-8"?>
<ds:datastoreItem xmlns:ds="http://schemas.openxmlformats.org/officeDocument/2006/customXml" ds:itemID="{30197ed7-c73a-4df1-b52a-b90e7940e2b7}">
  <ds:schemaRefs/>
</ds:datastoreItem>
</file>

<file path=customXml/itemProps27.xml><?xml version="1.0" encoding="utf-8"?>
<ds:datastoreItem xmlns:ds="http://schemas.openxmlformats.org/officeDocument/2006/customXml" ds:itemID="{426ce692-f8d5-4991-a738-d16aa9325b34}">
  <ds:schemaRefs/>
</ds:datastoreItem>
</file>

<file path=customXml/itemProps28.xml><?xml version="1.0" encoding="utf-8"?>
<ds:datastoreItem xmlns:ds="http://schemas.openxmlformats.org/officeDocument/2006/customXml" ds:itemID="{8bdf28ef-b1eb-4e13-8b29-3d0883d85ff8}">
  <ds:schemaRefs/>
</ds:datastoreItem>
</file>

<file path=customXml/itemProps29.xml><?xml version="1.0" encoding="utf-8"?>
<ds:datastoreItem xmlns:ds="http://schemas.openxmlformats.org/officeDocument/2006/customXml" ds:itemID="{6afd4ebe-02a3-4c1c-a596-69489ddc3ef0}">
  <ds:schemaRefs/>
</ds:datastoreItem>
</file>

<file path=customXml/itemProps30.xml><?xml version="1.0" encoding="utf-8"?>
<ds:datastoreItem xmlns:ds="http://schemas.openxmlformats.org/officeDocument/2006/customXml" ds:itemID="{04c20b5d-ecd6-48d8-96c4-b84b1d0cd72f}">
  <ds:schemaRefs/>
</ds:datastoreItem>
</file>

<file path=customXml/itemProps31.xml><?xml version="1.0" encoding="utf-8"?>
<ds:datastoreItem xmlns:ds="http://schemas.openxmlformats.org/officeDocument/2006/customXml" ds:itemID="{6fe92387-c8a9-410e-ab7c-b78084a47940}">
  <ds:schemaRefs/>
</ds:datastoreItem>
</file>

<file path=customXml/itemProps32.xml><?xml version="1.0" encoding="utf-8"?>
<ds:datastoreItem xmlns:ds="http://schemas.openxmlformats.org/officeDocument/2006/customXml" ds:itemID="{621131e5-44ad-4399-bcd8-5c29304df934}">
  <ds:schemaRefs/>
</ds:datastoreItem>
</file>

<file path=customXml/itemProps33.xml><?xml version="1.0" encoding="utf-8"?>
<ds:datastoreItem xmlns:ds="http://schemas.openxmlformats.org/officeDocument/2006/customXml" ds:itemID="{a18f706d-d920-4b4b-99ed-3b74e57c25ce}">
  <ds:schemaRefs/>
</ds:datastoreItem>
</file>

<file path=customXml/itemProps34.xml><?xml version="1.0" encoding="utf-8"?>
<ds:datastoreItem xmlns:ds="http://schemas.openxmlformats.org/officeDocument/2006/customXml" ds:itemID="{01833bd4-653a-46a1-8acc-7a5a3b8dac5d}">
  <ds:schemaRefs/>
</ds:datastoreItem>
</file>

<file path=customXml/itemProps35.xml><?xml version="1.0" encoding="utf-8"?>
<ds:datastoreItem xmlns:ds="http://schemas.openxmlformats.org/officeDocument/2006/customXml" ds:itemID="{72e557f4-c2bb-4ab1-85cc-d27108a16ef4}">
  <ds:schemaRefs/>
</ds:datastoreItem>
</file>

<file path=customXml/itemProps36.xml><?xml version="1.0" encoding="utf-8"?>
<ds:datastoreItem xmlns:ds="http://schemas.openxmlformats.org/officeDocument/2006/customXml" ds:itemID="{43490c29-c24c-40c3-98e5-eecff929b63a}">
  <ds:schemaRefs/>
</ds:datastoreItem>
</file>

<file path=customXml/itemProps37.xml><?xml version="1.0" encoding="utf-8"?>
<ds:datastoreItem xmlns:ds="http://schemas.openxmlformats.org/officeDocument/2006/customXml" ds:itemID="{c3023bd5-f997-4682-a0ec-2f8af54e7bbd}">
  <ds:schemaRefs/>
</ds:datastoreItem>
</file>

<file path=customXml/itemProps38.xml><?xml version="1.0" encoding="utf-8"?>
<ds:datastoreItem xmlns:ds="http://schemas.openxmlformats.org/officeDocument/2006/customXml" ds:itemID="{0c91dcbf-461a-43e3-97a9-1cc8fe88fa9e}">
  <ds:schemaRefs/>
</ds:datastoreItem>
</file>

<file path=customXml/itemProps39.xml><?xml version="1.0" encoding="utf-8"?>
<ds:datastoreItem xmlns:ds="http://schemas.openxmlformats.org/officeDocument/2006/customXml" ds:itemID="{0130812a-e110-41fc-9cee-2f0023fb2341}">
  <ds:schemaRefs/>
</ds:datastoreItem>
</file>

<file path=customXml/itemProps40.xml><?xml version="1.0" encoding="utf-8"?>
<ds:datastoreItem xmlns:ds="http://schemas.openxmlformats.org/officeDocument/2006/customXml" ds:itemID="{3af2b422-3022-4662-a3cc-00031cdcd08b}">
  <ds:schemaRefs/>
</ds:datastoreItem>
</file>

<file path=customXml/itemProps41.xml><?xml version="1.0" encoding="utf-8"?>
<ds:datastoreItem xmlns:ds="http://schemas.openxmlformats.org/officeDocument/2006/customXml" ds:itemID="{b230e25d-c04a-48e2-814b-ac6132cffb6a}">
  <ds:schemaRefs/>
</ds:datastoreItem>
</file>

<file path=customXml/itemProps42.xml><?xml version="1.0" encoding="utf-8"?>
<ds:datastoreItem xmlns:ds="http://schemas.openxmlformats.org/officeDocument/2006/customXml" ds:itemID="{d38f1f16-29a7-4da8-8f87-7eac4fba42dc}">
  <ds:schemaRefs/>
</ds:datastoreItem>
</file>

<file path=customXml/itemProps43.xml><?xml version="1.0" encoding="utf-8"?>
<ds:datastoreItem xmlns:ds="http://schemas.openxmlformats.org/officeDocument/2006/customXml" ds:itemID="{c2f64061-0b42-4950-a47c-cfc2a3872644}">
  <ds:schemaRefs/>
</ds:datastoreItem>
</file>

<file path=customXml/itemProps44.xml><?xml version="1.0" encoding="utf-8"?>
<ds:datastoreItem xmlns:ds="http://schemas.openxmlformats.org/officeDocument/2006/customXml" ds:itemID="{6db6dbc6-5c50-47e9-bca7-d591c9170783}">
  <ds:schemaRefs/>
</ds:datastoreItem>
</file>

<file path=customXml/itemProps45.xml><?xml version="1.0" encoding="utf-8"?>
<ds:datastoreItem xmlns:ds="http://schemas.openxmlformats.org/officeDocument/2006/customXml" ds:itemID="{d5a02820-f115-4f5a-bec5-2a4f0c2c5a67}">
  <ds:schemaRefs/>
</ds:datastoreItem>
</file>

<file path=customXml/itemProps46.xml><?xml version="1.0" encoding="utf-8"?>
<ds:datastoreItem xmlns:ds="http://schemas.openxmlformats.org/officeDocument/2006/customXml" ds:itemID="{b24fba56-5c49-42a5-9240-277d1721f170}">
  <ds:schemaRefs/>
</ds:datastoreItem>
</file>

<file path=customXml/itemProps47.xml><?xml version="1.0" encoding="utf-8"?>
<ds:datastoreItem xmlns:ds="http://schemas.openxmlformats.org/officeDocument/2006/customXml" ds:itemID="{c04e5743-21fe-493d-a642-7cf4e2ca2214}">
  <ds:schemaRefs/>
</ds:datastoreItem>
</file>

<file path=customXml/itemProps48.xml><?xml version="1.0" encoding="utf-8"?>
<ds:datastoreItem xmlns:ds="http://schemas.openxmlformats.org/officeDocument/2006/customXml" ds:itemID="{a08e1dc4-a6fe-4b7f-9fdd-853baa9aa1b6}">
  <ds:schemaRefs/>
</ds:datastoreItem>
</file>

<file path=customXml/itemProps49.xml><?xml version="1.0" encoding="utf-8"?>
<ds:datastoreItem xmlns:ds="http://schemas.openxmlformats.org/officeDocument/2006/customXml" ds:itemID="{3a9be71a-ae2e-4c0a-bb19-4cbdf291cec7}">
  <ds:schemaRefs/>
</ds:datastoreItem>
</file>

<file path=customXml/itemProps50.xml><?xml version="1.0" encoding="utf-8"?>
<ds:datastoreItem xmlns:ds="http://schemas.openxmlformats.org/officeDocument/2006/customXml" ds:itemID="{f9f45118-9a6f-470f-ae0c-87b59e6de523}">
  <ds:schemaRefs/>
</ds:datastoreItem>
</file>

<file path=customXml/itemProps51.xml><?xml version="1.0" encoding="utf-8"?>
<ds:datastoreItem xmlns:ds="http://schemas.openxmlformats.org/officeDocument/2006/customXml" ds:itemID="{09cf5e29-72c1-4168-a5d6-6172df4c08d8}">
  <ds:schemaRefs/>
</ds:datastoreItem>
</file>

<file path=customXml/itemProps52.xml><?xml version="1.0" encoding="utf-8"?>
<ds:datastoreItem xmlns:ds="http://schemas.openxmlformats.org/officeDocument/2006/customXml" ds:itemID="{1658f9c9-49fc-462e-bdef-65207966f7d7}">
  <ds:schemaRefs/>
</ds:datastoreItem>
</file>

<file path=customXml/itemProps53.xml><?xml version="1.0" encoding="utf-8"?>
<ds:datastoreItem xmlns:ds="http://schemas.openxmlformats.org/officeDocument/2006/customXml" ds:itemID="{288bef0d-9e52-4750-a7a7-f8388e216c37}">
  <ds:schemaRefs/>
</ds:datastoreItem>
</file>

<file path=customXml/itemProps54.xml><?xml version="1.0" encoding="utf-8"?>
<ds:datastoreItem xmlns:ds="http://schemas.openxmlformats.org/officeDocument/2006/customXml" ds:itemID="{68067233-0e84-4a2f-bb99-ccb77f1f9eec}">
  <ds:schemaRefs/>
</ds:datastoreItem>
</file>

<file path=customXml/itemProps55.xml><?xml version="1.0" encoding="utf-8"?>
<ds:datastoreItem xmlns:ds="http://schemas.openxmlformats.org/officeDocument/2006/customXml" ds:itemID="{c1899ed8-5c14-4edf-8859-12d33faae54a}">
  <ds:schemaRefs/>
</ds:datastoreItem>
</file>

<file path=customXml/itemProps56.xml><?xml version="1.0" encoding="utf-8"?>
<ds:datastoreItem xmlns:ds="http://schemas.openxmlformats.org/officeDocument/2006/customXml" ds:itemID="{aec882fc-9e4d-4f9b-8d2e-34933252188b}">
  <ds:schemaRefs/>
</ds:datastoreItem>
</file>

<file path=customXml/itemProps57.xml><?xml version="1.0" encoding="utf-8"?>
<ds:datastoreItem xmlns:ds="http://schemas.openxmlformats.org/officeDocument/2006/customXml" ds:itemID="{94007100-bff0-4407-83a1-b61df42d9e4d}">
  <ds:schemaRefs/>
</ds:datastoreItem>
</file>

<file path=customXml/itemProps58.xml><?xml version="1.0" encoding="utf-8"?>
<ds:datastoreItem xmlns:ds="http://schemas.openxmlformats.org/officeDocument/2006/customXml" ds:itemID="{dfc18843-9195-4ee1-a21a-ef2bb0981869}">
  <ds:schemaRefs/>
</ds:datastoreItem>
</file>

<file path=docProps/app.xml><?xml version="1.0" encoding="utf-8"?>
<Properties xmlns="http://schemas.openxmlformats.org/officeDocument/2006/extended-properties" xmlns:vt="http://schemas.openxmlformats.org/officeDocument/2006/docPropsVTypes">
  <Pages>58</Pages>
  <Words>14211</Words>
  <Characters>16715</Characters>
  <TotalTime>7</TotalTime>
  <ScaleCrop>false</ScaleCrop>
  <LinksUpToDate>false</LinksUpToDate>
  <CharactersWithSpaces>16874</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2023-03-08T15:00:00Z</dcterms:created>
  <dc:creator>Administrator</dc:creator>
  <cp:lastModifiedBy>万事胜意</cp:lastModifiedBy>
  <dcterms:modified xsi:type="dcterms:W3CDTF">2024-06-25T03:56:54Z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7F617B32EE0348CA918C8B0BFCA956E6</vt:lpwstr>
  </property>
</Properties>
</file>