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6321E">
      <w:pPr>
        <w:jc w:val="center"/>
        <w:rPr>
          <w:rFonts w:ascii="黑体" w:hAnsi="黑体" w:eastAsia="黑体"/>
          <w:b/>
          <w:bCs/>
          <w:sz w:val="44"/>
          <w:szCs w:val="44"/>
        </w:rPr>
      </w:pPr>
      <w:bookmarkStart w:id="14" w:name="_GoBack"/>
      <w:bookmarkEnd w:id="14"/>
      <w:r>
        <w:rPr>
          <w:rFonts w:hint="eastAsia" w:ascii="黑体" w:hAnsi="黑体" w:eastAsia="黑体" w:cs="宋体-方正超大字符集"/>
          <w:b/>
          <w:bCs/>
          <w:sz w:val="44"/>
          <w:szCs w:val="44"/>
        </w:rPr>
        <w:t>部门预算信息公开目录</w:t>
      </w:r>
    </w:p>
    <w:p w14:paraId="31C4A44D">
      <w:pPr>
        <w:rPr>
          <w:rFonts w:hint="eastAsia" w:ascii="仿宋" w:hAnsi="仿宋" w:eastAsia="仿宋" w:cs="仿宋_GB2312"/>
          <w:b/>
          <w:sz w:val="28"/>
          <w:szCs w:val="28"/>
        </w:rPr>
      </w:pPr>
    </w:p>
    <w:p w14:paraId="71B05368">
      <w:pPr>
        <w:rPr>
          <w:rFonts w:hint="eastAsia" w:ascii="宋体" w:hAnsi="宋体" w:eastAsia="宋体" w:cs="宋体"/>
          <w:b/>
          <w:sz w:val="28"/>
          <w:szCs w:val="28"/>
        </w:rPr>
      </w:pPr>
      <w:r>
        <w:rPr>
          <w:rFonts w:hint="eastAsia" w:ascii="宋体" w:hAnsi="宋体" w:eastAsia="宋体" w:cs="宋体"/>
          <w:b/>
          <w:sz w:val="28"/>
          <w:szCs w:val="28"/>
        </w:rPr>
        <w:t>部门预算公开表</w:t>
      </w:r>
    </w:p>
    <w:p w14:paraId="6541B9A4">
      <w:pPr>
        <w:ind w:firstLine="420" w:firstLineChars="150"/>
        <w:rPr>
          <w:rFonts w:hint="eastAsia" w:ascii="宋体" w:hAnsi="宋体" w:eastAsia="宋体" w:cs="宋体"/>
          <w:sz w:val="28"/>
          <w:szCs w:val="28"/>
        </w:rPr>
      </w:pPr>
      <w:r>
        <w:rPr>
          <w:rFonts w:hint="eastAsia" w:ascii="宋体" w:hAnsi="宋体" w:eastAsia="宋体" w:cs="宋体"/>
          <w:sz w:val="28"/>
          <w:szCs w:val="28"/>
        </w:rPr>
        <w:t>部门预算收支总表……………………………………………………………………………………………3</w:t>
      </w:r>
    </w:p>
    <w:p w14:paraId="792971E3">
      <w:pPr>
        <w:ind w:firstLine="420" w:firstLineChars="150"/>
        <w:rPr>
          <w:rFonts w:hint="eastAsia" w:ascii="宋体" w:hAnsi="宋体" w:eastAsia="宋体" w:cs="宋体"/>
          <w:sz w:val="28"/>
          <w:szCs w:val="28"/>
        </w:rPr>
      </w:pPr>
      <w:r>
        <w:rPr>
          <w:rFonts w:hint="eastAsia" w:ascii="宋体" w:hAnsi="宋体" w:eastAsia="宋体" w:cs="宋体"/>
          <w:sz w:val="28"/>
          <w:szCs w:val="28"/>
        </w:rPr>
        <w:t>部门预算收入总表……………………………………………………………………………………………5</w:t>
      </w:r>
    </w:p>
    <w:p w14:paraId="0D58A39F">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部门预算支出总表……………………………………………………………………………………………</w:t>
      </w:r>
      <w:r>
        <w:rPr>
          <w:rFonts w:hint="eastAsia" w:ascii="宋体" w:hAnsi="宋体" w:cs="宋体"/>
          <w:sz w:val="28"/>
          <w:szCs w:val="28"/>
          <w:lang w:val="en-US" w:eastAsia="zh-CN"/>
        </w:rPr>
        <w:t>7</w:t>
      </w:r>
    </w:p>
    <w:p w14:paraId="1522C7DF">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部门预算财政拨款收支总表…………………………………………………………………………………</w:t>
      </w:r>
      <w:r>
        <w:rPr>
          <w:rFonts w:hint="eastAsia" w:ascii="宋体" w:hAnsi="宋体" w:cs="宋体"/>
          <w:sz w:val="28"/>
          <w:szCs w:val="28"/>
          <w:lang w:val="en-US" w:eastAsia="zh-CN"/>
        </w:rPr>
        <w:t>9</w:t>
      </w:r>
    </w:p>
    <w:p w14:paraId="4F06F516">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部门预算一般公共预算财政拨款支出表……………………………………………………………………</w:t>
      </w:r>
      <w:r>
        <w:rPr>
          <w:rFonts w:hint="eastAsia" w:ascii="宋体" w:hAnsi="宋体" w:cs="宋体"/>
          <w:sz w:val="28"/>
          <w:szCs w:val="28"/>
          <w:lang w:val="en-US" w:eastAsia="zh-CN"/>
        </w:rPr>
        <w:t>11</w:t>
      </w:r>
    </w:p>
    <w:p w14:paraId="35CCF4A8">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部门预算一般公共预算财政拨款基本支出表………………………………………………………………</w:t>
      </w:r>
      <w:r>
        <w:rPr>
          <w:rFonts w:hint="eastAsia" w:ascii="宋体" w:hAnsi="宋体" w:cs="宋体"/>
          <w:sz w:val="28"/>
          <w:szCs w:val="28"/>
          <w:lang w:val="en-US" w:eastAsia="zh-CN"/>
        </w:rPr>
        <w:t>13</w:t>
      </w:r>
    </w:p>
    <w:p w14:paraId="52F57C13">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部门预算政府基金预算财政拨款支出表……………………………………………………………………1</w:t>
      </w:r>
      <w:r>
        <w:rPr>
          <w:rFonts w:hint="eastAsia" w:ascii="宋体" w:hAnsi="宋体" w:cs="宋体"/>
          <w:sz w:val="28"/>
          <w:szCs w:val="28"/>
          <w:lang w:val="en-US" w:eastAsia="zh-CN"/>
        </w:rPr>
        <w:t>5</w:t>
      </w:r>
    </w:p>
    <w:p w14:paraId="33DBA0F1">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部门预算国有资本经营预算财政拨款支出表………………………………………………………………1</w:t>
      </w:r>
      <w:r>
        <w:rPr>
          <w:rFonts w:hint="eastAsia" w:ascii="宋体" w:hAnsi="宋体" w:cs="宋体"/>
          <w:sz w:val="28"/>
          <w:szCs w:val="28"/>
          <w:lang w:val="en-US" w:eastAsia="zh-CN"/>
        </w:rPr>
        <w:t>5</w:t>
      </w:r>
    </w:p>
    <w:p w14:paraId="352A4B81">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部门预算财政拨款“三公”经费支出表……………………………………………………………………1</w:t>
      </w:r>
      <w:r>
        <w:rPr>
          <w:rFonts w:hint="eastAsia" w:ascii="宋体" w:hAnsi="宋体" w:cs="宋体"/>
          <w:sz w:val="28"/>
          <w:szCs w:val="28"/>
          <w:lang w:val="en-US" w:eastAsia="zh-CN"/>
        </w:rPr>
        <w:t>6</w:t>
      </w:r>
    </w:p>
    <w:p w14:paraId="7945E0FB">
      <w:pPr>
        <w:rPr>
          <w:rFonts w:hint="eastAsia" w:ascii="宋体" w:hAnsi="宋体" w:eastAsia="宋体" w:cs="宋体"/>
          <w:sz w:val="28"/>
          <w:szCs w:val="28"/>
        </w:rPr>
      </w:pPr>
    </w:p>
    <w:p w14:paraId="60945676">
      <w:pPr>
        <w:rPr>
          <w:rFonts w:hint="eastAsia" w:ascii="宋体" w:hAnsi="宋体" w:eastAsia="宋体" w:cs="宋体"/>
          <w:b/>
          <w:sz w:val="28"/>
          <w:szCs w:val="28"/>
        </w:rPr>
      </w:pPr>
    </w:p>
    <w:p w14:paraId="487EC8EC">
      <w:pPr>
        <w:rPr>
          <w:rFonts w:hint="eastAsia" w:ascii="宋体" w:hAnsi="宋体" w:eastAsia="宋体" w:cs="宋体"/>
          <w:b/>
          <w:sz w:val="28"/>
          <w:szCs w:val="28"/>
        </w:rPr>
      </w:pPr>
    </w:p>
    <w:p w14:paraId="64464687">
      <w:pPr>
        <w:rPr>
          <w:rFonts w:hint="eastAsia" w:ascii="宋体" w:hAnsi="宋体" w:eastAsia="宋体" w:cs="宋体"/>
          <w:b/>
          <w:sz w:val="28"/>
          <w:szCs w:val="28"/>
        </w:rPr>
      </w:pPr>
      <w:r>
        <w:rPr>
          <w:rFonts w:hint="eastAsia" w:ascii="宋体" w:hAnsi="宋体" w:eastAsia="宋体" w:cs="宋体"/>
          <w:b/>
          <w:sz w:val="28"/>
          <w:szCs w:val="28"/>
        </w:rPr>
        <w:t>部门预算信息公开情况说明</w:t>
      </w:r>
    </w:p>
    <w:p w14:paraId="24B6591B">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一、部门职责及机构设置情况………………………………………………………………………………1</w:t>
      </w:r>
      <w:r>
        <w:rPr>
          <w:rFonts w:hint="eastAsia" w:ascii="宋体" w:hAnsi="宋体" w:cs="宋体"/>
          <w:sz w:val="28"/>
          <w:szCs w:val="28"/>
          <w:lang w:val="en-US" w:eastAsia="zh-CN"/>
        </w:rPr>
        <w:t>7</w:t>
      </w:r>
    </w:p>
    <w:p w14:paraId="5C76E794">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二、部门预算安排的总体情况………………………………………………………………………………</w:t>
      </w:r>
      <w:r>
        <w:rPr>
          <w:rFonts w:hint="eastAsia" w:ascii="宋体" w:hAnsi="宋体" w:cs="宋体"/>
          <w:sz w:val="28"/>
          <w:szCs w:val="28"/>
          <w:lang w:val="en-US" w:eastAsia="zh-CN"/>
        </w:rPr>
        <w:t>22</w:t>
      </w:r>
    </w:p>
    <w:p w14:paraId="4715ABE0">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三、机关运行经费安排情况…………………………………………………………………………………</w:t>
      </w:r>
      <w:r>
        <w:rPr>
          <w:rFonts w:hint="eastAsia" w:ascii="宋体" w:hAnsi="宋体" w:cs="宋体"/>
          <w:sz w:val="28"/>
          <w:szCs w:val="28"/>
          <w:lang w:val="en-US" w:eastAsia="zh-CN"/>
        </w:rPr>
        <w:t>24</w:t>
      </w:r>
    </w:p>
    <w:p w14:paraId="793766C5">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四、财政拨款“三公”经费预算情况及增减变化原因……………………………………………………</w:t>
      </w:r>
      <w:r>
        <w:rPr>
          <w:rFonts w:hint="eastAsia" w:ascii="宋体" w:hAnsi="宋体" w:cs="宋体"/>
          <w:sz w:val="28"/>
          <w:szCs w:val="28"/>
          <w:lang w:val="en-US" w:eastAsia="zh-CN"/>
        </w:rPr>
        <w:t>24</w:t>
      </w:r>
    </w:p>
    <w:p w14:paraId="02434721">
      <w:pPr>
        <w:ind w:firstLine="420" w:firstLineChars="150"/>
        <w:rPr>
          <w:rFonts w:hint="eastAsia" w:ascii="宋体" w:hAnsi="宋体" w:cs="宋体"/>
          <w:sz w:val="28"/>
          <w:szCs w:val="28"/>
          <w:lang w:val="en-US" w:eastAsia="zh-CN"/>
        </w:rPr>
      </w:pPr>
      <w:r>
        <w:rPr>
          <w:rFonts w:hint="eastAsia" w:ascii="宋体" w:hAnsi="宋体" w:eastAsia="宋体" w:cs="宋体"/>
          <w:sz w:val="28"/>
          <w:szCs w:val="28"/>
        </w:rPr>
        <w:t>五、预算绩效信息……………………………………………………………………………………………</w:t>
      </w:r>
      <w:r>
        <w:rPr>
          <w:rFonts w:hint="eastAsia" w:ascii="宋体" w:hAnsi="宋体" w:cs="宋体"/>
          <w:sz w:val="28"/>
          <w:szCs w:val="28"/>
          <w:lang w:val="en-US" w:eastAsia="zh-CN"/>
        </w:rPr>
        <w:t>24</w:t>
      </w:r>
    </w:p>
    <w:p w14:paraId="19769575">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六、政府采购预算情况………………………………………………………………………………………4</w:t>
      </w:r>
      <w:r>
        <w:rPr>
          <w:rFonts w:hint="eastAsia" w:ascii="宋体" w:hAnsi="宋体" w:cs="宋体"/>
          <w:sz w:val="28"/>
          <w:szCs w:val="28"/>
          <w:lang w:val="en-US" w:eastAsia="zh-CN"/>
        </w:rPr>
        <w:t>0</w:t>
      </w:r>
    </w:p>
    <w:p w14:paraId="148CD79A">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七、国有资产信息……………………………………………………………………………………………4</w:t>
      </w:r>
      <w:r>
        <w:rPr>
          <w:rFonts w:hint="eastAsia" w:ascii="宋体" w:hAnsi="宋体" w:cs="宋体"/>
          <w:sz w:val="28"/>
          <w:szCs w:val="28"/>
          <w:lang w:val="en-US" w:eastAsia="zh-CN"/>
        </w:rPr>
        <w:t>1</w:t>
      </w:r>
    </w:p>
    <w:p w14:paraId="3D68819C">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八、名词解释…………………………………………………………………………………………………4</w:t>
      </w:r>
      <w:r>
        <w:rPr>
          <w:rFonts w:hint="eastAsia" w:ascii="宋体" w:hAnsi="宋体" w:cs="宋体"/>
          <w:sz w:val="28"/>
          <w:szCs w:val="28"/>
          <w:lang w:val="en-US" w:eastAsia="zh-CN"/>
        </w:rPr>
        <w:t>2</w:t>
      </w:r>
    </w:p>
    <w:p w14:paraId="335D1E71">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九、其他需要说明的事项……………………………………………………………………………………4</w:t>
      </w:r>
      <w:r>
        <w:rPr>
          <w:rFonts w:hint="eastAsia" w:ascii="宋体" w:hAnsi="宋体" w:cs="宋体"/>
          <w:sz w:val="28"/>
          <w:szCs w:val="28"/>
          <w:lang w:val="en-US" w:eastAsia="zh-CN"/>
        </w:rPr>
        <w:t>3</w:t>
      </w:r>
    </w:p>
    <w:p w14:paraId="7BF86CAB"/>
    <w:p w14:paraId="73B0F90B"/>
    <w:p w14:paraId="5591CA55"/>
    <w:p w14:paraId="3B33DD34"/>
    <w:p w14:paraId="4EEFD272"/>
    <w:p w14:paraId="47C8E9E4"/>
    <w:p w14:paraId="62EBF68A"/>
    <w:p w14:paraId="61D43A33"/>
    <w:p w14:paraId="126C7B0A"/>
    <w:p w14:paraId="29949FFC"/>
    <w:tbl>
      <w:tblPr>
        <w:tblStyle w:val="3"/>
        <w:tblW w:w="14040" w:type="dxa"/>
        <w:tblInd w:w="0" w:type="dxa"/>
        <w:shd w:val="clear" w:color="auto" w:fill="auto"/>
        <w:tblLayout w:type="autofit"/>
        <w:tblCellMar>
          <w:top w:w="0" w:type="dxa"/>
          <w:left w:w="0" w:type="dxa"/>
          <w:bottom w:w="0" w:type="dxa"/>
          <w:right w:w="0" w:type="dxa"/>
        </w:tblCellMar>
      </w:tblPr>
      <w:tblGrid>
        <w:gridCol w:w="662"/>
        <w:gridCol w:w="13"/>
        <w:gridCol w:w="432"/>
        <w:gridCol w:w="317"/>
        <w:gridCol w:w="7"/>
        <w:gridCol w:w="230"/>
        <w:gridCol w:w="337"/>
        <w:gridCol w:w="162"/>
        <w:gridCol w:w="54"/>
        <w:gridCol w:w="14"/>
        <w:gridCol w:w="743"/>
        <w:gridCol w:w="26"/>
        <w:gridCol w:w="791"/>
        <w:gridCol w:w="33"/>
        <w:gridCol w:w="109"/>
        <w:gridCol w:w="364"/>
        <w:gridCol w:w="134"/>
        <w:gridCol w:w="432"/>
        <w:gridCol w:w="68"/>
        <w:gridCol w:w="257"/>
        <w:gridCol w:w="189"/>
        <w:gridCol w:w="561"/>
        <w:gridCol w:w="5"/>
        <w:gridCol w:w="407"/>
        <w:gridCol w:w="228"/>
        <w:gridCol w:w="67"/>
        <w:gridCol w:w="246"/>
        <w:gridCol w:w="132"/>
        <w:gridCol w:w="187"/>
        <w:gridCol w:w="44"/>
        <w:gridCol w:w="377"/>
        <w:gridCol w:w="176"/>
        <w:gridCol w:w="296"/>
        <w:gridCol w:w="191"/>
        <w:gridCol w:w="161"/>
        <w:gridCol w:w="15"/>
        <w:gridCol w:w="389"/>
        <w:gridCol w:w="324"/>
        <w:gridCol w:w="137"/>
        <w:gridCol w:w="40"/>
        <w:gridCol w:w="298"/>
        <w:gridCol w:w="664"/>
        <w:gridCol w:w="9"/>
        <w:gridCol w:w="339"/>
        <w:gridCol w:w="80"/>
        <w:gridCol w:w="14"/>
        <w:gridCol w:w="39"/>
        <w:gridCol w:w="165"/>
        <w:gridCol w:w="105"/>
        <w:gridCol w:w="313"/>
        <w:gridCol w:w="456"/>
        <w:gridCol w:w="41"/>
        <w:gridCol w:w="347"/>
        <w:gridCol w:w="190"/>
        <w:gridCol w:w="180"/>
        <w:gridCol w:w="363"/>
        <w:gridCol w:w="68"/>
        <w:gridCol w:w="83"/>
        <w:gridCol w:w="173"/>
        <w:gridCol w:w="165"/>
        <w:gridCol w:w="276"/>
        <w:gridCol w:w="124"/>
        <w:gridCol w:w="191"/>
      </w:tblGrid>
      <w:tr w14:paraId="384CE648">
        <w:tblPrEx>
          <w:shd w:val="clear" w:color="auto" w:fill="auto"/>
          <w:tblCellMar>
            <w:top w:w="0" w:type="dxa"/>
            <w:left w:w="0" w:type="dxa"/>
            <w:bottom w:w="0" w:type="dxa"/>
            <w:right w:w="0" w:type="dxa"/>
          </w:tblCellMar>
        </w:tblPrEx>
        <w:trPr>
          <w:gridAfter w:val="1"/>
          <w:wAfter w:w="191" w:type="dxa"/>
          <w:trHeight w:val="750" w:hRule="atLeast"/>
        </w:trPr>
        <w:tc>
          <w:tcPr>
            <w:tcW w:w="13849" w:type="dxa"/>
            <w:gridSpan w:val="62"/>
            <w:tcBorders>
              <w:top w:val="nil"/>
              <w:left w:val="nil"/>
              <w:bottom w:val="nil"/>
              <w:right w:val="nil"/>
            </w:tcBorders>
            <w:shd w:val="clear" w:color="auto" w:fill="auto"/>
            <w:tcMar>
              <w:top w:w="12" w:type="dxa"/>
              <w:left w:w="12" w:type="dxa"/>
              <w:right w:w="12" w:type="dxa"/>
            </w:tcMar>
            <w:vAlign w:val="center"/>
          </w:tcPr>
          <w:p w14:paraId="701AB5E3">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部门预算收支总表</w:t>
            </w:r>
          </w:p>
        </w:tc>
      </w:tr>
      <w:tr w14:paraId="79265E84">
        <w:tblPrEx>
          <w:tblCellMar>
            <w:top w:w="0" w:type="dxa"/>
            <w:left w:w="0" w:type="dxa"/>
            <w:bottom w:w="0" w:type="dxa"/>
            <w:right w:w="0" w:type="dxa"/>
          </w:tblCellMar>
        </w:tblPrEx>
        <w:trPr>
          <w:gridAfter w:val="1"/>
          <w:wAfter w:w="191" w:type="dxa"/>
          <w:trHeight w:val="300" w:hRule="atLeast"/>
        </w:trPr>
        <w:tc>
          <w:tcPr>
            <w:tcW w:w="6888" w:type="dxa"/>
            <w:gridSpan w:val="27"/>
            <w:tcBorders>
              <w:top w:val="nil"/>
              <w:left w:val="nil"/>
              <w:bottom w:val="nil"/>
              <w:right w:val="nil"/>
            </w:tcBorders>
            <w:shd w:val="clear" w:color="auto" w:fill="auto"/>
            <w:tcMar>
              <w:top w:w="12" w:type="dxa"/>
              <w:left w:w="12" w:type="dxa"/>
              <w:right w:w="12" w:type="dxa"/>
            </w:tcMar>
            <w:vAlign w:val="center"/>
          </w:tcPr>
          <w:p w14:paraId="3E72EF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3779" w:type="dxa"/>
            <w:gridSpan w:val="17"/>
            <w:tcBorders>
              <w:top w:val="nil"/>
              <w:left w:val="nil"/>
              <w:bottom w:val="nil"/>
              <w:right w:val="nil"/>
            </w:tcBorders>
            <w:shd w:val="clear" w:color="auto" w:fill="auto"/>
            <w:tcMar>
              <w:top w:w="12" w:type="dxa"/>
              <w:left w:w="12" w:type="dxa"/>
              <w:right w:w="12" w:type="dxa"/>
            </w:tcMar>
            <w:vAlign w:val="center"/>
          </w:tcPr>
          <w:p w14:paraId="3D1F9A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3182" w:type="dxa"/>
            <w:gridSpan w:val="18"/>
            <w:tcBorders>
              <w:top w:val="nil"/>
              <w:left w:val="nil"/>
              <w:bottom w:val="nil"/>
              <w:right w:val="nil"/>
            </w:tcBorders>
            <w:shd w:val="clear" w:color="auto" w:fill="auto"/>
            <w:tcMar>
              <w:top w:w="12" w:type="dxa"/>
              <w:left w:w="12" w:type="dxa"/>
              <w:right w:w="12" w:type="dxa"/>
            </w:tcMar>
            <w:vAlign w:val="center"/>
          </w:tcPr>
          <w:p w14:paraId="5F8C13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74FF2495">
        <w:tblPrEx>
          <w:tblCellMar>
            <w:top w:w="0" w:type="dxa"/>
            <w:left w:w="0" w:type="dxa"/>
            <w:bottom w:w="0" w:type="dxa"/>
            <w:right w:w="0" w:type="dxa"/>
          </w:tblCellMar>
        </w:tblPrEx>
        <w:trPr>
          <w:gridAfter w:val="1"/>
          <w:wAfter w:w="191" w:type="dxa"/>
          <w:trHeight w:val="300" w:hRule="atLeast"/>
        </w:trPr>
        <w:tc>
          <w:tcPr>
            <w:tcW w:w="142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C2E6D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5464" w:type="dxa"/>
            <w:gridSpan w:val="2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AB1C1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6961" w:type="dxa"/>
            <w:gridSpan w:val="3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46B8D1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14:paraId="21AA1232">
        <w:tblPrEx>
          <w:tblCellMar>
            <w:top w:w="0" w:type="dxa"/>
            <w:left w:w="0" w:type="dxa"/>
            <w:bottom w:w="0" w:type="dxa"/>
            <w:right w:w="0" w:type="dxa"/>
          </w:tblCellMar>
        </w:tblPrEx>
        <w:trPr>
          <w:gridAfter w:val="1"/>
          <w:wAfter w:w="191" w:type="dxa"/>
          <w:trHeight w:val="300" w:hRule="atLeast"/>
        </w:trPr>
        <w:tc>
          <w:tcPr>
            <w:tcW w:w="14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CB954C">
            <w:pPr>
              <w:jc w:val="center"/>
              <w:rPr>
                <w:rFonts w:hint="eastAsia" w:ascii="宋体" w:hAnsi="宋体" w:eastAsia="宋体" w:cs="宋体"/>
                <w:i w:val="0"/>
                <w:color w:val="000000"/>
                <w:sz w:val="18"/>
                <w:szCs w:val="18"/>
                <w:u w:val="none"/>
              </w:rPr>
            </w:pP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5777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C067A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预算数</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5619C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BDEEF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预算数</w:t>
            </w:r>
          </w:p>
        </w:tc>
      </w:tr>
      <w:tr w14:paraId="0DAC93A6">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D470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52ECA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41143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A858F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52B6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r>
      <w:tr w14:paraId="0E323B1C">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323C8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888B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一、财政拨款收入</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AB1A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5FD3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一、一般公共服务支出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CF4A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203.69</w:t>
            </w:r>
          </w:p>
        </w:tc>
      </w:tr>
      <w:tr w14:paraId="4A1354D5">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EA4FD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0367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二、上级拨款收入</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A920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A3679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二、外交支出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3696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940E3D7">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B82A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60192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三、事业收入</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C9DC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AC14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三、国防支出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1D9C7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4172923">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865A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24EB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其中：财政专户收入</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062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ADE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四、公共安全支出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4F12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r>
      <w:tr w14:paraId="0FE033F1">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24F0A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9937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四、经营收入</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F360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94EB7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五、教育支出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BB6B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FC33A70">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A9BB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1F7E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五、附属单位上缴收入</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5E6C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F6C1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六、科学技术支出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4CA9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BAFB4CB">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7919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8E33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六、其他收入</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DCAA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0FDC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七、文化旅游体育与传媒支出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AE06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r>
      <w:tr w14:paraId="4FF6EFA4">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8F80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44638C">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A8402A">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9633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八、社会保障和就业支出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C059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42.74</w:t>
            </w:r>
          </w:p>
        </w:tc>
      </w:tr>
      <w:tr w14:paraId="325DAB6B">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41B2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62D511">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99CC34">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1CEB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九、社会保险基金支出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AFE8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E25F746">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0BB21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3B54FB">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1AFF69">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55892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十、卫生健康支出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8D89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22.80</w:t>
            </w:r>
          </w:p>
        </w:tc>
      </w:tr>
      <w:tr w14:paraId="12538F25">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0E3DC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B69B07">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0563C5">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8EB3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十一、节能环保支出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11F9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0C9AA69E">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5FBB8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6CAE5F">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98230C">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6F87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十二、城乡社区支出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2AFFE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65FAB00">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BA48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6AF9FF">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FF65F5">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421A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十三、农林水支出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F3CC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29.97</w:t>
            </w:r>
          </w:p>
        </w:tc>
      </w:tr>
      <w:tr w14:paraId="22409256">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29ED8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E138F4">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2C1CF7">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B709A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十四、交通运输支出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1D6A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CB20867">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A2A9B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421214">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33CA50">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0E53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十五、资源勘探工业信息等支出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5912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1D9410D">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7B299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0974D2">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99E16C">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1475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十六、商业服务业等支出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392F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4376155">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47B5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FE856B">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758522">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1876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十七、金融支出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5348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3FA9666">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1B68B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68D01B">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3E3969">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A166F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十八、援助其他地区支出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DFA1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C80BEE7">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91A7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C8EDA7">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6E636C">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447C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十九、自然资源海洋气象等支出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2E7A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101E4DC">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56EAE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6D1167">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A97E2D">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8A890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二十、住房保障支出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4F8D1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r>
      <w:tr w14:paraId="408D852C">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2E3B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C396DB">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12D8F3">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ACB2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二十一、粮油物资储备支出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25D8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325C726">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1F41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C36ADD">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D2F1A7">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540A0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二十二、国有资本经营预算支出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2D8F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397256E">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EAA0B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EBBFD9">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018B6C">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74EA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二十三、灾害防治及应急管理支出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1A86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r>
      <w:tr w14:paraId="30F5BDB4">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6A1A5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D4E8F5">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8DAECD">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01E6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二十四、预备费</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155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DAAE1EC">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0AE9F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5CA1A">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E6D292">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6DBA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二十五、其他支出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9506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9514677">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7CBA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625F4D">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D31B6D">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CC90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二十六、转移性支出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CB9B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C3B3A5D">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CB59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BCCB2F">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31ADBC">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3CF1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二十七、债务还本支出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BD0F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36795E8">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4D6B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F0AF22">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418692">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C3F8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二十八、债务付息支出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D34A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A2A0EC">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0E43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90EF95">
            <w:pPr>
              <w:jc w:val="left"/>
              <w:rPr>
                <w:rFonts w:hint="eastAsia" w:ascii="宋体" w:hAnsi="宋体" w:eastAsia="宋体" w:cs="宋体"/>
                <w:i w:val="0"/>
                <w:color w:val="000000"/>
                <w:sz w:val="18"/>
                <w:szCs w:val="18"/>
                <w:u w:val="none"/>
              </w:rPr>
            </w:pP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DAAC5E">
            <w:pPr>
              <w:jc w:val="right"/>
              <w:rPr>
                <w:rFonts w:hint="eastAsia" w:ascii="宋体" w:hAnsi="宋体" w:eastAsia="宋体" w:cs="宋体"/>
                <w:i w:val="0"/>
                <w:color w:val="000000"/>
                <w:sz w:val="18"/>
                <w:szCs w:val="18"/>
                <w:u w:val="none"/>
              </w:rPr>
            </w:pP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9087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二十九、债务发行费用支出</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D94C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7B9170A">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980E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879E2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本年收入合计</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1CAA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5184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本年支出合计</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8BD5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r>
      <w:tr w14:paraId="053AABAF">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78DBD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ADFC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用事业基金弥补收支差额</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C241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D528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结余分配</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D42B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FDCBC9">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27172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BD2A6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年初结转和结余</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BD7AA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E1CF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年末结转和结余</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85A04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CFDDAEF">
        <w:tblPrEx>
          <w:tblCellMar>
            <w:top w:w="0" w:type="dxa"/>
            <w:left w:w="0" w:type="dxa"/>
            <w:bottom w:w="0" w:type="dxa"/>
            <w:right w:w="0" w:type="dxa"/>
          </w:tblCellMar>
        </w:tblPrEx>
        <w:trPr>
          <w:gridAfter w:val="1"/>
          <w:wAfter w:w="191" w:type="dxa"/>
          <w:trHeight w:val="300" w:hRule="atLeast"/>
        </w:trPr>
        <w:tc>
          <w:tcPr>
            <w:tcW w:w="1424"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23D8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236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1509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31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40BE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3779" w:type="dxa"/>
            <w:gridSpan w:val="1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9977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3182" w:type="dxa"/>
            <w:gridSpan w:val="1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E8B7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r>
      <w:tr w14:paraId="6FA2D3D0">
        <w:tblPrEx>
          <w:tblCellMar>
            <w:top w:w="0" w:type="dxa"/>
            <w:left w:w="0" w:type="dxa"/>
            <w:bottom w:w="0" w:type="dxa"/>
            <w:right w:w="0" w:type="dxa"/>
          </w:tblCellMar>
        </w:tblPrEx>
        <w:trPr>
          <w:trHeight w:val="750" w:hRule="atLeast"/>
        </w:trPr>
        <w:tc>
          <w:tcPr>
            <w:tcW w:w="14040" w:type="dxa"/>
            <w:gridSpan w:val="63"/>
            <w:tcBorders>
              <w:top w:val="nil"/>
              <w:left w:val="nil"/>
              <w:bottom w:val="nil"/>
              <w:right w:val="nil"/>
            </w:tcBorders>
            <w:shd w:val="clear" w:color="auto" w:fill="auto"/>
            <w:tcMar>
              <w:top w:w="12" w:type="dxa"/>
              <w:left w:w="12" w:type="dxa"/>
              <w:right w:w="12" w:type="dxa"/>
            </w:tcMar>
            <w:vAlign w:val="center"/>
          </w:tcPr>
          <w:p w14:paraId="03516DFC">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3CBA5447">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2608A85">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94192BA">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D8441B7">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0D3B8E5C">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1D6C0106">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F8D6F8E">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12EE6CC0">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部门预算收入总表</w:t>
            </w:r>
          </w:p>
        </w:tc>
      </w:tr>
      <w:tr w14:paraId="0FE85239">
        <w:tblPrEx>
          <w:tblCellMar>
            <w:top w:w="0" w:type="dxa"/>
            <w:left w:w="0" w:type="dxa"/>
            <w:bottom w:w="0" w:type="dxa"/>
            <w:right w:w="0" w:type="dxa"/>
          </w:tblCellMar>
        </w:tblPrEx>
        <w:trPr>
          <w:trHeight w:val="300" w:hRule="atLeast"/>
        </w:trPr>
        <w:tc>
          <w:tcPr>
            <w:tcW w:w="9180" w:type="dxa"/>
            <w:gridSpan w:val="38"/>
            <w:tcBorders>
              <w:top w:val="nil"/>
              <w:left w:val="nil"/>
              <w:bottom w:val="nil"/>
              <w:right w:val="nil"/>
            </w:tcBorders>
            <w:shd w:val="clear" w:color="auto" w:fill="auto"/>
            <w:tcMar>
              <w:top w:w="12" w:type="dxa"/>
              <w:left w:w="12" w:type="dxa"/>
              <w:right w:w="12" w:type="dxa"/>
            </w:tcMar>
            <w:vAlign w:val="center"/>
          </w:tcPr>
          <w:p w14:paraId="6327751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700" w:type="dxa"/>
            <w:gridSpan w:val="14"/>
            <w:tcBorders>
              <w:top w:val="nil"/>
              <w:left w:val="nil"/>
              <w:bottom w:val="nil"/>
              <w:right w:val="nil"/>
            </w:tcBorders>
            <w:shd w:val="clear" w:color="auto" w:fill="auto"/>
            <w:tcMar>
              <w:top w:w="12" w:type="dxa"/>
              <w:left w:w="12" w:type="dxa"/>
              <w:right w:w="12" w:type="dxa"/>
            </w:tcMar>
            <w:vAlign w:val="center"/>
          </w:tcPr>
          <w:p w14:paraId="0BC12C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2160" w:type="dxa"/>
            <w:gridSpan w:val="11"/>
            <w:tcBorders>
              <w:top w:val="nil"/>
              <w:left w:val="nil"/>
              <w:bottom w:val="nil"/>
              <w:right w:val="nil"/>
            </w:tcBorders>
            <w:shd w:val="clear" w:color="auto" w:fill="auto"/>
            <w:tcMar>
              <w:top w:w="12" w:type="dxa"/>
              <w:left w:w="12" w:type="dxa"/>
              <w:right w:w="12" w:type="dxa"/>
            </w:tcMar>
            <w:vAlign w:val="center"/>
          </w:tcPr>
          <w:p w14:paraId="30BAF2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414DAEE8">
        <w:tblPrEx>
          <w:tblCellMar>
            <w:top w:w="0" w:type="dxa"/>
            <w:left w:w="0" w:type="dxa"/>
            <w:bottom w:w="0" w:type="dxa"/>
            <w:right w:w="0" w:type="dxa"/>
          </w:tblCellMar>
        </w:tblPrEx>
        <w:trPr>
          <w:trHeight w:val="300" w:hRule="atLeast"/>
        </w:trPr>
        <w:tc>
          <w:tcPr>
            <w:tcW w:w="67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9FD95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185" w:type="dxa"/>
            <w:gridSpan w:val="1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DDF22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080"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22C3D5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本年收入合计</w:t>
            </w:r>
          </w:p>
        </w:tc>
        <w:tc>
          <w:tcPr>
            <w:tcW w:w="1080"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8AE44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财政拨款收入</w:t>
            </w:r>
          </w:p>
        </w:tc>
        <w:tc>
          <w:tcPr>
            <w:tcW w:w="1080"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BDCF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上级补助收入</w:t>
            </w:r>
          </w:p>
        </w:tc>
        <w:tc>
          <w:tcPr>
            <w:tcW w:w="2700" w:type="dxa"/>
            <w:gridSpan w:val="1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4CF6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事业收入</w:t>
            </w:r>
          </w:p>
        </w:tc>
        <w:tc>
          <w:tcPr>
            <w:tcW w:w="1080"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C4154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经营收入</w:t>
            </w:r>
          </w:p>
        </w:tc>
        <w:tc>
          <w:tcPr>
            <w:tcW w:w="108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E34FF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附属单位上缴收入</w:t>
            </w:r>
          </w:p>
        </w:tc>
        <w:tc>
          <w:tcPr>
            <w:tcW w:w="1080" w:type="dxa"/>
            <w:gridSpan w:val="7"/>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8F03A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其他收入</w:t>
            </w:r>
          </w:p>
        </w:tc>
      </w:tr>
      <w:tr w14:paraId="54691804">
        <w:tblPrEx>
          <w:tblCellMar>
            <w:top w:w="0" w:type="dxa"/>
            <w:left w:w="0" w:type="dxa"/>
            <w:bottom w:w="0" w:type="dxa"/>
            <w:right w:w="0" w:type="dxa"/>
          </w:tblCellMar>
        </w:tblPrEx>
        <w:trPr>
          <w:trHeight w:val="300" w:hRule="atLeast"/>
        </w:trPr>
        <w:tc>
          <w:tcPr>
            <w:tcW w:w="6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ADF714C">
            <w:pPr>
              <w:jc w:val="center"/>
              <w:rPr>
                <w:rFonts w:hint="eastAsia" w:ascii="宋体" w:hAnsi="宋体" w:eastAsia="宋体" w:cs="宋体"/>
                <w:i w:val="0"/>
                <w:color w:val="000000"/>
                <w:sz w:val="18"/>
                <w:szCs w:val="18"/>
                <w:u w:val="none"/>
              </w:rPr>
            </w:pP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08DFD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C096D1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080"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BDA80C">
            <w:pPr>
              <w:jc w:val="center"/>
              <w:rPr>
                <w:rFonts w:hint="eastAsia" w:ascii="宋体" w:hAnsi="宋体" w:eastAsia="宋体" w:cs="宋体"/>
                <w:i w:val="0"/>
                <w:color w:val="000000"/>
                <w:sz w:val="18"/>
                <w:szCs w:val="18"/>
                <w:u w:val="none"/>
              </w:rPr>
            </w:pPr>
          </w:p>
        </w:tc>
        <w:tc>
          <w:tcPr>
            <w:tcW w:w="1080"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B53AD8">
            <w:pPr>
              <w:jc w:val="center"/>
              <w:rPr>
                <w:rFonts w:hint="eastAsia" w:ascii="宋体" w:hAnsi="宋体" w:eastAsia="宋体" w:cs="宋体"/>
                <w:i w:val="0"/>
                <w:color w:val="000000"/>
                <w:sz w:val="18"/>
                <w:szCs w:val="18"/>
                <w:u w:val="none"/>
              </w:rPr>
            </w:pPr>
          </w:p>
        </w:tc>
        <w:tc>
          <w:tcPr>
            <w:tcW w:w="1080"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82D5551">
            <w:pPr>
              <w:jc w:val="center"/>
              <w:rPr>
                <w:rFonts w:hint="eastAsia" w:ascii="宋体" w:hAnsi="宋体" w:eastAsia="宋体" w:cs="宋体"/>
                <w:i w:val="0"/>
                <w:color w:val="000000"/>
                <w:sz w:val="18"/>
                <w:szCs w:val="18"/>
                <w:u w:val="none"/>
              </w:rPr>
            </w:pP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AFD3F4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小计</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7484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其中：财政专户收入</w:t>
            </w:r>
          </w:p>
        </w:tc>
        <w:tc>
          <w:tcPr>
            <w:tcW w:w="1080"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426CF3">
            <w:pPr>
              <w:jc w:val="center"/>
              <w:rPr>
                <w:rFonts w:hint="eastAsia" w:ascii="宋体" w:hAnsi="宋体" w:eastAsia="宋体" w:cs="宋体"/>
                <w:i w:val="0"/>
                <w:color w:val="000000"/>
                <w:sz w:val="18"/>
                <w:szCs w:val="18"/>
                <w:u w:val="none"/>
              </w:rPr>
            </w:pPr>
          </w:p>
        </w:tc>
        <w:tc>
          <w:tcPr>
            <w:tcW w:w="108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781B5A">
            <w:pPr>
              <w:jc w:val="center"/>
              <w:rPr>
                <w:rFonts w:hint="eastAsia" w:ascii="宋体" w:hAnsi="宋体" w:eastAsia="宋体" w:cs="宋体"/>
                <w:i w:val="0"/>
                <w:color w:val="000000"/>
                <w:sz w:val="18"/>
                <w:szCs w:val="18"/>
                <w:u w:val="none"/>
              </w:rPr>
            </w:pPr>
          </w:p>
        </w:tc>
        <w:tc>
          <w:tcPr>
            <w:tcW w:w="1080"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367CC79">
            <w:pPr>
              <w:jc w:val="center"/>
              <w:rPr>
                <w:rFonts w:hint="eastAsia" w:ascii="宋体" w:hAnsi="宋体" w:eastAsia="宋体" w:cs="宋体"/>
                <w:i w:val="0"/>
                <w:color w:val="000000"/>
                <w:sz w:val="18"/>
                <w:szCs w:val="18"/>
                <w:u w:val="none"/>
              </w:rPr>
            </w:pPr>
          </w:p>
        </w:tc>
      </w:tr>
      <w:tr w14:paraId="6DBA3AF4">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07C6D1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BA115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42E39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B686C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A67A7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68D5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72E7FD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9A6EB9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D41192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6EECC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1F3B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14:paraId="08D86575">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F87C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8C9465">
            <w:pPr>
              <w:jc w:val="left"/>
              <w:rPr>
                <w:rFonts w:hint="eastAsia" w:ascii="宋体" w:hAnsi="宋体" w:eastAsia="宋体" w:cs="宋体"/>
                <w:i w:val="0"/>
                <w:color w:val="000000"/>
                <w:sz w:val="18"/>
                <w:szCs w:val="18"/>
                <w:u w:val="none"/>
              </w:rPr>
            </w:pP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15B9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6602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5441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4AAD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DC7E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EBDE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7362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DBE0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F035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F88388F">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51BA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FAEC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B0CC0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DE1B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203.69</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26CA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203.69</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6D28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7CBC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B72D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9D031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8FEC0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8744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131E80D">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78540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7610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A251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人大事务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C953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8.09</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7619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8.09</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AB5E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61E3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AFA9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B934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BEBF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907C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AA3737D">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5E158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BC28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4E73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A318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5B5A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71D3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3E85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C364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4E29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96B5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6D83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8F4812E">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6E432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267D7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2010108</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C0DB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代表工作</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D5586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90E6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056D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0F36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146B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6268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93C5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236A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C79E21F">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23426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224B7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4B6C4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政府办公厅（室）及相关机构事务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B126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3859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B1D53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BED7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C838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B2BB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35F3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6ABF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E182CF">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D260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743CF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CEB0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CDA9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BECF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3C4C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DD02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2E83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DE27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A178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6033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CB4893B">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D018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19FD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2A9E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6DBB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EBA9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1711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70CB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F1D4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0C70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AA64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2BD8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DD5284A">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4D43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D846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756A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司法</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3EBB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CD70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127C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5A9C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E54F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FA7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C079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17689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FA498DA">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AD76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A17D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2040604</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5455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基层司法业务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ABDA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4D67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F0CC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9098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449F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A777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67AB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C0D1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01E8DA2">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C3EC8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7268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63D4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9DA7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0AEA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680A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A28D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7EE0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F7EF6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5F7D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7DFF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693D02">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0333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C2307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C9A0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文化和旅游</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5185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3C80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EF7C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DFA0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7F5F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111B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57EA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DBBE9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2CEA78E">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B9DD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C79D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2070109</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0657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群众文化</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84A0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C7C7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EE151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F171E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8FC3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3447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1DFE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8D5E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D68AE8">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EE3B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E2776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8AAA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3289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42.74</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637D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42.74</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CC5D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8A27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7601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4AF1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7B10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7489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7D57219">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5F600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9BFB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42CA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民政管理事务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7412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0F3B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C5F77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84B3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9F93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DBCD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10B1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B4A7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A458B73">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E1F9B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A1EC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2080299</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4F20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其他民政管理事务支出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BFA2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561B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CCA5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F29E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92A4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7898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31B1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CECE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7BF5548">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D019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BF0C8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67474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行政事业单位养老支出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76FA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909C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8B20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4232D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BDAB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B0FE8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218E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31AF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67EF6DA">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E428A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5AB5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A744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行政单位离退休</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6149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F50F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13E5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62C4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C000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6410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0D32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8C19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17D82A">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757E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0C03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51DB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D7BD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BDAE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1CDD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951B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E4F1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1613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E05C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6315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BD5EE12">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BA7D8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E2D14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1670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025D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0940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D69EA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2D08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6A2C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41991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2CFB0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57FE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075E208">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B06D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1047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101B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84EC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22.80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3E8EA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22.80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7B00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08CC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0789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D3CE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8CB8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142FA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D1989AC">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28CE0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AAED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F38E6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基层医疗卫生机构</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5771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A527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276F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2973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8BEB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A656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D6A8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9250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BB016EE">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6D44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300D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2100399</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CCA3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其他基层医疗卫生机构支出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929C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D286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CF3D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2F7D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4CF3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0305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2799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B8D6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65358C">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5759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B1246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7686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计划生育事务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0CDC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EF78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5A4EC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C376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FD0A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985F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3C15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90FA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9141E8">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A38BA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36269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2100717</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D7B8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计划生育服务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9D0B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47C0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06EFA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17ED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5899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431CC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B2B8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89E9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6D5D8E2">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7C3FC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1792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5539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节能环保支出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E524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C84E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D9FB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2AC8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04D3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CF7D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A585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D6A2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D776C9A">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24401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D013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681CB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自然生态保护</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E338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FF1C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5B68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664C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1AC1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1482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7329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788B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BC4A2A3">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67B83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275C6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2110402</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7EFB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农村环境保护</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484A2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BEB9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AE59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267A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8508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E06C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C2D8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3C87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B437297">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4EBB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3A3A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7A0BE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2BFE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3700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0A45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3133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46E1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CDC8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9ADD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A141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E205113">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BE7C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7758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32D2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林业和草原</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D936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DD63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B518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4B99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9C93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4147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5926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1398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F73C04A">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984B7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FC252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2130206</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467D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技术推广与转化</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426D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E94B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17CC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C262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A8FF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42F7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FC40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7BFF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C99A9CB">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7EAD6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E3D9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708C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水利</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98D6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14C1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B18D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077A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F7ED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1CC0E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3906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0653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FA0962C">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7F111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9A1F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2130314</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AA673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防汛</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3AC4E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2910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36C3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54EE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E9D58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B1B5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D47B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338A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4670132">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FCFC0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80A8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5E47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411B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2A3F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BA60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9D6D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B770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0599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1645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C0D9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9978F3B">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1D74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A6B0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6373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5ABF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5415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11AC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827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FE8CD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D31C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B496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CCF6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DF214B9">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9B1A5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9770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7EB86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BCEF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6991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47ED3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E488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02E53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76877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7780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959B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6FBC6F6">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F568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EBE2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1F6E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灾害防治及应急管理支出</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48B5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BC2C3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0EC2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C66F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4373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3ABB4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5D87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1BA6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C96014C">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6C3C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5040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22401</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112A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应急管理事务</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D1BF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D2FF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D28E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C1DF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4633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6695E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25B3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8579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95E7C5">
        <w:tblPrEx>
          <w:tblCellMar>
            <w:top w:w="0" w:type="dxa"/>
            <w:left w:w="0" w:type="dxa"/>
            <w:bottom w:w="0" w:type="dxa"/>
            <w:right w:w="0" w:type="dxa"/>
          </w:tblCellMar>
        </w:tblPrEx>
        <w:trPr>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40234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w:t>
            </w:r>
          </w:p>
        </w:tc>
        <w:tc>
          <w:tcPr>
            <w:tcW w:w="148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98423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2240104</w:t>
            </w:r>
          </w:p>
        </w:tc>
        <w:tc>
          <w:tcPr>
            <w:tcW w:w="2700"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4827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灾害风险防治</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9539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1954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724F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784C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2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893F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9AE8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6685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8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E7F9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92A956E">
        <w:tblPrEx>
          <w:tblCellMar>
            <w:top w:w="0" w:type="dxa"/>
            <w:left w:w="0" w:type="dxa"/>
            <w:bottom w:w="0" w:type="dxa"/>
            <w:right w:w="0" w:type="dxa"/>
          </w:tblCellMar>
        </w:tblPrEx>
        <w:trPr>
          <w:gridAfter w:val="5"/>
          <w:wAfter w:w="929" w:type="dxa"/>
          <w:trHeight w:val="1140" w:hRule="atLeast"/>
        </w:trPr>
        <w:tc>
          <w:tcPr>
            <w:tcW w:w="13111" w:type="dxa"/>
            <w:gridSpan w:val="58"/>
            <w:tcBorders>
              <w:top w:val="nil"/>
              <w:left w:val="nil"/>
              <w:bottom w:val="nil"/>
              <w:right w:val="nil"/>
            </w:tcBorders>
            <w:shd w:val="clear" w:color="auto" w:fill="auto"/>
            <w:tcMar>
              <w:top w:w="12" w:type="dxa"/>
              <w:left w:w="12" w:type="dxa"/>
              <w:right w:w="12" w:type="dxa"/>
            </w:tcMar>
            <w:vAlign w:val="center"/>
          </w:tcPr>
          <w:p w14:paraId="3D490977">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7F6F15B">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28A4EF9">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BD1A557">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3AA881C2">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部门预算支出总表</w:t>
            </w:r>
          </w:p>
        </w:tc>
      </w:tr>
      <w:tr w14:paraId="0E3905C7">
        <w:tblPrEx>
          <w:tblCellMar>
            <w:top w:w="0" w:type="dxa"/>
            <w:left w:w="0" w:type="dxa"/>
            <w:bottom w:w="0" w:type="dxa"/>
            <w:right w:w="0" w:type="dxa"/>
          </w:tblCellMar>
        </w:tblPrEx>
        <w:trPr>
          <w:gridAfter w:val="5"/>
          <w:wAfter w:w="929" w:type="dxa"/>
          <w:trHeight w:val="288" w:hRule="atLeast"/>
        </w:trPr>
        <w:tc>
          <w:tcPr>
            <w:tcW w:w="8467" w:type="dxa"/>
            <w:gridSpan w:val="36"/>
            <w:tcBorders>
              <w:top w:val="nil"/>
              <w:left w:val="nil"/>
              <w:bottom w:val="nil"/>
              <w:right w:val="nil"/>
            </w:tcBorders>
            <w:shd w:val="clear" w:color="auto" w:fill="auto"/>
            <w:tcMar>
              <w:top w:w="12" w:type="dxa"/>
              <w:left w:w="12" w:type="dxa"/>
              <w:right w:w="12" w:type="dxa"/>
            </w:tcMar>
            <w:vAlign w:val="center"/>
          </w:tcPr>
          <w:p w14:paraId="36A23F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280" w:type="dxa"/>
            <w:gridSpan w:val="9"/>
            <w:tcBorders>
              <w:top w:val="nil"/>
              <w:left w:val="nil"/>
              <w:bottom w:val="nil"/>
              <w:right w:val="nil"/>
            </w:tcBorders>
            <w:shd w:val="clear" w:color="auto" w:fill="auto"/>
            <w:tcMar>
              <w:top w:w="12" w:type="dxa"/>
              <w:left w:w="12" w:type="dxa"/>
              <w:right w:w="12" w:type="dxa"/>
            </w:tcMar>
            <w:vAlign w:val="center"/>
          </w:tcPr>
          <w:p w14:paraId="719765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2364" w:type="dxa"/>
            <w:gridSpan w:val="13"/>
            <w:tcBorders>
              <w:top w:val="nil"/>
              <w:left w:val="nil"/>
              <w:bottom w:val="nil"/>
              <w:right w:val="nil"/>
            </w:tcBorders>
            <w:shd w:val="clear" w:color="auto" w:fill="auto"/>
            <w:tcMar>
              <w:top w:w="12" w:type="dxa"/>
              <w:left w:w="12" w:type="dxa"/>
              <w:right w:w="12" w:type="dxa"/>
            </w:tcMar>
            <w:vAlign w:val="center"/>
          </w:tcPr>
          <w:p w14:paraId="31FF7A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2E3A701D">
        <w:tblPrEx>
          <w:tblCellMar>
            <w:top w:w="0" w:type="dxa"/>
            <w:left w:w="0" w:type="dxa"/>
            <w:bottom w:w="0" w:type="dxa"/>
            <w:right w:w="0" w:type="dxa"/>
          </w:tblCellMar>
        </w:tblPrEx>
        <w:trPr>
          <w:gridAfter w:val="5"/>
          <w:wAfter w:w="929" w:type="dxa"/>
          <w:trHeight w:val="288" w:hRule="atLeast"/>
        </w:trPr>
        <w:tc>
          <w:tcPr>
            <w:tcW w:w="1661" w:type="dxa"/>
            <w:gridSpan w:val="6"/>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84BCA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274" w:type="dxa"/>
            <w:gridSpan w:val="1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5C54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272" w:type="dxa"/>
            <w:gridSpan w:val="7"/>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C13F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本年支出合计</w:t>
            </w:r>
          </w:p>
        </w:tc>
        <w:tc>
          <w:tcPr>
            <w:tcW w:w="1260" w:type="dxa"/>
            <w:gridSpan w:val="7"/>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81FB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188"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20918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c>
          <w:tcPr>
            <w:tcW w:w="1092"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475EA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上缴上级支出</w:t>
            </w:r>
          </w:p>
        </w:tc>
        <w:tc>
          <w:tcPr>
            <w:tcW w:w="1092" w:type="dxa"/>
            <w:gridSpan w:val="6"/>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6F8D7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经营支出</w:t>
            </w:r>
          </w:p>
        </w:tc>
        <w:tc>
          <w:tcPr>
            <w:tcW w:w="1272" w:type="dxa"/>
            <w:gridSpan w:val="7"/>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EA679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对附属单位补助支出</w:t>
            </w:r>
          </w:p>
        </w:tc>
      </w:tr>
      <w:tr w14:paraId="430E0087">
        <w:tblPrEx>
          <w:tblCellMar>
            <w:top w:w="0" w:type="dxa"/>
            <w:left w:w="0" w:type="dxa"/>
            <w:bottom w:w="0" w:type="dxa"/>
            <w:right w:w="0" w:type="dxa"/>
          </w:tblCellMar>
        </w:tblPrEx>
        <w:trPr>
          <w:gridAfter w:val="5"/>
          <w:wAfter w:w="929" w:type="dxa"/>
          <w:trHeight w:val="432" w:hRule="atLeast"/>
        </w:trPr>
        <w:tc>
          <w:tcPr>
            <w:tcW w:w="1661"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9531027">
            <w:pPr>
              <w:jc w:val="center"/>
              <w:rPr>
                <w:rFonts w:hint="eastAsia" w:ascii="宋体" w:hAnsi="宋体" w:eastAsia="宋体" w:cs="宋体"/>
                <w:i w:val="0"/>
                <w:color w:val="000000"/>
                <w:sz w:val="18"/>
                <w:szCs w:val="18"/>
                <w:u w:val="none"/>
              </w:rPr>
            </w:pP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33951E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4B1F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272"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5644A6">
            <w:pPr>
              <w:jc w:val="center"/>
              <w:rPr>
                <w:rFonts w:hint="eastAsia" w:ascii="宋体" w:hAnsi="宋体" w:eastAsia="宋体" w:cs="宋体"/>
                <w:i w:val="0"/>
                <w:color w:val="000000"/>
                <w:sz w:val="18"/>
                <w:szCs w:val="18"/>
                <w:u w:val="none"/>
              </w:rPr>
            </w:pPr>
          </w:p>
        </w:tc>
        <w:tc>
          <w:tcPr>
            <w:tcW w:w="1260"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82050C">
            <w:pPr>
              <w:jc w:val="center"/>
              <w:rPr>
                <w:rFonts w:hint="eastAsia" w:ascii="宋体" w:hAnsi="宋体" w:eastAsia="宋体" w:cs="宋体"/>
                <w:i w:val="0"/>
                <w:color w:val="000000"/>
                <w:sz w:val="18"/>
                <w:szCs w:val="18"/>
                <w:u w:val="none"/>
              </w:rPr>
            </w:pPr>
          </w:p>
        </w:tc>
        <w:tc>
          <w:tcPr>
            <w:tcW w:w="1188"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8F1122">
            <w:pPr>
              <w:jc w:val="center"/>
              <w:rPr>
                <w:rFonts w:hint="eastAsia" w:ascii="宋体" w:hAnsi="宋体" w:eastAsia="宋体" w:cs="宋体"/>
                <w:i w:val="0"/>
                <w:color w:val="000000"/>
                <w:sz w:val="18"/>
                <w:szCs w:val="18"/>
                <w:u w:val="none"/>
              </w:rPr>
            </w:pPr>
          </w:p>
        </w:tc>
        <w:tc>
          <w:tcPr>
            <w:tcW w:w="109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2422A4">
            <w:pPr>
              <w:jc w:val="center"/>
              <w:rPr>
                <w:rFonts w:hint="eastAsia" w:ascii="宋体" w:hAnsi="宋体" w:eastAsia="宋体" w:cs="宋体"/>
                <w:i w:val="0"/>
                <w:color w:val="000000"/>
                <w:sz w:val="18"/>
                <w:szCs w:val="18"/>
                <w:u w:val="none"/>
              </w:rPr>
            </w:pPr>
          </w:p>
        </w:tc>
        <w:tc>
          <w:tcPr>
            <w:tcW w:w="1092"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877F50">
            <w:pPr>
              <w:jc w:val="center"/>
              <w:rPr>
                <w:rFonts w:hint="eastAsia" w:ascii="宋体" w:hAnsi="宋体" w:eastAsia="宋体" w:cs="宋体"/>
                <w:i w:val="0"/>
                <w:color w:val="000000"/>
                <w:sz w:val="18"/>
                <w:szCs w:val="18"/>
                <w:u w:val="none"/>
              </w:rPr>
            </w:pPr>
          </w:p>
        </w:tc>
        <w:tc>
          <w:tcPr>
            <w:tcW w:w="1272"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A08B5AE">
            <w:pPr>
              <w:jc w:val="center"/>
              <w:rPr>
                <w:rFonts w:hint="eastAsia" w:ascii="宋体" w:hAnsi="宋体" w:eastAsia="宋体" w:cs="宋体"/>
                <w:i w:val="0"/>
                <w:color w:val="000000"/>
                <w:sz w:val="18"/>
                <w:szCs w:val="18"/>
                <w:u w:val="none"/>
              </w:rPr>
            </w:pPr>
          </w:p>
        </w:tc>
      </w:tr>
      <w:tr w14:paraId="06504987">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DE3CB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88A7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FFC970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82DFF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C7D98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0A71FC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F4406B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35A210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1D047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r>
      <w:tr w14:paraId="5214E587">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FD48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01CE00">
            <w:pPr>
              <w:jc w:val="left"/>
              <w:rPr>
                <w:rFonts w:hint="eastAsia" w:ascii="宋体" w:hAnsi="宋体" w:eastAsia="宋体" w:cs="宋体"/>
                <w:i w:val="0"/>
                <w:color w:val="000000"/>
                <w:sz w:val="18"/>
                <w:szCs w:val="18"/>
                <w:u w:val="none"/>
              </w:rPr>
            </w:pP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5043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D7D0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FF4A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293.80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D41B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35.46</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4F68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1939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DA1F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B41CB40">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E9E5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A1DD3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26C9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B25A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203.69</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38C6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194.34</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63DD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9.35</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C278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EC36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1B39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E168EFC">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81E30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9311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4E64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人大事务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49382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8.09</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EE2B3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4D99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AA7C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DB16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E257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03AB089">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055E5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43C2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5731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8C56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D6D8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9FDC8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35E0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8C12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0EE4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F25022">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3FA2D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567D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2010108</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A4E80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代表工作</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6C3C6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4064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5C5A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4BD7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0184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2E54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6E12385">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3604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BF00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3210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政府办公厅（室）及相关机构事务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581A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8551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187.25</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6855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8.35</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5830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B271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7466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ED7BD4A">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F67A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6CD1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84F6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34E6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DE3E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187.25</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5F8F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8.35</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F32C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D838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0C45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CD80646">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A362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C292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D0F7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762F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6247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52EF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7AA8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47E7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94FE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EC6000">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E785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EED7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B9C7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司法</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C7C4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2ACA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85C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B3B5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1DF5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2F20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4562C9F">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4F96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51B3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2040604</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59F3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基层司法业务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6570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AB4F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B738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4652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C671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F73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D062D99">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6391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6869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0738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D03F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83FD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9323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F36A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B44B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A338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F8F5CFB">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0C416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6298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7AC9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文化和旅游</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B9B2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A2C5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FBF3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93D2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85A0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8292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32C19AF">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B3EDA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E884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2070109</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446D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群众文化</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98CA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10F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EDFB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E66D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A72C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C899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DC2CFF0">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996E4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F3A6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088A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8C26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42.74</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375A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C844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4E83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A9F4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06F9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D313442">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CEA6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E96E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842E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民政管理事务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9B11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E8FE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A58E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AA3A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03C8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242F8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29527EB">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51629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8B23F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2080299</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FAC14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其他民政管理事务支出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E87C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2386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7767C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38EA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BD96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918F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3251099">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0CDFE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1FA6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E05FF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行政事业单位养老支出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06E41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15F3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4985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6CAF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45C4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2D70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D6E84E9">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5746D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9BA9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91DD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行政单位离退休</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4450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6249C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E31A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F858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6E44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BFA5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C2E355E">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C0B5C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9F21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1222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3A6C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C2DA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CEE4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155B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3026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C892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470E042">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2D9E3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51A8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549D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49B1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845E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1554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50A6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92DC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0D91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71B1486">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69C4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C2BA3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3ABB9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B844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22.80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CFD52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21.82</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5BB1E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0.98</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F9C51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E059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4E39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99EE6B8">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3517E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D7C87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BED0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基层医疗卫生机构</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0B1C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7CDC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8EC0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E192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7030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73FC4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129A115">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6BD7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5C2E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2100399</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70CDF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其他基层医疗卫生机构支出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6133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3E00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59DA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B8F9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DE16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F8A9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DF6DC0E">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2614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BDE5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BA3D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计划生育事务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8DA7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791D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21.82</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7A20C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9E65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1CD6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CF07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F202274">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E4A7B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E615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2100717</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A2C05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计划生育服务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9A71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0C06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21.82</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5C6E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9239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1FCA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58DE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CE3C43C">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93F6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9457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DBB02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节能环保支出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5B39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FE10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0F9C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70CB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D599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29E5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BAA0159">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33F6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47BD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10B4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自然生态保护</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463E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870A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3754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3BE9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50C5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F00A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4769A5C">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20CF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09FF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2110402</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28F3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农村环境保护</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DED6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B3FD4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7560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A2CC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22F8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738C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3DC5171">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1AEB6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01D96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97A74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3BBE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29.97</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F9C7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11.17</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E21D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18.80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511E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BF91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408D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5CEC67E">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3ADA3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1BE82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C4BA9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林业和草原</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5111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8F2F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11.17</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36C7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AF9A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D0BA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E34B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F3D6456">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D622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FA16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2130206</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D09D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技术推广与转化</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709A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B579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11.17</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5EEB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3CF9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DDE2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A136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ACAFA62">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29E3F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02BB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822E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水利</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76E1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CDEB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3222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98EB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A5FF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52CD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42DBAB8">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7F7D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A7712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2130314</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D288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防汛</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99DA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170F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BB77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D8F8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0261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A67F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7B5AEB">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08B7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B374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4F21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01C5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5CBA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98A8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9254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25D1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E9E81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E1A7EC1">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AAA56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C0D6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C522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6FF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B882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3BC9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2F84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A18C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4B0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B3686C5">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74A56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A7C4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04625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B498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3BB0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526F7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93F5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32A4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D05A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0A2B850">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47188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00A6B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4425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灾害防治及应急管理支出</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B563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148F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7D2C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2031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B01F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0A62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F9DEAE8">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A788D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DD8E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22401</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F780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应急管理事务</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1F05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E23F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AD76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9A5D3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1DD8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32E7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C8AA0F8">
        <w:tblPrEx>
          <w:tblCellMar>
            <w:top w:w="0" w:type="dxa"/>
            <w:left w:w="0" w:type="dxa"/>
            <w:bottom w:w="0" w:type="dxa"/>
            <w:right w:w="0" w:type="dxa"/>
          </w:tblCellMar>
        </w:tblPrEx>
        <w:trPr>
          <w:gridAfter w:val="5"/>
          <w:wAfter w:w="929" w:type="dxa"/>
          <w:trHeight w:val="288" w:hRule="atLeast"/>
        </w:trPr>
        <w:tc>
          <w:tcPr>
            <w:tcW w:w="1661"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1155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w:t>
            </w:r>
          </w:p>
        </w:tc>
        <w:tc>
          <w:tcPr>
            <w:tcW w:w="131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FD35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2240104</w:t>
            </w:r>
          </w:p>
        </w:tc>
        <w:tc>
          <w:tcPr>
            <w:tcW w:w="296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C9E1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灾害风险防治</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81537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260"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4460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88"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8455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092"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C26C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9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F295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2"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98DE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44DC80D">
        <w:tblPrEx>
          <w:tblCellMar>
            <w:top w:w="0" w:type="dxa"/>
            <w:left w:w="0" w:type="dxa"/>
            <w:bottom w:w="0" w:type="dxa"/>
            <w:right w:w="0" w:type="dxa"/>
          </w:tblCellMar>
        </w:tblPrEx>
        <w:trPr>
          <w:gridAfter w:val="2"/>
          <w:wAfter w:w="315" w:type="dxa"/>
          <w:trHeight w:val="900" w:hRule="atLeast"/>
        </w:trPr>
        <w:tc>
          <w:tcPr>
            <w:tcW w:w="13725" w:type="dxa"/>
            <w:gridSpan w:val="61"/>
            <w:tcBorders>
              <w:top w:val="nil"/>
              <w:left w:val="nil"/>
              <w:bottom w:val="nil"/>
              <w:right w:val="nil"/>
            </w:tcBorders>
            <w:shd w:val="clear" w:color="auto" w:fill="auto"/>
            <w:tcMar>
              <w:top w:w="12" w:type="dxa"/>
              <w:left w:w="12" w:type="dxa"/>
              <w:right w:w="12" w:type="dxa"/>
            </w:tcMar>
            <w:vAlign w:val="center"/>
          </w:tcPr>
          <w:p w14:paraId="3A67AF82">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0444D94B">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3EF3D19A">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0B3BD36">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4A669CE7">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部门预算财政拨款收支总表</w:t>
            </w:r>
          </w:p>
        </w:tc>
      </w:tr>
      <w:tr w14:paraId="41D1F0F2">
        <w:tblPrEx>
          <w:tblCellMar>
            <w:top w:w="0" w:type="dxa"/>
            <w:left w:w="0" w:type="dxa"/>
            <w:bottom w:w="0" w:type="dxa"/>
            <w:right w:w="0" w:type="dxa"/>
          </w:tblCellMar>
        </w:tblPrEx>
        <w:trPr>
          <w:gridAfter w:val="2"/>
          <w:wAfter w:w="315" w:type="dxa"/>
          <w:trHeight w:val="288" w:hRule="atLeast"/>
        </w:trPr>
        <w:tc>
          <w:tcPr>
            <w:tcW w:w="7804" w:type="dxa"/>
            <w:gridSpan w:val="32"/>
            <w:tcBorders>
              <w:top w:val="nil"/>
              <w:left w:val="nil"/>
              <w:bottom w:val="nil"/>
              <w:right w:val="nil"/>
            </w:tcBorders>
            <w:shd w:val="clear" w:color="auto" w:fill="auto"/>
            <w:tcMar>
              <w:top w:w="12" w:type="dxa"/>
              <w:left w:w="12" w:type="dxa"/>
              <w:right w:w="12" w:type="dxa"/>
            </w:tcMar>
            <w:vAlign w:val="center"/>
          </w:tcPr>
          <w:p w14:paraId="3DA8C8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3161" w:type="dxa"/>
            <w:gridSpan w:val="16"/>
            <w:tcBorders>
              <w:top w:val="nil"/>
              <w:left w:val="nil"/>
              <w:bottom w:val="nil"/>
              <w:right w:val="nil"/>
            </w:tcBorders>
            <w:shd w:val="clear" w:color="auto" w:fill="auto"/>
            <w:tcMar>
              <w:top w:w="12" w:type="dxa"/>
              <w:left w:w="12" w:type="dxa"/>
              <w:right w:w="12" w:type="dxa"/>
            </w:tcMar>
            <w:vAlign w:val="center"/>
          </w:tcPr>
          <w:p w14:paraId="04FDA2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2760" w:type="dxa"/>
            <w:gridSpan w:val="13"/>
            <w:tcBorders>
              <w:top w:val="nil"/>
              <w:left w:val="nil"/>
              <w:bottom w:val="nil"/>
              <w:right w:val="nil"/>
            </w:tcBorders>
            <w:shd w:val="clear" w:color="auto" w:fill="auto"/>
            <w:tcMar>
              <w:top w:w="12" w:type="dxa"/>
              <w:left w:w="12" w:type="dxa"/>
              <w:right w:w="12" w:type="dxa"/>
            </w:tcMar>
            <w:vAlign w:val="center"/>
          </w:tcPr>
          <w:p w14:paraId="7FF14D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216BAF22">
        <w:tblPrEx>
          <w:tblCellMar>
            <w:top w:w="0" w:type="dxa"/>
            <w:left w:w="0" w:type="dxa"/>
            <w:bottom w:w="0" w:type="dxa"/>
            <w:right w:w="0" w:type="dxa"/>
          </w:tblCellMar>
        </w:tblPrEx>
        <w:trPr>
          <w:gridAfter w:val="2"/>
          <w:wAfter w:w="315" w:type="dxa"/>
          <w:trHeight w:val="288" w:hRule="atLeast"/>
        </w:trPr>
        <w:tc>
          <w:tcPr>
            <w:tcW w:w="110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DBFC0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267" w:type="dxa"/>
            <w:gridSpan w:val="1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24EC3B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8351" w:type="dxa"/>
            <w:gridSpan w:val="4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C746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14:paraId="14A84C8D">
        <w:tblPrEx>
          <w:tblCellMar>
            <w:top w:w="0" w:type="dxa"/>
            <w:left w:w="0" w:type="dxa"/>
            <w:bottom w:w="0" w:type="dxa"/>
            <w:right w:w="0" w:type="dxa"/>
          </w:tblCellMar>
        </w:tblPrEx>
        <w:trPr>
          <w:gridAfter w:val="2"/>
          <w:wAfter w:w="315" w:type="dxa"/>
          <w:trHeight w:val="432" w:hRule="atLeast"/>
        </w:trPr>
        <w:tc>
          <w:tcPr>
            <w:tcW w:w="110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A0A9DC7">
            <w:pPr>
              <w:jc w:val="center"/>
              <w:rPr>
                <w:rFonts w:hint="eastAsia" w:ascii="宋体" w:hAnsi="宋体" w:eastAsia="宋体" w:cs="宋体"/>
                <w:i w:val="0"/>
                <w:color w:val="000000"/>
                <w:sz w:val="18"/>
                <w:szCs w:val="18"/>
                <w:u w:val="none"/>
              </w:rPr>
            </w:pP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928E7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1432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23DFA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42820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2A3A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一般公共预算财政拨款</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6DEE8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政府性基金预算财政拨款</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EA76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国有资本经营预算财政拨款</w:t>
            </w:r>
          </w:p>
        </w:tc>
      </w:tr>
      <w:tr w14:paraId="791E6912">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80022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05BA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773CC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531CE9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68A6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05F22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FA264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9AC6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r>
      <w:tr w14:paraId="471402CB">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32A83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86C90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一、一般公共预算财政拨款</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91BA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8A6B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一、一般公共服务支出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9761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203.69</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C24C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203.69</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1FA3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B9FE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2AAC735">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7F7AA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4933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二、政府性基金预算财政拨款</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491D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3988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二、外交支出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6929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5B33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8A1F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1475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10E3540">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AC6CB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933F8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三、国有资本经营预算财政拨款</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056D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DF7B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三、国防支出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839E3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4164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9E8C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9BB1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D061C97">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09C9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CE42BF">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E3E492">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6E34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四、公共安全支出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F7A5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7620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5CC9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530F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7DD2117">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97B53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8AB728">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C1D428">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B15A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五、教育支出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DA6E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81D0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34A5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E2EE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75AE494">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E04AB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1AE290">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56AEC1">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D0942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六、科学技术支出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2C7B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8F00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0B65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E2FE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E6FEAE2">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CAA4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78CFB6">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0EA592">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58E81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七、文化旅游体育与传媒支出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D48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6BE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2F33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F1BE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80BEA91">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1E10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01E3ED">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384FEC">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2EB62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八、社会保障和就业支出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7760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42.74</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E5D8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42.74</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C5FB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76E3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C8F9170">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0948D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93349B">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31B651">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D1B5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九、社会保险基金支出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49A8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2F35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BF7C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6B79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DD3E2AE">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F055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9166A2">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931326">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A87D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十、卫生健康支出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956B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22.80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4B1D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22.80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679E1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80DE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8C7F9C2">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780D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BA4560">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D44672">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6840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十一、节能环保支出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8C53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A66F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8BF4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ABF7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EFD52FF">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76A3E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CB0401">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98723D">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266B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十二、城乡社区支出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7A54A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E82A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EBB8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7919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3AB9A07">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0FCA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561429">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946935">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F4E00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十三、农林水支出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BAB4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29.97</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6CCD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29.97</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9765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15A4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A9ED360">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93F7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F896BF">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B3173F">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27AF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十四、交通运输支出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B475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10A9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481F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A4D9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F53655">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5F5F8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B09E7E">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14B1D8">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5486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十五、资源勘探工业信息等支出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E4AC8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C65B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C08A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60D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423DEDD">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2F90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379B64">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8F2017">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16178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十六、商业服务业等支出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2069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BEC4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AB5D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E4B0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C1D5281">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37304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E763C3">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B222DC">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491DF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十七、金融支出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ACF7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CE8B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C592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01AC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4911BA3">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B28CE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349A28">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670EB6">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B188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十八、援助其他地区支出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7295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E143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95BC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2A29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ABEE7F4">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D1B9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B41697">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46BBF8">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E1F7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十九、自然资源海洋气象等支出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6CF07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2FAB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2221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26B9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B7276EF">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A7C27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090909">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6C9080">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3FB0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二十、住房保障支出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3D6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6C3D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2925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6CE2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2B09C35">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94374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87316B">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E8E780">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7F4F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二十一、粮油物资储备支出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9E58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41149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47CA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9B8A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8B4C5C6">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E79C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78F068">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2BBA1A">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0C8A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二十二、国有资本经营预算支出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2749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7738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A20A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7F1B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3DBDFAE">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F522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98F847">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37312B">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CCBA0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二十三、灾害防治及应急管理支出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9748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BFD2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05BD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134A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1E2EE02">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D9502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DFF169">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CC9834">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7BBA7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二十四、预备费</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F578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656F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6BEB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BF9E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168CFE8">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4F79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C364C2">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777A8E">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6A4D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二十五、其他支出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BB0C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1C37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B941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46C4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577A5B8">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6891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E4ECA6">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0B1DDE">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6EF8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二十六、转移性支出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07D8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CCCC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1028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73D1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B8F6C10">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61BBF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0B3780">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449A60">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CC34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二十七、债务还本支出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D455E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940B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CB4A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E18A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9B6A834">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C725B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AAAFF7">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B296BC">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4EF6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二十八、债务付息支出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D648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747F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9BB9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B37C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EA72171">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4197C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771800">
            <w:pPr>
              <w:jc w:val="left"/>
              <w:rPr>
                <w:rFonts w:hint="eastAsia" w:ascii="宋体" w:hAnsi="宋体" w:eastAsia="宋体" w:cs="宋体"/>
                <w:i w:val="0"/>
                <w:color w:val="000000"/>
                <w:sz w:val="18"/>
                <w:szCs w:val="18"/>
                <w:u w:val="none"/>
              </w:rPr>
            </w:pP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E5E320">
            <w:pPr>
              <w:jc w:val="right"/>
              <w:rPr>
                <w:rFonts w:hint="eastAsia" w:ascii="宋体" w:hAnsi="宋体" w:eastAsia="宋体" w:cs="宋体"/>
                <w:i w:val="0"/>
                <w:color w:val="000000"/>
                <w:sz w:val="18"/>
                <w:szCs w:val="18"/>
                <w:u w:val="none"/>
              </w:rPr>
            </w:pP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B89C5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二十九、债务发行费用支出</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62BD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82F2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1A6F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6C10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5528314">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41D4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E07B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本年收入合计</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863C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37150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本年支出合计</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65CF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FC01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965F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A2A5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C119670">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BA646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4485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年初财政拨款结转和结余</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4EE5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78D9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年末结转和结余</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81AE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4636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EFC3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9C1F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902F015">
        <w:tblPrEx>
          <w:tblCellMar>
            <w:top w:w="0" w:type="dxa"/>
            <w:left w:w="0" w:type="dxa"/>
            <w:bottom w:w="0" w:type="dxa"/>
            <w:right w:w="0" w:type="dxa"/>
          </w:tblCellMar>
        </w:tblPrEx>
        <w:trPr>
          <w:gridAfter w:val="2"/>
          <w:wAfter w:w="315" w:type="dxa"/>
          <w:trHeight w:val="288" w:hRule="atLeast"/>
        </w:trPr>
        <w:tc>
          <w:tcPr>
            <w:tcW w:w="1107"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4255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27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E31E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1553"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25D5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2430"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16CB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C3D5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160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A481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145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29D5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30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A055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5735B1A">
        <w:tblPrEx>
          <w:tblCellMar>
            <w:top w:w="0" w:type="dxa"/>
            <w:left w:w="0" w:type="dxa"/>
            <w:bottom w:w="0" w:type="dxa"/>
            <w:right w:w="0" w:type="dxa"/>
          </w:tblCellMar>
        </w:tblPrEx>
        <w:trPr>
          <w:gridAfter w:val="8"/>
          <w:wAfter w:w="1443" w:type="dxa"/>
          <w:trHeight w:val="1020" w:hRule="atLeast"/>
        </w:trPr>
        <w:tc>
          <w:tcPr>
            <w:tcW w:w="12597" w:type="dxa"/>
            <w:gridSpan w:val="55"/>
            <w:tcBorders>
              <w:top w:val="nil"/>
              <w:left w:val="nil"/>
              <w:bottom w:val="nil"/>
              <w:right w:val="nil"/>
            </w:tcBorders>
            <w:shd w:val="clear" w:color="auto" w:fill="auto"/>
            <w:tcMar>
              <w:top w:w="12" w:type="dxa"/>
              <w:left w:w="12" w:type="dxa"/>
              <w:right w:w="12" w:type="dxa"/>
            </w:tcMar>
            <w:vAlign w:val="center"/>
          </w:tcPr>
          <w:p w14:paraId="77C3314F">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541306E">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D1499D0">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17B34072">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02188504">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48C6C87">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165DFFF4">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部门预算一般公共预算财政拨款支出表</w:t>
            </w:r>
          </w:p>
        </w:tc>
      </w:tr>
      <w:tr w14:paraId="7C26D0CF">
        <w:tblPrEx>
          <w:tblCellMar>
            <w:top w:w="0" w:type="dxa"/>
            <w:left w:w="0" w:type="dxa"/>
            <w:bottom w:w="0" w:type="dxa"/>
            <w:right w:w="0" w:type="dxa"/>
          </w:tblCellMar>
        </w:tblPrEx>
        <w:trPr>
          <w:gridAfter w:val="8"/>
          <w:wAfter w:w="1443" w:type="dxa"/>
          <w:trHeight w:val="288" w:hRule="atLeast"/>
        </w:trPr>
        <w:tc>
          <w:tcPr>
            <w:tcW w:w="8452" w:type="dxa"/>
            <w:gridSpan w:val="35"/>
            <w:tcBorders>
              <w:top w:val="nil"/>
              <w:left w:val="nil"/>
              <w:bottom w:val="nil"/>
              <w:right w:val="nil"/>
            </w:tcBorders>
            <w:shd w:val="clear" w:color="auto" w:fill="auto"/>
            <w:tcMar>
              <w:top w:w="12" w:type="dxa"/>
              <w:left w:w="12" w:type="dxa"/>
              <w:right w:w="12" w:type="dxa"/>
            </w:tcMar>
            <w:vAlign w:val="center"/>
          </w:tcPr>
          <w:p w14:paraId="74FB50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309" w:type="dxa"/>
            <w:gridSpan w:val="11"/>
            <w:tcBorders>
              <w:top w:val="nil"/>
              <w:left w:val="nil"/>
              <w:bottom w:val="nil"/>
              <w:right w:val="nil"/>
            </w:tcBorders>
            <w:shd w:val="clear" w:color="auto" w:fill="auto"/>
            <w:tcMar>
              <w:top w:w="12" w:type="dxa"/>
              <w:left w:w="12" w:type="dxa"/>
              <w:right w:w="12" w:type="dxa"/>
            </w:tcMar>
            <w:vAlign w:val="center"/>
          </w:tcPr>
          <w:p w14:paraId="7455B5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1836" w:type="dxa"/>
            <w:gridSpan w:val="9"/>
            <w:tcBorders>
              <w:top w:val="nil"/>
              <w:left w:val="nil"/>
              <w:bottom w:val="nil"/>
              <w:right w:val="nil"/>
            </w:tcBorders>
            <w:shd w:val="clear" w:color="auto" w:fill="auto"/>
            <w:tcMar>
              <w:top w:w="12" w:type="dxa"/>
              <w:left w:w="12" w:type="dxa"/>
              <w:right w:w="12" w:type="dxa"/>
            </w:tcMar>
            <w:vAlign w:val="center"/>
          </w:tcPr>
          <w:p w14:paraId="645C04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34447D36">
        <w:tblPrEx>
          <w:tblCellMar>
            <w:top w:w="0" w:type="dxa"/>
            <w:left w:w="0" w:type="dxa"/>
            <w:bottom w:w="0" w:type="dxa"/>
            <w:right w:w="0" w:type="dxa"/>
          </w:tblCellMar>
        </w:tblPrEx>
        <w:trPr>
          <w:gridAfter w:val="8"/>
          <w:wAfter w:w="1443" w:type="dxa"/>
          <w:trHeight w:val="288" w:hRule="atLeast"/>
        </w:trPr>
        <w:tc>
          <w:tcPr>
            <w:tcW w:w="1431"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3779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5144" w:type="dxa"/>
            <w:gridSpan w:val="2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F1513C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877" w:type="dxa"/>
            <w:gridSpan w:val="10"/>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232C88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309"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BBF4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836" w:type="dxa"/>
            <w:gridSpan w:val="9"/>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E6E25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7B603EC8">
        <w:tblPrEx>
          <w:tblCellMar>
            <w:top w:w="0" w:type="dxa"/>
            <w:left w:w="0" w:type="dxa"/>
            <w:bottom w:w="0" w:type="dxa"/>
            <w:right w:w="0" w:type="dxa"/>
          </w:tblCellMar>
        </w:tblPrEx>
        <w:trPr>
          <w:gridAfter w:val="8"/>
          <w:wAfter w:w="1443" w:type="dxa"/>
          <w:trHeight w:val="288" w:hRule="atLeast"/>
        </w:trPr>
        <w:tc>
          <w:tcPr>
            <w:tcW w:w="1431"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ABE858">
            <w:pPr>
              <w:jc w:val="center"/>
              <w:rPr>
                <w:rFonts w:hint="eastAsia" w:ascii="宋体" w:hAnsi="宋体" w:eastAsia="宋体" w:cs="宋体"/>
                <w:i w:val="0"/>
                <w:color w:val="000000"/>
                <w:sz w:val="18"/>
                <w:szCs w:val="18"/>
                <w:u w:val="none"/>
              </w:rPr>
            </w:pP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2C1093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C738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877" w:type="dxa"/>
            <w:gridSpan w:val="10"/>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5F46F66">
            <w:pPr>
              <w:jc w:val="center"/>
              <w:rPr>
                <w:rFonts w:hint="eastAsia" w:ascii="宋体" w:hAnsi="宋体" w:eastAsia="宋体" w:cs="宋体"/>
                <w:i w:val="0"/>
                <w:color w:val="000000"/>
                <w:sz w:val="18"/>
                <w:szCs w:val="18"/>
                <w:u w:val="none"/>
              </w:rPr>
            </w:pPr>
          </w:p>
        </w:tc>
        <w:tc>
          <w:tcPr>
            <w:tcW w:w="2309"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D24C67">
            <w:pPr>
              <w:jc w:val="center"/>
              <w:rPr>
                <w:rFonts w:hint="eastAsia" w:ascii="宋体" w:hAnsi="宋体" w:eastAsia="宋体" w:cs="宋体"/>
                <w:i w:val="0"/>
                <w:color w:val="000000"/>
                <w:sz w:val="18"/>
                <w:szCs w:val="18"/>
                <w:u w:val="none"/>
              </w:rPr>
            </w:pPr>
          </w:p>
        </w:tc>
        <w:tc>
          <w:tcPr>
            <w:tcW w:w="1836" w:type="dxa"/>
            <w:gridSpan w:val="9"/>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796B72">
            <w:pPr>
              <w:jc w:val="center"/>
              <w:rPr>
                <w:rFonts w:hint="eastAsia" w:ascii="宋体" w:hAnsi="宋体" w:eastAsia="宋体" w:cs="宋体"/>
                <w:i w:val="0"/>
                <w:color w:val="000000"/>
                <w:sz w:val="18"/>
                <w:szCs w:val="18"/>
                <w:u w:val="none"/>
              </w:rPr>
            </w:pPr>
          </w:p>
        </w:tc>
      </w:tr>
      <w:tr w14:paraId="57EF9927">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8A353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4278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A72A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CFBF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EE8B3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9E71DB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46618D25">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7B14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C3E042">
            <w:pPr>
              <w:jc w:val="left"/>
              <w:rPr>
                <w:rFonts w:hint="eastAsia" w:ascii="宋体" w:hAnsi="宋体" w:eastAsia="宋体" w:cs="宋体"/>
                <w:i w:val="0"/>
                <w:color w:val="000000"/>
                <w:sz w:val="18"/>
                <w:szCs w:val="18"/>
                <w:u w:val="none"/>
              </w:rPr>
            </w:pP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B0FA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0C0A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329.26</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FEED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293.80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2D80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35.46</w:t>
            </w:r>
          </w:p>
        </w:tc>
      </w:tr>
      <w:tr w14:paraId="74C42C96">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F1F3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A2D2C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A02E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06C1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203.69</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34F6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194.34</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14AA2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9.35</w:t>
            </w:r>
          </w:p>
        </w:tc>
      </w:tr>
      <w:tr w14:paraId="17D2A5AC">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06A3D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61C7A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2703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人大事务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67135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8.09</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D60E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E06B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5337481F">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A46B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C9EF4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10633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DB84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905B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7.09</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C08B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5FE71E7">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E49D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C4D7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2010108</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AFFB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代表工作</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EC3F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A7CE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0C75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0E44DCF9">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4D5F5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1973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18C3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政府办公厅（室）及相关机构事务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DDB8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0C35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187.25</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E942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8.35</w:t>
            </w:r>
          </w:p>
        </w:tc>
      </w:tr>
      <w:tr w14:paraId="1E23F6F4">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C5D83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EE36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34D7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3B8C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195.60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D6C8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187.25</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908D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8.35</w:t>
            </w:r>
          </w:p>
        </w:tc>
      </w:tr>
      <w:tr w14:paraId="1ED0926A">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56CE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D2289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90FB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8AC5C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501A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7D6A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458E4E5">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2D3A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1C5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D4C0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司法</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0376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5077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CA94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0A68D55">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1331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B2DA0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2040604</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A007C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基层司法业务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BECC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06C8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6.65</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19A3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5FE579A">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1F15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BCBA0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696E2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E2FC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2B99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D051A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B08F3EE">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764EC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1358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F8CA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文化和旅游</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F81F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5A04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BC59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8C6F47A">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24CFB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4434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2070109</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F7E0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群众文化</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7302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68DA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4CDD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83D79F0">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A2B80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AEC1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5A49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F64D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42.74</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54DE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D284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4623AC99">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2069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6716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60AA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民政管理事务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FC13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253D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FAFA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555C2DDA">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C96B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FE9E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2080299</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58F8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其他民政管理事务支出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DC7C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BAFC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6C337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0FC4DD6C">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AF89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D2D4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20E9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行政事业单位养老支出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2773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DE98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42.41</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8336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0F28F9F">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3EF2A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8B35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2B86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行政单位离退休</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13BF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B56D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042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6F60FD3">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A94C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1828C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7543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F7BA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0839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84C9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0766261">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0C08C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EF02F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BE12F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8F6C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FD2C5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F041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C17064E">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1CC90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9C63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A65A3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C02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22.80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1E18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21.82</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43C8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0.98</w:t>
            </w:r>
          </w:p>
        </w:tc>
      </w:tr>
      <w:tr w14:paraId="4C8F38BF">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F37B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8159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805C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基层医疗卫生机构</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A84C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D371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A1E9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2FF3384B">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D0A4F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149F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2100399</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470E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其他基层医疗卫生机构支出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7B1D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B4F2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1C93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5164E69E">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30046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4298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B8AC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计划生育事务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ED30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1428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21.82</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1C67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r>
      <w:tr w14:paraId="1A793292">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03275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C831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2100717</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FFE2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计划生育服务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CE29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135B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21.82</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4779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r>
      <w:tr w14:paraId="025E81AF">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C799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031F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907F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节能环保支出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C2FB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10A8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9B2E9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1495E22F">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5760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612CC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A312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自然生态保护</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7C14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1C6A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A767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7E7FA3F7">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2F79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CBDD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2110402</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FDC2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农村环境保护</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CAE0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7803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FFC8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21AE2DF5">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8C9C0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8BB2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A15E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21B6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29.97</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F832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11.17</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255D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18.80</w:t>
            </w:r>
          </w:p>
        </w:tc>
      </w:tr>
      <w:tr w14:paraId="77F6515A">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CC87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B84C9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6DA8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林业和草原</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6AEB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E33A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11.17</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86A4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r>
      <w:tr w14:paraId="456F38BC">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5F03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AAE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2130206</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B0EA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技术推广与转化</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D449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28.97</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1D93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11.17</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D428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r>
      <w:tr w14:paraId="221A7303">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0DFD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E83E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3EC1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水利</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CB81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B536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83A9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72385EEE">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584E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6B08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2130314</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C1DB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防汛</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01DB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E59D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F7B7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21B83734">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37AD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B757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A367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65B19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34C9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DD47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ED39246">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0DF2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EEA3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F2E8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CE98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96F7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C093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89F42C8">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5534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00A9C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A40D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EB0D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F775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6371A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02E9E86">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BE49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42ED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5BC2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灾害防治及应急管理支出</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9013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819E7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B3CC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r>
      <w:tr w14:paraId="1DDC2A5D">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514ED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D92EF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22401</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129B7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应急管理事务</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8E1F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9BB4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D047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r>
      <w:tr w14:paraId="7867CF52">
        <w:tblPrEx>
          <w:tblCellMar>
            <w:top w:w="0" w:type="dxa"/>
            <w:left w:w="0" w:type="dxa"/>
            <w:bottom w:w="0" w:type="dxa"/>
            <w:right w:w="0" w:type="dxa"/>
          </w:tblCellMar>
        </w:tblPrEx>
        <w:trPr>
          <w:gridAfter w:val="8"/>
          <w:wAfter w:w="1443" w:type="dxa"/>
          <w:trHeight w:val="288" w:hRule="atLeast"/>
        </w:trPr>
        <w:tc>
          <w:tcPr>
            <w:tcW w:w="143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6630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w:t>
            </w:r>
          </w:p>
        </w:tc>
        <w:tc>
          <w:tcPr>
            <w:tcW w:w="1566"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E3F7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2240104</w:t>
            </w:r>
          </w:p>
        </w:tc>
        <w:tc>
          <w:tcPr>
            <w:tcW w:w="3578" w:type="dxa"/>
            <w:gridSpan w:val="13"/>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5D3E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灾害风险防治</w:t>
            </w:r>
          </w:p>
        </w:tc>
        <w:tc>
          <w:tcPr>
            <w:tcW w:w="1877"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AAC0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2309"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963B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3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742D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r>
      <w:tr w14:paraId="786415E2">
        <w:tblPrEx>
          <w:tblCellMar>
            <w:top w:w="0" w:type="dxa"/>
            <w:left w:w="0" w:type="dxa"/>
            <w:bottom w:w="0" w:type="dxa"/>
            <w:right w:w="0" w:type="dxa"/>
          </w:tblCellMar>
        </w:tblPrEx>
        <w:trPr>
          <w:gridAfter w:val="10"/>
          <w:wAfter w:w="1813" w:type="dxa"/>
          <w:trHeight w:val="1020" w:hRule="atLeast"/>
        </w:trPr>
        <w:tc>
          <w:tcPr>
            <w:tcW w:w="12227" w:type="dxa"/>
            <w:gridSpan w:val="53"/>
            <w:tcBorders>
              <w:top w:val="nil"/>
              <w:left w:val="nil"/>
              <w:bottom w:val="nil"/>
              <w:right w:val="nil"/>
            </w:tcBorders>
            <w:shd w:val="clear" w:color="auto" w:fill="auto"/>
            <w:tcMar>
              <w:top w:w="12" w:type="dxa"/>
              <w:left w:w="12" w:type="dxa"/>
              <w:right w:w="12" w:type="dxa"/>
            </w:tcMar>
            <w:vAlign w:val="center"/>
          </w:tcPr>
          <w:p w14:paraId="7B84B4D8">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AF58C1D">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4D418EEC">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42751BD6">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23D78987">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部门预算一般公共预算财政拨款基本支出表</w:t>
            </w:r>
          </w:p>
        </w:tc>
      </w:tr>
      <w:tr w14:paraId="058E1B4D">
        <w:tblPrEx>
          <w:tblCellMar>
            <w:top w:w="0" w:type="dxa"/>
            <w:left w:w="0" w:type="dxa"/>
            <w:bottom w:w="0" w:type="dxa"/>
            <w:right w:w="0" w:type="dxa"/>
          </w:tblCellMar>
        </w:tblPrEx>
        <w:trPr>
          <w:gridAfter w:val="10"/>
          <w:wAfter w:w="1813" w:type="dxa"/>
          <w:trHeight w:val="288" w:hRule="atLeast"/>
        </w:trPr>
        <w:tc>
          <w:tcPr>
            <w:tcW w:w="8291" w:type="dxa"/>
            <w:gridSpan w:val="34"/>
            <w:tcBorders>
              <w:top w:val="nil"/>
              <w:left w:val="nil"/>
              <w:bottom w:val="nil"/>
              <w:right w:val="nil"/>
            </w:tcBorders>
            <w:shd w:val="clear" w:color="auto" w:fill="auto"/>
            <w:tcMar>
              <w:top w:w="12" w:type="dxa"/>
              <w:left w:w="12" w:type="dxa"/>
              <w:right w:w="12" w:type="dxa"/>
            </w:tcMar>
            <w:vAlign w:val="center"/>
          </w:tcPr>
          <w:p w14:paraId="78BB4E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028" w:type="dxa"/>
            <w:gridSpan w:val="8"/>
            <w:tcBorders>
              <w:top w:val="nil"/>
              <w:left w:val="nil"/>
              <w:bottom w:val="nil"/>
              <w:right w:val="nil"/>
            </w:tcBorders>
            <w:shd w:val="clear" w:color="auto" w:fill="auto"/>
            <w:tcMar>
              <w:top w:w="12" w:type="dxa"/>
              <w:left w:w="12" w:type="dxa"/>
              <w:right w:w="12" w:type="dxa"/>
            </w:tcMar>
            <w:vAlign w:val="center"/>
          </w:tcPr>
          <w:p w14:paraId="1A1E518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1908" w:type="dxa"/>
            <w:gridSpan w:val="11"/>
            <w:tcBorders>
              <w:top w:val="nil"/>
              <w:left w:val="nil"/>
              <w:bottom w:val="nil"/>
              <w:right w:val="nil"/>
            </w:tcBorders>
            <w:shd w:val="clear" w:color="auto" w:fill="auto"/>
            <w:tcMar>
              <w:top w:w="12" w:type="dxa"/>
              <w:left w:w="12" w:type="dxa"/>
              <w:right w:w="12" w:type="dxa"/>
            </w:tcMar>
            <w:vAlign w:val="center"/>
          </w:tcPr>
          <w:p w14:paraId="7ED1F4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3A21C78F">
        <w:tblPrEx>
          <w:tblCellMar>
            <w:top w:w="0" w:type="dxa"/>
            <w:left w:w="0" w:type="dxa"/>
            <w:bottom w:w="0" w:type="dxa"/>
            <w:right w:w="0" w:type="dxa"/>
          </w:tblCellMar>
        </w:tblPrEx>
        <w:trPr>
          <w:gridAfter w:val="10"/>
          <w:wAfter w:w="1813" w:type="dxa"/>
          <w:trHeight w:val="288" w:hRule="atLeast"/>
        </w:trPr>
        <w:tc>
          <w:tcPr>
            <w:tcW w:w="1998" w:type="dxa"/>
            <w:gridSpan w:val="7"/>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89639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349" w:type="dxa"/>
            <w:gridSpan w:val="1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9B4B9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5880" w:type="dxa"/>
            <w:gridSpan w:val="2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8AF8C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r>
      <w:tr w14:paraId="01F2D0A1">
        <w:tblPrEx>
          <w:tblCellMar>
            <w:top w:w="0" w:type="dxa"/>
            <w:left w:w="0" w:type="dxa"/>
            <w:bottom w:w="0" w:type="dxa"/>
            <w:right w:w="0" w:type="dxa"/>
          </w:tblCellMar>
        </w:tblPrEx>
        <w:trPr>
          <w:gridAfter w:val="10"/>
          <w:wAfter w:w="1813" w:type="dxa"/>
          <w:trHeight w:val="288" w:hRule="atLeast"/>
        </w:trPr>
        <w:tc>
          <w:tcPr>
            <w:tcW w:w="199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A49314">
            <w:pPr>
              <w:jc w:val="center"/>
              <w:rPr>
                <w:rFonts w:hint="eastAsia" w:ascii="宋体" w:hAnsi="宋体" w:eastAsia="宋体" w:cs="宋体"/>
                <w:i w:val="0"/>
                <w:color w:val="000000"/>
                <w:sz w:val="18"/>
                <w:szCs w:val="18"/>
                <w:u w:val="none"/>
              </w:rPr>
            </w:pP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1B9A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经济分类科目编码</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4E9B8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6A057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6AB42B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人员经费</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D95EC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公用经费</w:t>
            </w:r>
          </w:p>
        </w:tc>
      </w:tr>
      <w:tr w14:paraId="4677AA3B">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039C4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C11DC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F6E29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46DE8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FAB4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A6023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0D42F20E">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4F76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B231B6">
            <w:pPr>
              <w:jc w:val="left"/>
              <w:rPr>
                <w:rFonts w:hint="eastAsia" w:ascii="宋体" w:hAnsi="宋体" w:eastAsia="宋体" w:cs="宋体"/>
                <w:i w:val="0"/>
                <w:color w:val="000000"/>
                <w:sz w:val="18"/>
                <w:szCs w:val="18"/>
                <w:u w:val="none"/>
              </w:rPr>
            </w:pP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8467B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32F8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293.80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1617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255.10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BB73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38.70</w:t>
            </w:r>
          </w:p>
        </w:tc>
      </w:tr>
      <w:tr w14:paraId="33F9BCCA">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B946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F890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B503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工资福利支出</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AEC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241.94</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B92F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241.94</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E48B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E080080">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ACE7A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F0D8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30101</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9837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基本工资</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AE9E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110.19</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C2A6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110.19</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A364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4AC8B79">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FF8E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3288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30102</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D420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津贴补贴</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CF95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48.52</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9093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48.52</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7037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80CC49">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EF76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E604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30103</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44BC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奖金</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8B8B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11.19</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4AC0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11.19</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E9EB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7BAB9FE">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DE377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B2B2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30107</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F33C0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绩效工资</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56EC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7.43</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FF6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7.43</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3218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D67AE26">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A943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A618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30108</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BBD8F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AEF2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DCF5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26.90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EF12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5907559">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617FB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7FD9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30109</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AB0C0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职业年金缴费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EB1CC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1EC0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13.45</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0F9E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B088EBF">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C4225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4326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30110</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0460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城镇职工基本医疗保险缴费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B23B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8.88</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8CC9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8.88</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5175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51B12B9">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3DA66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947C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30112</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C178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其他社会保障缴费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B68D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1.63</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089F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1.63</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5CD6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2878EC8">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D0376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4CFE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30113</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9BDE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8268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C18C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12.43</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D9E8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9A218D4">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6EA9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C40B1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30199</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300A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其他工资福利支出</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FCE0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1.32</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1FB0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1.32</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511F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C0BC5D3">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F963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D476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B6ED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商品和服务支出</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BDD8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49.80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1F57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8AB1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38.70</w:t>
            </w:r>
          </w:p>
        </w:tc>
      </w:tr>
      <w:tr w14:paraId="0B23BDAA">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16EB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9840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30201</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2637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办公费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2C17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11.50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1180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E330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11.50</w:t>
            </w:r>
          </w:p>
        </w:tc>
      </w:tr>
      <w:tr w14:paraId="393E5F33">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9E5D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E605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30202</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55696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印刷费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1CE9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C96D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CC62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w:t>
            </w:r>
          </w:p>
        </w:tc>
      </w:tr>
      <w:tr w14:paraId="1BA7A249">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FFD2D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494CF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30206</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FE0D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电费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6132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86F6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08BB7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w:t>
            </w:r>
          </w:p>
        </w:tc>
      </w:tr>
      <w:tr w14:paraId="43E4A853">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5E0D2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A821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30207</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C76B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邮电费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2644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FD213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7889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w:t>
            </w:r>
          </w:p>
        </w:tc>
      </w:tr>
      <w:tr w14:paraId="38B55218">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0A12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7B51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30208</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8FD2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取暖费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6077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B7F0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15ED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w:t>
            </w:r>
          </w:p>
        </w:tc>
      </w:tr>
      <w:tr w14:paraId="16825780">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95A8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107C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30211</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77C8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差旅费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EB30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37B1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0B21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0.50</w:t>
            </w:r>
          </w:p>
        </w:tc>
      </w:tr>
      <w:tr w14:paraId="0925D4C8">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F55D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10F02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30217</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F3E0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公务接待费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4FE6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6179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817C8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r>
      <w:tr w14:paraId="02F06F64">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9BE1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905D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30231</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82D5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公务用车运行维护费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2F00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BE39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9BE4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r>
      <w:tr w14:paraId="76A79F5C">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A3978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D3FE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30239</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ED88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其他交通费用</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E31B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11.10</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8CDD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11.10</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74B9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918409C">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9562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3E10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303</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69D9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对个人和家庭的补助</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129C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AAB7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0BBE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38CCAED">
        <w:tblPrEx>
          <w:tblCellMar>
            <w:top w:w="0" w:type="dxa"/>
            <w:left w:w="0" w:type="dxa"/>
            <w:bottom w:w="0" w:type="dxa"/>
            <w:right w:w="0" w:type="dxa"/>
          </w:tblCellMar>
        </w:tblPrEx>
        <w:trPr>
          <w:gridAfter w:val="10"/>
          <w:wAfter w:w="1813" w:type="dxa"/>
          <w:trHeight w:val="288" w:hRule="atLeast"/>
        </w:trPr>
        <w:tc>
          <w:tcPr>
            <w:tcW w:w="1998"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314AC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1932"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E60E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30302</w:t>
            </w:r>
          </w:p>
        </w:tc>
        <w:tc>
          <w:tcPr>
            <w:tcW w:w="2417"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BFA5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退休费</w:t>
            </w:r>
          </w:p>
        </w:tc>
        <w:tc>
          <w:tcPr>
            <w:tcW w:w="194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E105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2028"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0736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w:t>
            </w:r>
          </w:p>
        </w:tc>
        <w:tc>
          <w:tcPr>
            <w:tcW w:w="1908"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4217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9EC4B1E">
        <w:tblPrEx>
          <w:tblCellMar>
            <w:top w:w="0" w:type="dxa"/>
            <w:left w:w="0" w:type="dxa"/>
            <w:bottom w:w="0" w:type="dxa"/>
            <w:right w:w="0" w:type="dxa"/>
          </w:tblCellMar>
        </w:tblPrEx>
        <w:trPr>
          <w:gridAfter w:val="4"/>
          <w:wAfter w:w="756" w:type="dxa"/>
          <w:trHeight w:val="990" w:hRule="atLeast"/>
        </w:trPr>
        <w:tc>
          <w:tcPr>
            <w:tcW w:w="13284" w:type="dxa"/>
            <w:gridSpan w:val="59"/>
            <w:tcBorders>
              <w:top w:val="nil"/>
              <w:left w:val="nil"/>
              <w:bottom w:val="nil"/>
              <w:right w:val="nil"/>
            </w:tcBorders>
            <w:shd w:val="clear" w:color="auto" w:fill="auto"/>
            <w:tcMar>
              <w:top w:w="12" w:type="dxa"/>
              <w:left w:w="12" w:type="dxa"/>
              <w:right w:w="12" w:type="dxa"/>
            </w:tcMar>
            <w:vAlign w:val="center"/>
          </w:tcPr>
          <w:p w14:paraId="02621BA4">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96A3FA8">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32F77F54">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9C707A3">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2C465357">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1BF6596D">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0D0923A5">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2287CABB">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4A1C2A5D">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77FDA89">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0EA6C5D8">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457F1805">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89912BC">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部门预算政府基金预算财政拨款支出表</w:t>
            </w:r>
          </w:p>
        </w:tc>
      </w:tr>
      <w:tr w14:paraId="5F08B15C">
        <w:tblPrEx>
          <w:tblCellMar>
            <w:top w:w="0" w:type="dxa"/>
            <w:left w:w="0" w:type="dxa"/>
            <w:bottom w:w="0" w:type="dxa"/>
            <w:right w:w="0" w:type="dxa"/>
          </w:tblCellMar>
        </w:tblPrEx>
        <w:trPr>
          <w:gridAfter w:val="4"/>
          <w:wAfter w:w="756" w:type="dxa"/>
          <w:trHeight w:val="555" w:hRule="atLeast"/>
        </w:trPr>
        <w:tc>
          <w:tcPr>
            <w:tcW w:w="8856" w:type="dxa"/>
            <w:gridSpan w:val="37"/>
            <w:tcBorders>
              <w:top w:val="nil"/>
              <w:left w:val="nil"/>
              <w:bottom w:val="nil"/>
              <w:right w:val="nil"/>
            </w:tcBorders>
            <w:shd w:val="clear" w:color="auto" w:fill="auto"/>
            <w:tcMar>
              <w:top w:w="12" w:type="dxa"/>
              <w:left w:w="12" w:type="dxa"/>
              <w:right w:w="12" w:type="dxa"/>
            </w:tcMar>
            <w:vAlign w:val="center"/>
          </w:tcPr>
          <w:p w14:paraId="5EDFC10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214" w:type="dxa"/>
            <w:gridSpan w:val="12"/>
            <w:tcBorders>
              <w:top w:val="nil"/>
              <w:left w:val="nil"/>
              <w:bottom w:val="nil"/>
              <w:right w:val="nil"/>
            </w:tcBorders>
            <w:shd w:val="clear" w:color="auto" w:fill="auto"/>
            <w:tcMar>
              <w:top w:w="12" w:type="dxa"/>
              <w:left w:w="12" w:type="dxa"/>
              <w:right w:w="12" w:type="dxa"/>
            </w:tcMar>
            <w:vAlign w:val="center"/>
          </w:tcPr>
          <w:p w14:paraId="6D3F1C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2214" w:type="dxa"/>
            <w:gridSpan w:val="10"/>
            <w:tcBorders>
              <w:top w:val="nil"/>
              <w:left w:val="nil"/>
              <w:bottom w:val="nil"/>
              <w:right w:val="nil"/>
            </w:tcBorders>
            <w:shd w:val="clear" w:color="auto" w:fill="auto"/>
            <w:tcMar>
              <w:top w:w="12" w:type="dxa"/>
              <w:left w:w="12" w:type="dxa"/>
              <w:right w:w="12" w:type="dxa"/>
            </w:tcMar>
            <w:vAlign w:val="center"/>
          </w:tcPr>
          <w:p w14:paraId="14AAFCD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1D05273F">
        <w:tblPrEx>
          <w:tblCellMar>
            <w:top w:w="0" w:type="dxa"/>
            <w:left w:w="0" w:type="dxa"/>
            <w:bottom w:w="0" w:type="dxa"/>
            <w:right w:w="0" w:type="dxa"/>
          </w:tblCellMar>
        </w:tblPrEx>
        <w:trPr>
          <w:gridAfter w:val="4"/>
          <w:wAfter w:w="756" w:type="dxa"/>
          <w:trHeight w:val="288" w:hRule="atLeast"/>
        </w:trPr>
        <w:tc>
          <w:tcPr>
            <w:tcW w:w="2214" w:type="dxa"/>
            <w:gridSpan w:val="9"/>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5633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428" w:type="dxa"/>
            <w:gridSpan w:val="1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B859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2214"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2F4CA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214" w:type="dxa"/>
            <w:gridSpan w:val="12"/>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7550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2214" w:type="dxa"/>
            <w:gridSpan w:val="10"/>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5D917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4486FCC7">
        <w:tblPrEx>
          <w:tblCellMar>
            <w:top w:w="0" w:type="dxa"/>
            <w:left w:w="0" w:type="dxa"/>
            <w:bottom w:w="0" w:type="dxa"/>
            <w:right w:w="0" w:type="dxa"/>
          </w:tblCellMar>
        </w:tblPrEx>
        <w:trPr>
          <w:gridAfter w:val="4"/>
          <w:wAfter w:w="756" w:type="dxa"/>
          <w:trHeight w:val="288" w:hRule="atLeast"/>
        </w:trPr>
        <w:tc>
          <w:tcPr>
            <w:tcW w:w="2214" w:type="dxa"/>
            <w:gridSpan w:val="9"/>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5F73942">
            <w:pPr>
              <w:jc w:val="center"/>
              <w:rPr>
                <w:rFonts w:hint="eastAsia" w:ascii="宋体" w:hAnsi="宋体" w:eastAsia="宋体" w:cs="宋体"/>
                <w:i w:val="0"/>
                <w:color w:val="000000"/>
                <w:sz w:val="18"/>
                <w:szCs w:val="18"/>
                <w:u w:val="none"/>
              </w:rPr>
            </w:pPr>
          </w:p>
        </w:tc>
        <w:tc>
          <w:tcPr>
            <w:tcW w:w="2214"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676E4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2214"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76141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2214"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2AD6A6">
            <w:pPr>
              <w:jc w:val="center"/>
              <w:rPr>
                <w:rFonts w:hint="eastAsia" w:ascii="宋体" w:hAnsi="宋体" w:eastAsia="宋体" w:cs="宋体"/>
                <w:i w:val="0"/>
                <w:color w:val="000000"/>
                <w:sz w:val="18"/>
                <w:szCs w:val="18"/>
                <w:u w:val="none"/>
              </w:rPr>
            </w:pPr>
          </w:p>
        </w:tc>
        <w:tc>
          <w:tcPr>
            <w:tcW w:w="2214"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5C3B24B">
            <w:pPr>
              <w:jc w:val="center"/>
              <w:rPr>
                <w:rFonts w:hint="eastAsia" w:ascii="宋体" w:hAnsi="宋体" w:eastAsia="宋体" w:cs="宋体"/>
                <w:i w:val="0"/>
                <w:color w:val="000000"/>
                <w:sz w:val="18"/>
                <w:szCs w:val="18"/>
                <w:u w:val="none"/>
              </w:rPr>
            </w:pPr>
          </w:p>
        </w:tc>
        <w:tc>
          <w:tcPr>
            <w:tcW w:w="2214" w:type="dxa"/>
            <w:gridSpan w:val="10"/>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CAB413">
            <w:pPr>
              <w:jc w:val="center"/>
              <w:rPr>
                <w:rFonts w:hint="eastAsia" w:ascii="宋体" w:hAnsi="宋体" w:eastAsia="宋体" w:cs="宋体"/>
                <w:i w:val="0"/>
                <w:color w:val="000000"/>
                <w:sz w:val="18"/>
                <w:szCs w:val="18"/>
                <w:u w:val="none"/>
              </w:rPr>
            </w:pPr>
          </w:p>
        </w:tc>
      </w:tr>
      <w:tr w14:paraId="09BB480D">
        <w:tblPrEx>
          <w:tblCellMar>
            <w:top w:w="0" w:type="dxa"/>
            <w:left w:w="0" w:type="dxa"/>
            <w:bottom w:w="0" w:type="dxa"/>
            <w:right w:w="0" w:type="dxa"/>
          </w:tblCellMar>
        </w:tblPrEx>
        <w:trPr>
          <w:gridAfter w:val="4"/>
          <w:wAfter w:w="756" w:type="dxa"/>
          <w:trHeight w:val="288" w:hRule="atLeast"/>
        </w:trPr>
        <w:tc>
          <w:tcPr>
            <w:tcW w:w="2214"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CBAE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214"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2A77F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214"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6944EA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214"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C5D2A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214" w:type="dxa"/>
            <w:gridSpan w:val="1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05DC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214"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2E88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2951FB11">
        <w:tblPrEx>
          <w:tblCellMar>
            <w:top w:w="0" w:type="dxa"/>
            <w:left w:w="0" w:type="dxa"/>
            <w:bottom w:w="0" w:type="dxa"/>
            <w:right w:w="0" w:type="dxa"/>
          </w:tblCellMar>
        </w:tblPrEx>
        <w:trPr>
          <w:gridAfter w:val="4"/>
          <w:wAfter w:w="756" w:type="dxa"/>
          <w:trHeight w:val="288" w:hRule="atLeast"/>
        </w:trPr>
        <w:tc>
          <w:tcPr>
            <w:tcW w:w="221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9BF4A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214"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F68789">
            <w:pPr>
              <w:jc w:val="left"/>
              <w:rPr>
                <w:rFonts w:hint="eastAsia" w:ascii="宋体" w:hAnsi="宋体" w:eastAsia="宋体" w:cs="宋体"/>
                <w:i w:val="0"/>
                <w:color w:val="000000"/>
                <w:sz w:val="18"/>
                <w:szCs w:val="18"/>
                <w:u w:val="none"/>
              </w:rPr>
            </w:pPr>
          </w:p>
        </w:tc>
        <w:tc>
          <w:tcPr>
            <w:tcW w:w="2214"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97A05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214"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55A4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214" w:type="dxa"/>
            <w:gridSpan w:val="1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7086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214"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7F80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44004DD">
        <w:tblPrEx>
          <w:tblCellMar>
            <w:top w:w="0" w:type="dxa"/>
            <w:left w:w="0" w:type="dxa"/>
            <w:bottom w:w="0" w:type="dxa"/>
            <w:right w:w="0" w:type="dxa"/>
          </w:tblCellMar>
        </w:tblPrEx>
        <w:trPr>
          <w:gridAfter w:val="4"/>
          <w:wAfter w:w="756" w:type="dxa"/>
          <w:trHeight w:val="288" w:hRule="atLeast"/>
        </w:trPr>
        <w:tc>
          <w:tcPr>
            <w:tcW w:w="13284" w:type="dxa"/>
            <w:gridSpan w:val="59"/>
            <w:tcBorders>
              <w:top w:val="nil"/>
              <w:left w:val="nil"/>
              <w:bottom w:val="nil"/>
              <w:right w:val="nil"/>
            </w:tcBorders>
            <w:shd w:val="clear" w:color="auto" w:fill="auto"/>
            <w:noWrap/>
            <w:tcMar>
              <w:top w:w="12" w:type="dxa"/>
              <w:left w:w="12" w:type="dxa"/>
              <w:right w:w="12" w:type="dxa"/>
            </w:tcMar>
            <w:vAlign w:val="center"/>
          </w:tcPr>
          <w:p w14:paraId="3A99D74B">
            <w:pP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注：我单位无政府基金预算，空表列示。</w:t>
            </w:r>
          </w:p>
        </w:tc>
      </w:tr>
      <w:tr w14:paraId="51188BE9">
        <w:tblPrEx>
          <w:tblCellMar>
            <w:top w:w="0" w:type="dxa"/>
            <w:left w:w="0" w:type="dxa"/>
            <w:bottom w:w="0" w:type="dxa"/>
            <w:right w:w="0" w:type="dxa"/>
          </w:tblCellMar>
        </w:tblPrEx>
        <w:trPr>
          <w:gridAfter w:val="6"/>
          <w:wAfter w:w="1012" w:type="dxa"/>
          <w:trHeight w:val="750" w:hRule="atLeast"/>
        </w:trPr>
        <w:tc>
          <w:tcPr>
            <w:tcW w:w="13028" w:type="dxa"/>
            <w:gridSpan w:val="57"/>
            <w:tcBorders>
              <w:top w:val="nil"/>
              <w:left w:val="nil"/>
              <w:bottom w:val="nil"/>
              <w:right w:val="nil"/>
            </w:tcBorders>
            <w:shd w:val="clear" w:color="auto" w:fill="auto"/>
            <w:tcMar>
              <w:top w:w="12" w:type="dxa"/>
              <w:left w:w="12" w:type="dxa"/>
              <w:right w:w="12" w:type="dxa"/>
            </w:tcMar>
            <w:vAlign w:val="center"/>
          </w:tcPr>
          <w:p w14:paraId="596FEB5A">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0A95DBA2">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57B9C726">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278F55FE">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部门预算国有资本经营预算财政拨款支出表</w:t>
            </w:r>
          </w:p>
        </w:tc>
      </w:tr>
      <w:tr w14:paraId="29ED3E37">
        <w:tblPrEx>
          <w:tblCellMar>
            <w:top w:w="0" w:type="dxa"/>
            <w:left w:w="0" w:type="dxa"/>
            <w:bottom w:w="0" w:type="dxa"/>
            <w:right w:w="0" w:type="dxa"/>
          </w:tblCellMar>
        </w:tblPrEx>
        <w:trPr>
          <w:gridAfter w:val="6"/>
          <w:wAfter w:w="1012" w:type="dxa"/>
          <w:trHeight w:val="300" w:hRule="atLeast"/>
        </w:trPr>
        <w:tc>
          <w:tcPr>
            <w:tcW w:w="7628" w:type="dxa"/>
            <w:gridSpan w:val="31"/>
            <w:tcBorders>
              <w:top w:val="nil"/>
              <w:left w:val="nil"/>
              <w:bottom w:val="nil"/>
              <w:right w:val="nil"/>
            </w:tcBorders>
            <w:shd w:val="clear" w:color="auto" w:fill="auto"/>
            <w:tcMar>
              <w:top w:w="12" w:type="dxa"/>
              <w:left w:w="12" w:type="dxa"/>
              <w:right w:w="12" w:type="dxa"/>
            </w:tcMar>
            <w:vAlign w:val="center"/>
          </w:tcPr>
          <w:p w14:paraId="00B2F9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700" w:type="dxa"/>
            <w:gridSpan w:val="12"/>
            <w:tcBorders>
              <w:top w:val="nil"/>
              <w:left w:val="nil"/>
              <w:bottom w:val="nil"/>
              <w:right w:val="nil"/>
            </w:tcBorders>
            <w:shd w:val="clear" w:color="auto" w:fill="auto"/>
            <w:tcMar>
              <w:top w:w="12" w:type="dxa"/>
              <w:left w:w="12" w:type="dxa"/>
              <w:right w:w="12" w:type="dxa"/>
            </w:tcMar>
            <w:vAlign w:val="center"/>
          </w:tcPr>
          <w:p w14:paraId="7A5E1E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2700" w:type="dxa"/>
            <w:gridSpan w:val="14"/>
            <w:tcBorders>
              <w:top w:val="nil"/>
              <w:left w:val="nil"/>
              <w:bottom w:val="nil"/>
              <w:right w:val="nil"/>
            </w:tcBorders>
            <w:shd w:val="clear" w:color="auto" w:fill="auto"/>
            <w:tcMar>
              <w:top w:w="12" w:type="dxa"/>
              <w:left w:w="12" w:type="dxa"/>
              <w:right w:w="12" w:type="dxa"/>
            </w:tcMar>
            <w:vAlign w:val="center"/>
          </w:tcPr>
          <w:p w14:paraId="4DB4DC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2DC7D0D1">
        <w:tblPrEx>
          <w:tblCellMar>
            <w:top w:w="0" w:type="dxa"/>
            <w:left w:w="0" w:type="dxa"/>
            <w:bottom w:w="0" w:type="dxa"/>
            <w:right w:w="0" w:type="dxa"/>
          </w:tblCellMar>
        </w:tblPrEx>
        <w:trPr>
          <w:gridAfter w:val="6"/>
          <w:wAfter w:w="1012" w:type="dxa"/>
          <w:trHeight w:val="300" w:hRule="atLeast"/>
        </w:trPr>
        <w:tc>
          <w:tcPr>
            <w:tcW w:w="67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6527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253" w:type="dxa"/>
            <w:gridSpan w:val="1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412FD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2700" w:type="dxa"/>
            <w:gridSpan w:val="12"/>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0ED99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700" w:type="dxa"/>
            <w:gridSpan w:val="12"/>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A37AB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2700" w:type="dxa"/>
            <w:gridSpan w:val="14"/>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9857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578DBEBC">
        <w:tblPrEx>
          <w:tblCellMar>
            <w:top w:w="0" w:type="dxa"/>
            <w:left w:w="0" w:type="dxa"/>
            <w:bottom w:w="0" w:type="dxa"/>
            <w:right w:w="0" w:type="dxa"/>
          </w:tblCellMar>
        </w:tblPrEx>
        <w:trPr>
          <w:gridAfter w:val="6"/>
          <w:wAfter w:w="1012" w:type="dxa"/>
          <w:trHeight w:val="300" w:hRule="atLeast"/>
        </w:trPr>
        <w:tc>
          <w:tcPr>
            <w:tcW w:w="6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59C4A9">
            <w:pPr>
              <w:jc w:val="center"/>
              <w:rPr>
                <w:rFonts w:hint="eastAsia" w:ascii="宋体" w:hAnsi="宋体" w:eastAsia="宋体" w:cs="宋体"/>
                <w:i w:val="0"/>
                <w:color w:val="000000"/>
                <w:sz w:val="18"/>
                <w:szCs w:val="18"/>
                <w:u w:val="none"/>
              </w:rPr>
            </w:pP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165D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2700"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20B6D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270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A785645">
            <w:pPr>
              <w:jc w:val="center"/>
              <w:rPr>
                <w:rFonts w:hint="eastAsia" w:ascii="宋体" w:hAnsi="宋体" w:eastAsia="宋体" w:cs="宋体"/>
                <w:i w:val="0"/>
                <w:color w:val="000000"/>
                <w:sz w:val="18"/>
                <w:szCs w:val="18"/>
                <w:u w:val="none"/>
              </w:rPr>
            </w:pPr>
          </w:p>
        </w:tc>
        <w:tc>
          <w:tcPr>
            <w:tcW w:w="270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D961606">
            <w:pPr>
              <w:jc w:val="center"/>
              <w:rPr>
                <w:rFonts w:hint="eastAsia" w:ascii="宋体" w:hAnsi="宋体" w:eastAsia="宋体" w:cs="宋体"/>
                <w:i w:val="0"/>
                <w:color w:val="000000"/>
                <w:sz w:val="18"/>
                <w:szCs w:val="18"/>
                <w:u w:val="none"/>
              </w:rPr>
            </w:pPr>
          </w:p>
        </w:tc>
        <w:tc>
          <w:tcPr>
            <w:tcW w:w="2700" w:type="dxa"/>
            <w:gridSpan w:val="14"/>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4DE47A">
            <w:pPr>
              <w:jc w:val="center"/>
              <w:rPr>
                <w:rFonts w:hint="eastAsia" w:ascii="宋体" w:hAnsi="宋体" w:eastAsia="宋体" w:cs="宋体"/>
                <w:i w:val="0"/>
                <w:color w:val="000000"/>
                <w:sz w:val="18"/>
                <w:szCs w:val="18"/>
                <w:u w:val="none"/>
              </w:rPr>
            </w:pPr>
          </w:p>
        </w:tc>
      </w:tr>
      <w:tr w14:paraId="03FAC9DC">
        <w:tblPrEx>
          <w:tblCellMar>
            <w:top w:w="0" w:type="dxa"/>
            <w:left w:w="0" w:type="dxa"/>
            <w:bottom w:w="0" w:type="dxa"/>
            <w:right w:w="0" w:type="dxa"/>
          </w:tblCellMar>
        </w:tblPrEx>
        <w:trPr>
          <w:gridAfter w:val="6"/>
          <w:wAfter w:w="1012" w:type="dxa"/>
          <w:trHeight w:val="300" w:hRule="atLeast"/>
        </w:trPr>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671D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553"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F88B3E">
            <w:pPr>
              <w:jc w:val="center"/>
              <w:rPr>
                <w:rFonts w:hint="eastAsia" w:ascii="宋体" w:hAnsi="宋体" w:eastAsia="宋体" w:cs="宋体"/>
                <w:i w:val="0"/>
                <w:color w:val="000000"/>
                <w:sz w:val="18"/>
                <w:szCs w:val="18"/>
                <w:u w:val="none"/>
              </w:rPr>
            </w:pPr>
          </w:p>
        </w:tc>
        <w:tc>
          <w:tcPr>
            <w:tcW w:w="2700"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0EE2D4">
            <w:pPr>
              <w:jc w:val="center"/>
              <w:rPr>
                <w:rFonts w:hint="eastAsia" w:ascii="宋体" w:hAnsi="宋体" w:eastAsia="宋体" w:cs="宋体"/>
                <w:i w:val="0"/>
                <w:color w:val="000000"/>
                <w:sz w:val="18"/>
                <w:szCs w:val="18"/>
                <w:u w:val="none"/>
              </w:rPr>
            </w:pPr>
          </w:p>
        </w:tc>
        <w:tc>
          <w:tcPr>
            <w:tcW w:w="2700" w:type="dxa"/>
            <w:gridSpan w:val="1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CD1715">
            <w:pPr>
              <w:jc w:val="center"/>
              <w:rPr>
                <w:rFonts w:hint="eastAsia" w:ascii="宋体" w:hAnsi="宋体" w:eastAsia="宋体" w:cs="宋体"/>
                <w:i w:val="0"/>
                <w:color w:val="000000"/>
                <w:sz w:val="18"/>
                <w:szCs w:val="18"/>
                <w:u w:val="none"/>
              </w:rPr>
            </w:pPr>
          </w:p>
        </w:tc>
        <w:tc>
          <w:tcPr>
            <w:tcW w:w="2700" w:type="dxa"/>
            <w:gridSpan w:val="1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4C2EE">
            <w:pPr>
              <w:jc w:val="center"/>
              <w:rPr>
                <w:rFonts w:hint="eastAsia" w:ascii="宋体" w:hAnsi="宋体" w:eastAsia="宋体" w:cs="宋体"/>
                <w:i w:val="0"/>
                <w:color w:val="000000"/>
                <w:sz w:val="18"/>
                <w:szCs w:val="18"/>
                <w:u w:val="none"/>
              </w:rPr>
            </w:pPr>
          </w:p>
        </w:tc>
        <w:tc>
          <w:tcPr>
            <w:tcW w:w="2700" w:type="dxa"/>
            <w:gridSpan w:val="1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8A27D5">
            <w:pPr>
              <w:jc w:val="center"/>
              <w:rPr>
                <w:rFonts w:hint="eastAsia" w:ascii="宋体" w:hAnsi="宋体" w:eastAsia="宋体" w:cs="宋体"/>
                <w:i w:val="0"/>
                <w:color w:val="000000"/>
                <w:sz w:val="18"/>
                <w:szCs w:val="18"/>
                <w:u w:val="none"/>
              </w:rPr>
            </w:pPr>
          </w:p>
        </w:tc>
      </w:tr>
      <w:tr w14:paraId="7E8F78F6">
        <w:tblPrEx>
          <w:tblCellMar>
            <w:top w:w="0" w:type="dxa"/>
            <w:left w:w="0" w:type="dxa"/>
            <w:bottom w:w="0" w:type="dxa"/>
            <w:right w:w="0" w:type="dxa"/>
          </w:tblCellMar>
        </w:tblPrEx>
        <w:trPr>
          <w:gridAfter w:val="6"/>
          <w:wAfter w:w="1012" w:type="dxa"/>
          <w:trHeight w:val="300" w:hRule="atLeast"/>
        </w:trPr>
        <w:tc>
          <w:tcPr>
            <w:tcW w:w="4928" w:type="dxa"/>
            <w:gridSpan w:val="19"/>
            <w:tcBorders>
              <w:top w:val="single" w:color="000000" w:sz="4" w:space="0"/>
              <w:left w:val="nil"/>
              <w:bottom w:val="nil"/>
              <w:right w:val="nil"/>
            </w:tcBorders>
            <w:shd w:val="clear" w:color="auto" w:fill="auto"/>
            <w:noWrap/>
            <w:tcMar>
              <w:top w:w="12" w:type="dxa"/>
              <w:left w:w="12" w:type="dxa"/>
              <w:right w:w="12" w:type="dxa"/>
            </w:tcMar>
            <w:vAlign w:val="top"/>
          </w:tcPr>
          <w:p w14:paraId="183DA311">
            <w:pPr>
              <w:keepNext w:val="0"/>
              <w:keepLines w:val="0"/>
              <w:widowControl/>
              <w:suppressLineNumbers w:val="0"/>
              <w:jc w:val="both"/>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注:我单位无国有资本经营预算,空表列示.</w:t>
            </w:r>
          </w:p>
        </w:tc>
        <w:tc>
          <w:tcPr>
            <w:tcW w:w="2700" w:type="dxa"/>
            <w:gridSpan w:val="12"/>
            <w:tcBorders>
              <w:top w:val="nil"/>
              <w:left w:val="nil"/>
              <w:bottom w:val="nil"/>
              <w:right w:val="nil"/>
            </w:tcBorders>
            <w:shd w:val="clear" w:color="auto" w:fill="auto"/>
            <w:noWrap/>
            <w:tcMar>
              <w:top w:w="12" w:type="dxa"/>
              <w:left w:w="12" w:type="dxa"/>
              <w:right w:w="12" w:type="dxa"/>
            </w:tcMar>
            <w:vAlign w:val="top"/>
          </w:tcPr>
          <w:p w14:paraId="1D15F8D6">
            <w:pPr>
              <w:rPr>
                <w:rFonts w:hint="eastAsia" w:ascii="宋体" w:hAnsi="宋体" w:eastAsia="宋体" w:cs="宋体"/>
                <w:i w:val="0"/>
                <w:color w:val="000000"/>
                <w:sz w:val="18"/>
                <w:szCs w:val="18"/>
                <w:u w:val="none"/>
              </w:rPr>
            </w:pPr>
          </w:p>
        </w:tc>
        <w:tc>
          <w:tcPr>
            <w:tcW w:w="2700" w:type="dxa"/>
            <w:gridSpan w:val="12"/>
            <w:tcBorders>
              <w:top w:val="nil"/>
              <w:left w:val="nil"/>
              <w:bottom w:val="nil"/>
              <w:right w:val="nil"/>
            </w:tcBorders>
            <w:shd w:val="clear" w:color="auto" w:fill="auto"/>
            <w:noWrap/>
            <w:tcMar>
              <w:top w:w="12" w:type="dxa"/>
              <w:left w:w="12" w:type="dxa"/>
              <w:right w:w="12" w:type="dxa"/>
            </w:tcMar>
            <w:vAlign w:val="top"/>
          </w:tcPr>
          <w:p w14:paraId="4B3106DA">
            <w:pPr>
              <w:rPr>
                <w:rFonts w:hint="eastAsia" w:ascii="宋体" w:hAnsi="宋体" w:eastAsia="宋体" w:cs="宋体"/>
                <w:i w:val="0"/>
                <w:color w:val="000000"/>
                <w:sz w:val="18"/>
                <w:szCs w:val="18"/>
                <w:u w:val="none"/>
              </w:rPr>
            </w:pPr>
          </w:p>
        </w:tc>
        <w:tc>
          <w:tcPr>
            <w:tcW w:w="2700" w:type="dxa"/>
            <w:gridSpan w:val="14"/>
            <w:tcBorders>
              <w:top w:val="nil"/>
              <w:left w:val="nil"/>
              <w:bottom w:val="nil"/>
              <w:right w:val="nil"/>
            </w:tcBorders>
            <w:shd w:val="clear" w:color="auto" w:fill="auto"/>
            <w:noWrap/>
            <w:tcMar>
              <w:top w:w="12" w:type="dxa"/>
              <w:left w:w="12" w:type="dxa"/>
              <w:right w:w="12" w:type="dxa"/>
            </w:tcMar>
            <w:vAlign w:val="top"/>
          </w:tcPr>
          <w:p w14:paraId="24D7AEE3">
            <w:pPr>
              <w:rPr>
                <w:rFonts w:hint="eastAsia" w:ascii="宋体" w:hAnsi="宋体" w:eastAsia="宋体" w:cs="宋体"/>
                <w:i w:val="0"/>
                <w:color w:val="000000"/>
                <w:sz w:val="18"/>
                <w:szCs w:val="18"/>
                <w:u w:val="none"/>
              </w:rPr>
            </w:pPr>
          </w:p>
        </w:tc>
      </w:tr>
      <w:tr w14:paraId="0A10D243">
        <w:tblPrEx>
          <w:tblCellMar>
            <w:top w:w="0" w:type="dxa"/>
            <w:left w:w="0" w:type="dxa"/>
            <w:bottom w:w="0" w:type="dxa"/>
            <w:right w:w="0" w:type="dxa"/>
          </w:tblCellMar>
        </w:tblPrEx>
        <w:trPr>
          <w:gridAfter w:val="3"/>
          <w:wAfter w:w="591" w:type="dxa"/>
          <w:trHeight w:val="780" w:hRule="atLeast"/>
        </w:trPr>
        <w:tc>
          <w:tcPr>
            <w:tcW w:w="13449" w:type="dxa"/>
            <w:gridSpan w:val="60"/>
            <w:tcBorders>
              <w:top w:val="nil"/>
              <w:left w:val="nil"/>
              <w:bottom w:val="nil"/>
              <w:right w:val="nil"/>
            </w:tcBorders>
            <w:shd w:val="clear" w:color="auto" w:fill="auto"/>
            <w:tcMar>
              <w:top w:w="12" w:type="dxa"/>
              <w:left w:w="12" w:type="dxa"/>
              <w:right w:w="12" w:type="dxa"/>
            </w:tcMar>
            <w:vAlign w:val="center"/>
          </w:tcPr>
          <w:p w14:paraId="4DFDADFF">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4124CA50">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24B5DC5">
            <w:pPr>
              <w:keepNext w:val="0"/>
              <w:keepLines w:val="0"/>
              <w:widowControl/>
              <w:suppressLineNumbers w:val="0"/>
              <w:jc w:val="center"/>
              <w:textAlignment w:val="center"/>
              <w:rPr>
                <w:rFonts w:hint="eastAsia" w:ascii="宋体" w:hAnsi="宋体" w:eastAsia="宋体" w:cs="宋体"/>
                <w:b/>
                <w:i w:val="0"/>
                <w:color w:val="000000"/>
                <w:kern w:val="0"/>
                <w:sz w:val="43"/>
                <w:szCs w:val="43"/>
                <w:u w:val="none"/>
                <w:lang w:val="en-US" w:eastAsia="zh-CN" w:bidi="ar"/>
              </w:rPr>
            </w:pPr>
          </w:p>
          <w:p w14:paraId="6F459C11">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部门预算财政拨款“三公”经费支出表</w:t>
            </w:r>
          </w:p>
        </w:tc>
      </w:tr>
      <w:tr w14:paraId="1BF2E65B">
        <w:tblPrEx>
          <w:tblCellMar>
            <w:top w:w="0" w:type="dxa"/>
            <w:left w:w="0" w:type="dxa"/>
            <w:bottom w:w="0" w:type="dxa"/>
            <w:right w:w="0" w:type="dxa"/>
          </w:tblCellMar>
        </w:tblPrEx>
        <w:trPr>
          <w:gridAfter w:val="3"/>
          <w:wAfter w:w="591" w:type="dxa"/>
          <w:trHeight w:val="288" w:hRule="atLeast"/>
        </w:trPr>
        <w:tc>
          <w:tcPr>
            <w:tcW w:w="9317" w:type="dxa"/>
            <w:gridSpan w:val="39"/>
            <w:tcBorders>
              <w:top w:val="nil"/>
              <w:left w:val="nil"/>
              <w:bottom w:val="nil"/>
              <w:right w:val="nil"/>
            </w:tcBorders>
            <w:shd w:val="clear" w:color="auto" w:fill="auto"/>
            <w:tcMar>
              <w:top w:w="12" w:type="dxa"/>
              <w:left w:w="12" w:type="dxa"/>
              <w:right w:w="12" w:type="dxa"/>
            </w:tcMar>
            <w:vAlign w:val="center"/>
          </w:tcPr>
          <w:p w14:paraId="70DD58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066" w:type="dxa"/>
            <w:gridSpan w:val="11"/>
            <w:tcBorders>
              <w:top w:val="nil"/>
              <w:left w:val="nil"/>
              <w:bottom w:val="nil"/>
              <w:right w:val="nil"/>
            </w:tcBorders>
            <w:shd w:val="clear" w:color="auto" w:fill="auto"/>
            <w:tcMar>
              <w:top w:w="12" w:type="dxa"/>
              <w:left w:w="12" w:type="dxa"/>
              <w:right w:w="12" w:type="dxa"/>
            </w:tcMar>
            <w:vAlign w:val="center"/>
          </w:tcPr>
          <w:p w14:paraId="3F9006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预算年度：2020</w:t>
            </w:r>
          </w:p>
        </w:tc>
        <w:tc>
          <w:tcPr>
            <w:tcW w:w="2066" w:type="dxa"/>
            <w:gridSpan w:val="10"/>
            <w:tcBorders>
              <w:top w:val="nil"/>
              <w:left w:val="nil"/>
              <w:bottom w:val="nil"/>
              <w:right w:val="nil"/>
            </w:tcBorders>
            <w:shd w:val="clear" w:color="auto" w:fill="auto"/>
            <w:tcMar>
              <w:top w:w="12" w:type="dxa"/>
              <w:left w:w="12" w:type="dxa"/>
              <w:right w:w="12" w:type="dxa"/>
            </w:tcMar>
            <w:vAlign w:val="center"/>
          </w:tcPr>
          <w:p w14:paraId="4B46F5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2F41610E">
        <w:tblPrEx>
          <w:tblCellMar>
            <w:top w:w="0" w:type="dxa"/>
            <w:left w:w="0" w:type="dxa"/>
            <w:bottom w:w="0" w:type="dxa"/>
            <w:right w:w="0" w:type="dxa"/>
          </w:tblCellMar>
        </w:tblPrEx>
        <w:trPr>
          <w:gridAfter w:val="3"/>
          <w:wAfter w:w="591" w:type="dxa"/>
          <w:trHeight w:val="288" w:hRule="atLeast"/>
        </w:trPr>
        <w:tc>
          <w:tcPr>
            <w:tcW w:w="66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BCB9A8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3632" w:type="dxa"/>
            <w:gridSpan w:val="15"/>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552A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9155" w:type="dxa"/>
            <w:gridSpan w:val="4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DD352B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资金来源</w:t>
            </w:r>
          </w:p>
        </w:tc>
      </w:tr>
      <w:tr w14:paraId="16D141DD">
        <w:tblPrEx>
          <w:tblCellMar>
            <w:top w:w="0" w:type="dxa"/>
            <w:left w:w="0" w:type="dxa"/>
            <w:bottom w:w="0" w:type="dxa"/>
            <w:right w:w="0" w:type="dxa"/>
          </w:tblCellMar>
        </w:tblPrEx>
        <w:trPr>
          <w:gridAfter w:val="3"/>
          <w:wAfter w:w="591" w:type="dxa"/>
          <w:trHeight w:val="432"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6B02B5">
            <w:pPr>
              <w:jc w:val="center"/>
              <w:rPr>
                <w:rFonts w:hint="eastAsia" w:ascii="宋体" w:hAnsi="宋体" w:eastAsia="宋体" w:cs="宋体"/>
                <w:i w:val="0"/>
                <w:color w:val="000000"/>
                <w:sz w:val="18"/>
                <w:szCs w:val="18"/>
                <w:u w:val="none"/>
              </w:rPr>
            </w:pPr>
          </w:p>
        </w:tc>
        <w:tc>
          <w:tcPr>
            <w:tcW w:w="3632" w:type="dxa"/>
            <w:gridSpan w:val="15"/>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622057B">
            <w:pPr>
              <w:jc w:val="center"/>
              <w:rPr>
                <w:rFonts w:hint="eastAsia" w:ascii="宋体" w:hAnsi="宋体" w:eastAsia="宋体" w:cs="宋体"/>
                <w:i w:val="0"/>
                <w:color w:val="000000"/>
                <w:sz w:val="18"/>
                <w:szCs w:val="18"/>
                <w:u w:val="none"/>
              </w:rPr>
            </w:pP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FDA5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86659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一般公共预算财政拨款</w:t>
            </w: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B535C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政府性基金财政拨款</w:t>
            </w: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0C26E2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国有资本经营预算财政拨款</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7C048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财政专户核拨资金</w:t>
            </w:r>
          </w:p>
        </w:tc>
      </w:tr>
      <w:tr w14:paraId="6E83800A">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DAF040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55A3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B415B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6B15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D86A2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3A0A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2A33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r>
      <w:tr w14:paraId="06A008A8">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AE2C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3A3B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“三公”经费小计</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F394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B5CD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11.00</w:t>
            </w: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0A4B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2CCC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DFBF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9F955C1">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91E98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E2BF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一、因公出国（境）费</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7BE320">
            <w:pPr>
              <w:jc w:val="right"/>
              <w:rPr>
                <w:rFonts w:hint="eastAsia" w:ascii="宋体" w:hAnsi="宋体" w:eastAsia="宋体" w:cs="宋体"/>
                <w:i w:val="0"/>
                <w:color w:val="000000"/>
                <w:sz w:val="18"/>
                <w:szCs w:val="18"/>
                <w:u w:val="none"/>
              </w:rPr>
            </w:pP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0875D">
            <w:pPr>
              <w:jc w:val="right"/>
              <w:rPr>
                <w:rFonts w:hint="eastAsia" w:ascii="宋体" w:hAnsi="宋体" w:eastAsia="宋体" w:cs="宋体"/>
                <w:i w:val="0"/>
                <w:color w:val="000000"/>
                <w:sz w:val="18"/>
                <w:szCs w:val="18"/>
                <w:u w:val="none"/>
              </w:rPr>
            </w:pP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7AB648">
            <w:pPr>
              <w:jc w:val="right"/>
              <w:rPr>
                <w:rFonts w:hint="eastAsia" w:ascii="宋体" w:hAnsi="宋体" w:eastAsia="宋体" w:cs="宋体"/>
                <w:i w:val="0"/>
                <w:color w:val="000000"/>
                <w:sz w:val="18"/>
                <w:szCs w:val="18"/>
                <w:u w:val="none"/>
              </w:rPr>
            </w:pP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29DF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0A3052">
            <w:pPr>
              <w:jc w:val="right"/>
              <w:rPr>
                <w:rFonts w:hint="eastAsia" w:ascii="宋体" w:hAnsi="宋体" w:eastAsia="宋体" w:cs="宋体"/>
                <w:i w:val="0"/>
                <w:color w:val="000000"/>
                <w:sz w:val="18"/>
                <w:szCs w:val="18"/>
                <w:u w:val="none"/>
              </w:rPr>
            </w:pPr>
          </w:p>
        </w:tc>
      </w:tr>
      <w:tr w14:paraId="62092A88">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E0D0A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AFA3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其中：教学科研人员因公出国（境）费</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B7AB65">
            <w:pPr>
              <w:jc w:val="right"/>
              <w:rPr>
                <w:rFonts w:hint="eastAsia" w:ascii="宋体" w:hAnsi="宋体" w:eastAsia="宋体" w:cs="宋体"/>
                <w:i w:val="0"/>
                <w:color w:val="000000"/>
                <w:sz w:val="18"/>
                <w:szCs w:val="18"/>
                <w:u w:val="none"/>
              </w:rPr>
            </w:pP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6317E4">
            <w:pPr>
              <w:jc w:val="right"/>
              <w:rPr>
                <w:rFonts w:hint="eastAsia" w:ascii="宋体" w:hAnsi="宋体" w:eastAsia="宋体" w:cs="宋体"/>
                <w:i w:val="0"/>
                <w:color w:val="000000"/>
                <w:sz w:val="18"/>
                <w:szCs w:val="18"/>
                <w:u w:val="none"/>
              </w:rPr>
            </w:pP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19FF4B">
            <w:pPr>
              <w:jc w:val="right"/>
              <w:rPr>
                <w:rFonts w:hint="eastAsia" w:ascii="宋体" w:hAnsi="宋体" w:eastAsia="宋体" w:cs="宋体"/>
                <w:i w:val="0"/>
                <w:color w:val="000000"/>
                <w:sz w:val="18"/>
                <w:szCs w:val="18"/>
                <w:u w:val="none"/>
              </w:rPr>
            </w:pP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CA2E3D">
            <w:pPr>
              <w:jc w:val="right"/>
              <w:rPr>
                <w:rFonts w:hint="eastAsia" w:ascii="宋体" w:hAnsi="宋体" w:eastAsia="宋体" w:cs="宋体"/>
                <w:i w:val="0"/>
                <w:color w:val="000000"/>
                <w:sz w:val="18"/>
                <w:szCs w:val="18"/>
                <w:u w:val="none"/>
              </w:rPr>
            </w:pP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3D6B08">
            <w:pPr>
              <w:jc w:val="right"/>
              <w:rPr>
                <w:rFonts w:hint="eastAsia" w:ascii="宋体" w:hAnsi="宋体" w:eastAsia="宋体" w:cs="宋体"/>
                <w:i w:val="0"/>
                <w:color w:val="000000"/>
                <w:sz w:val="18"/>
                <w:szCs w:val="18"/>
                <w:u w:val="none"/>
              </w:rPr>
            </w:pPr>
          </w:p>
        </w:tc>
      </w:tr>
      <w:tr w14:paraId="3C1EAA0E">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478E3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E4E4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其他因公出国（境）费</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C2140C">
            <w:pPr>
              <w:jc w:val="right"/>
              <w:rPr>
                <w:rFonts w:hint="eastAsia" w:ascii="宋体" w:hAnsi="宋体" w:eastAsia="宋体" w:cs="宋体"/>
                <w:i w:val="0"/>
                <w:color w:val="000000"/>
                <w:sz w:val="18"/>
                <w:szCs w:val="18"/>
                <w:u w:val="none"/>
              </w:rPr>
            </w:pP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895E09">
            <w:pPr>
              <w:jc w:val="right"/>
              <w:rPr>
                <w:rFonts w:hint="eastAsia" w:ascii="宋体" w:hAnsi="宋体" w:eastAsia="宋体" w:cs="宋体"/>
                <w:i w:val="0"/>
                <w:color w:val="000000"/>
                <w:sz w:val="18"/>
                <w:szCs w:val="18"/>
                <w:u w:val="none"/>
              </w:rPr>
            </w:pP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8428C7">
            <w:pPr>
              <w:jc w:val="right"/>
              <w:rPr>
                <w:rFonts w:hint="eastAsia" w:ascii="宋体" w:hAnsi="宋体" w:eastAsia="宋体" w:cs="宋体"/>
                <w:i w:val="0"/>
                <w:color w:val="000000"/>
                <w:sz w:val="18"/>
                <w:szCs w:val="18"/>
                <w:u w:val="none"/>
              </w:rPr>
            </w:pP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2D3B58">
            <w:pPr>
              <w:jc w:val="right"/>
              <w:rPr>
                <w:rFonts w:hint="eastAsia" w:ascii="宋体" w:hAnsi="宋体" w:eastAsia="宋体" w:cs="宋体"/>
                <w:i w:val="0"/>
                <w:color w:val="000000"/>
                <w:sz w:val="18"/>
                <w:szCs w:val="18"/>
                <w:u w:val="none"/>
              </w:rPr>
            </w:pP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5B73FA">
            <w:pPr>
              <w:jc w:val="right"/>
              <w:rPr>
                <w:rFonts w:hint="eastAsia" w:ascii="宋体" w:hAnsi="宋体" w:eastAsia="宋体" w:cs="宋体"/>
                <w:i w:val="0"/>
                <w:color w:val="000000"/>
                <w:sz w:val="18"/>
                <w:szCs w:val="18"/>
                <w:u w:val="none"/>
              </w:rPr>
            </w:pPr>
          </w:p>
        </w:tc>
      </w:tr>
      <w:tr w14:paraId="41C14E90">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5A859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2125C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二、公务用车购置及运维费</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42B8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5177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52D9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E36F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FB44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8F2E206">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DB23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85B2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其中：公务用车购置费</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F344B2">
            <w:pPr>
              <w:jc w:val="right"/>
              <w:rPr>
                <w:rFonts w:hint="eastAsia" w:ascii="宋体" w:hAnsi="宋体" w:eastAsia="宋体" w:cs="宋体"/>
                <w:i w:val="0"/>
                <w:color w:val="000000"/>
                <w:sz w:val="18"/>
                <w:szCs w:val="18"/>
                <w:u w:val="none"/>
              </w:rPr>
            </w:pP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69697C">
            <w:pPr>
              <w:jc w:val="right"/>
              <w:rPr>
                <w:rFonts w:hint="eastAsia" w:ascii="宋体" w:hAnsi="宋体" w:eastAsia="宋体" w:cs="宋体"/>
                <w:i w:val="0"/>
                <w:color w:val="000000"/>
                <w:sz w:val="18"/>
                <w:szCs w:val="18"/>
                <w:u w:val="none"/>
              </w:rPr>
            </w:pP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6E203A">
            <w:pPr>
              <w:jc w:val="right"/>
              <w:rPr>
                <w:rFonts w:hint="eastAsia" w:ascii="宋体" w:hAnsi="宋体" w:eastAsia="宋体" w:cs="宋体"/>
                <w:i w:val="0"/>
                <w:color w:val="000000"/>
                <w:sz w:val="18"/>
                <w:szCs w:val="18"/>
                <w:u w:val="none"/>
              </w:rPr>
            </w:pP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96F4AC">
            <w:pPr>
              <w:jc w:val="right"/>
              <w:rPr>
                <w:rFonts w:hint="eastAsia" w:ascii="宋体" w:hAnsi="宋体" w:eastAsia="宋体" w:cs="宋体"/>
                <w:i w:val="0"/>
                <w:color w:val="000000"/>
                <w:sz w:val="18"/>
                <w:szCs w:val="18"/>
                <w:u w:val="none"/>
              </w:rPr>
            </w:pP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B84B81">
            <w:pPr>
              <w:jc w:val="right"/>
              <w:rPr>
                <w:rFonts w:hint="eastAsia" w:ascii="宋体" w:hAnsi="宋体" w:eastAsia="宋体" w:cs="宋体"/>
                <w:i w:val="0"/>
                <w:color w:val="000000"/>
                <w:sz w:val="18"/>
                <w:szCs w:val="18"/>
                <w:u w:val="none"/>
              </w:rPr>
            </w:pPr>
          </w:p>
        </w:tc>
      </w:tr>
      <w:tr w14:paraId="141F9D1B">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F7FB6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AD58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公务用车运行维护费</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C97B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EB10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283B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3DC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644B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41AEC94">
        <w:tblPrEx>
          <w:tblCellMar>
            <w:top w:w="0" w:type="dxa"/>
            <w:left w:w="0" w:type="dxa"/>
            <w:bottom w:w="0" w:type="dxa"/>
            <w:right w:w="0" w:type="dxa"/>
          </w:tblCellMar>
        </w:tblPrEx>
        <w:trPr>
          <w:gridAfter w:val="3"/>
          <w:wAfter w:w="591" w:type="dxa"/>
          <w:trHeight w:val="28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120B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3632" w:type="dxa"/>
            <w:gridSpan w:val="1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9CD7A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三、公务接待费</w:t>
            </w:r>
          </w:p>
        </w:tc>
        <w:tc>
          <w:tcPr>
            <w:tcW w:w="89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C991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9317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2066" w:type="dxa"/>
            <w:gridSpan w:val="9"/>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8CE3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1"/>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3DCE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066" w:type="dxa"/>
            <w:gridSpan w:val="10"/>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E5F3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38297D34">
      <w:pPr>
        <w:tabs>
          <w:tab w:val="center" w:pos="7463"/>
          <w:tab w:val="left" w:pos="13242"/>
        </w:tabs>
        <w:jc w:val="center"/>
        <w:rPr>
          <w:rFonts w:hint="eastAsia" w:ascii="宋体" w:hAnsi="宋体" w:cs="宋体"/>
          <w:b/>
          <w:bCs/>
          <w:sz w:val="44"/>
          <w:szCs w:val="44"/>
        </w:rPr>
      </w:pPr>
    </w:p>
    <w:p w14:paraId="2C8C74A2">
      <w:pPr>
        <w:tabs>
          <w:tab w:val="center" w:pos="7463"/>
          <w:tab w:val="left" w:pos="13242"/>
        </w:tabs>
        <w:jc w:val="center"/>
        <w:rPr>
          <w:rFonts w:hint="eastAsia" w:ascii="宋体" w:hAnsi="宋体" w:cs="宋体"/>
          <w:b/>
          <w:bCs/>
          <w:sz w:val="44"/>
          <w:szCs w:val="44"/>
        </w:rPr>
      </w:pPr>
    </w:p>
    <w:p w14:paraId="7848E5C8">
      <w:pPr>
        <w:tabs>
          <w:tab w:val="center" w:pos="7463"/>
          <w:tab w:val="left" w:pos="13242"/>
        </w:tabs>
        <w:jc w:val="center"/>
        <w:rPr>
          <w:rFonts w:hint="eastAsia" w:ascii="宋体" w:hAnsi="宋体" w:cs="宋体"/>
          <w:b/>
          <w:bCs/>
          <w:sz w:val="44"/>
          <w:szCs w:val="44"/>
        </w:rPr>
      </w:pPr>
    </w:p>
    <w:p w14:paraId="2C586ACA">
      <w:pPr>
        <w:tabs>
          <w:tab w:val="center" w:pos="7463"/>
          <w:tab w:val="left" w:pos="13242"/>
        </w:tabs>
        <w:jc w:val="center"/>
        <w:rPr>
          <w:rFonts w:hint="eastAsia" w:ascii="宋体" w:hAnsi="宋体" w:cs="宋体"/>
          <w:b/>
          <w:bCs/>
          <w:sz w:val="44"/>
          <w:szCs w:val="44"/>
        </w:rPr>
      </w:pPr>
    </w:p>
    <w:p w14:paraId="7CC506B4">
      <w:pPr>
        <w:tabs>
          <w:tab w:val="center" w:pos="7463"/>
          <w:tab w:val="left" w:pos="13242"/>
        </w:tabs>
        <w:jc w:val="center"/>
        <w:rPr>
          <w:rFonts w:hint="eastAsia" w:ascii="宋体" w:hAnsi="宋体" w:cs="宋体"/>
          <w:b/>
          <w:bCs/>
          <w:sz w:val="44"/>
          <w:szCs w:val="44"/>
        </w:rPr>
      </w:pPr>
    </w:p>
    <w:p w14:paraId="38020BCF">
      <w:pPr>
        <w:tabs>
          <w:tab w:val="center" w:pos="7463"/>
          <w:tab w:val="left" w:pos="13242"/>
        </w:tabs>
        <w:jc w:val="center"/>
        <w:rPr>
          <w:rFonts w:hint="eastAsia" w:ascii="宋体" w:hAnsi="宋体" w:cs="宋体"/>
          <w:b/>
          <w:bCs/>
          <w:sz w:val="44"/>
          <w:szCs w:val="44"/>
        </w:rPr>
      </w:pPr>
    </w:p>
    <w:p w14:paraId="09473596">
      <w:pPr>
        <w:tabs>
          <w:tab w:val="center" w:pos="7463"/>
          <w:tab w:val="left" w:pos="13242"/>
        </w:tabs>
        <w:jc w:val="center"/>
        <w:rPr>
          <w:rFonts w:hint="eastAsia" w:ascii="宋体" w:hAnsi="宋体" w:cs="宋体"/>
          <w:b/>
          <w:bCs/>
          <w:sz w:val="44"/>
          <w:szCs w:val="44"/>
        </w:rPr>
      </w:pPr>
      <w:r>
        <w:rPr>
          <w:rFonts w:hint="eastAsia" w:ascii="宋体" w:hAnsi="宋体" w:cs="宋体"/>
          <w:b/>
          <w:bCs/>
          <w:sz w:val="44"/>
          <w:szCs w:val="44"/>
        </w:rPr>
        <w:t>涞源县塔崖驿乡人民政府</w:t>
      </w:r>
    </w:p>
    <w:p w14:paraId="3182364C">
      <w:pPr>
        <w:jc w:val="center"/>
        <w:rPr>
          <w:rFonts w:hint="eastAsia" w:ascii="宋体" w:hAnsi="宋体" w:cs="宋体"/>
          <w:b/>
          <w:bCs/>
          <w:sz w:val="44"/>
          <w:szCs w:val="44"/>
        </w:rPr>
      </w:pPr>
      <w:r>
        <w:rPr>
          <w:rFonts w:hint="eastAsia" w:ascii="宋体" w:hAnsi="宋体" w:cs="宋体"/>
          <w:b/>
          <w:bCs/>
          <w:sz w:val="44"/>
          <w:szCs w:val="44"/>
        </w:rPr>
        <w:t>20</w:t>
      </w:r>
      <w:r>
        <w:rPr>
          <w:rFonts w:hint="eastAsia" w:ascii="宋体" w:hAnsi="宋体" w:cs="宋体"/>
          <w:b/>
          <w:bCs/>
          <w:sz w:val="44"/>
          <w:szCs w:val="44"/>
          <w:lang w:val="en-US" w:eastAsia="zh-CN"/>
        </w:rPr>
        <w:t>20</w:t>
      </w:r>
      <w:r>
        <w:rPr>
          <w:rFonts w:hint="eastAsia" w:ascii="宋体" w:hAnsi="宋体" w:cs="宋体"/>
          <w:b/>
          <w:bCs/>
          <w:sz w:val="44"/>
          <w:szCs w:val="44"/>
        </w:rPr>
        <w:t>年部门预算信息公开</w:t>
      </w:r>
    </w:p>
    <w:p w14:paraId="0AB29569">
      <w:pPr>
        <w:ind w:firstLine="680"/>
        <w:jc w:val="left"/>
        <w:rPr>
          <w:rFonts w:hint="eastAsia" w:ascii="仿宋" w:hAnsi="仿宋" w:eastAsia="仿宋" w:cs="仿宋"/>
          <w:sz w:val="32"/>
          <w:szCs w:val="32"/>
        </w:rPr>
      </w:pPr>
    </w:p>
    <w:p w14:paraId="7322EDCC">
      <w:pPr>
        <w:ind w:firstLine="680"/>
        <w:jc w:val="left"/>
        <w:rPr>
          <w:rFonts w:hint="eastAsia" w:ascii="仿宋" w:hAnsi="仿宋" w:eastAsia="仿宋" w:cs="仿宋"/>
          <w:sz w:val="32"/>
          <w:szCs w:val="32"/>
        </w:rPr>
      </w:pPr>
      <w:r>
        <w:rPr>
          <w:rFonts w:hint="eastAsia" w:ascii="宋体" w:hAnsi="宋体"/>
          <w:sz w:val="32"/>
          <w:szCs w:val="32"/>
        </w:rPr>
        <w:t xml:space="preserve"> </w:t>
      </w:r>
      <w:r>
        <w:rPr>
          <w:rFonts w:hint="eastAsia" w:ascii="仿宋" w:hAnsi="仿宋" w:eastAsia="仿宋" w:cs="仿宋"/>
          <w:sz w:val="32"/>
          <w:szCs w:val="32"/>
        </w:rPr>
        <w:t>按照《</w:t>
      </w:r>
      <w:r>
        <w:rPr>
          <w:rFonts w:hint="eastAsia" w:ascii="仿宋" w:hAnsi="仿宋" w:eastAsia="仿宋" w:cs="仿宋"/>
          <w:sz w:val="32"/>
          <w:szCs w:val="32"/>
          <w:lang w:eastAsia="zh-CN"/>
        </w:rPr>
        <w:t>中华人民共和国</w:t>
      </w:r>
      <w:r>
        <w:rPr>
          <w:rFonts w:hint="eastAsia" w:ascii="仿宋" w:hAnsi="仿宋" w:eastAsia="仿宋" w:cs="仿宋"/>
          <w:sz w:val="32"/>
          <w:szCs w:val="32"/>
        </w:rPr>
        <w:t>预算法》、《地方预决算公开操作规程》和《河北省省级预算公开办法》规定，现将涞源县塔崖驿乡人民政府20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年部门预算公开如下：</w:t>
      </w:r>
    </w:p>
    <w:p w14:paraId="052EC93A">
      <w:pPr>
        <w:ind w:firstLine="643" w:firstLineChars="200"/>
        <w:jc w:val="left"/>
        <w:rPr>
          <w:rFonts w:hint="eastAsia" w:ascii="宋体" w:hAnsi="宋体" w:eastAsia="宋体" w:cs="宋体"/>
          <w:b/>
          <w:bCs/>
          <w:sz w:val="32"/>
          <w:szCs w:val="32"/>
        </w:rPr>
      </w:pPr>
      <w:r>
        <w:rPr>
          <w:rFonts w:hint="eastAsia" w:ascii="宋体" w:hAnsi="宋体" w:eastAsia="宋体" w:cs="宋体"/>
          <w:b/>
          <w:bCs/>
          <w:sz w:val="32"/>
          <w:szCs w:val="32"/>
          <w:lang w:val="en-US" w:eastAsia="zh-CN"/>
        </w:rPr>
        <w:t>一、</w:t>
      </w:r>
      <w:r>
        <w:rPr>
          <w:rFonts w:hint="eastAsia" w:ascii="宋体" w:hAnsi="宋体" w:eastAsia="宋体" w:cs="宋体"/>
          <w:b/>
          <w:bCs/>
          <w:sz w:val="32"/>
          <w:szCs w:val="32"/>
        </w:rPr>
        <w:t>部门职责及机构设置情况</w:t>
      </w:r>
    </w:p>
    <w:p w14:paraId="0BC6584C">
      <w:pPr>
        <w:ind w:firstLine="640" w:firstLineChars="200"/>
        <w:jc w:val="left"/>
        <w:rPr>
          <w:rFonts w:hint="eastAsia" w:ascii="黑体" w:hAnsi="黑体" w:eastAsia="黑体" w:cs="黑体"/>
          <w:sz w:val="32"/>
          <w:szCs w:val="32"/>
        </w:rPr>
      </w:pPr>
      <w:r>
        <w:rPr>
          <w:rFonts w:hint="eastAsia" w:ascii="黑体" w:hAnsi="黑体" w:eastAsia="黑体" w:cs="黑体"/>
          <w:sz w:val="32"/>
          <w:szCs w:val="32"/>
        </w:rPr>
        <w:t>部门职责</w:t>
      </w:r>
    </w:p>
    <w:p w14:paraId="5B86BE4F">
      <w:pPr>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b/>
          <w:bCs/>
          <w:sz w:val="32"/>
          <w:szCs w:val="32"/>
        </w:rPr>
        <w:t>（一）基层政权建设。</w:t>
      </w:r>
      <w:r>
        <w:rPr>
          <w:rFonts w:hint="eastAsia" w:ascii="仿宋" w:hAnsi="仿宋" w:eastAsia="仿宋" w:cs="仿宋"/>
          <w:sz w:val="32"/>
          <w:szCs w:val="32"/>
        </w:rPr>
        <w:t>宣传贯彻执行党的路线、方针、政策和国家的法律法规，执行本级人民代表大会的决议和上级国家行政机关的决定和命令。乡镇要按照建设“生产发展、生活宽裕、乡风文明、村容整洁、管理民主”的社会主义新农村的要求，全面推进农村的经济、政治、文化、社会和经济发展。</w:t>
      </w:r>
    </w:p>
    <w:p w14:paraId="0FEA4747">
      <w:pPr>
        <w:ind w:firstLine="640"/>
        <w:jc w:val="left"/>
        <w:rPr>
          <w:rFonts w:hint="eastAsia" w:ascii="仿宋" w:hAnsi="仿宋" w:eastAsia="仿宋" w:cs="仿宋"/>
          <w:sz w:val="32"/>
          <w:szCs w:val="32"/>
        </w:rPr>
      </w:pPr>
      <w:r>
        <w:rPr>
          <w:rFonts w:hint="eastAsia" w:ascii="仿宋" w:hAnsi="仿宋" w:eastAsia="仿宋" w:cs="仿宋"/>
          <w:b/>
          <w:bCs/>
          <w:sz w:val="32"/>
          <w:szCs w:val="32"/>
        </w:rPr>
        <w:t>（二）加强基层政权建设促进经济发展。</w:t>
      </w:r>
      <w:r>
        <w:rPr>
          <w:rFonts w:hint="eastAsia" w:ascii="仿宋" w:hAnsi="仿宋" w:eastAsia="仿宋" w:cs="仿宋"/>
          <w:sz w:val="32"/>
          <w:szCs w:val="32"/>
        </w:rPr>
        <w:t>加强社会管理，提供公共服务，维护农村稳定。抓住经济发展这个第一要务，加强社会管理和公共服务职能，逐步实现由管理型向服务型转变，努力建设服务型、法制型政府，更好为“三农”服务。</w:t>
      </w:r>
    </w:p>
    <w:p w14:paraId="0D9EF167">
      <w:pPr>
        <w:jc w:val="left"/>
        <w:rPr>
          <w:rFonts w:hint="eastAsia" w:ascii="仿宋" w:hAnsi="仿宋" w:eastAsia="仿宋" w:cs="仿宋"/>
          <w:sz w:val="32"/>
          <w:szCs w:val="32"/>
        </w:rPr>
      </w:pPr>
      <w:r>
        <w:rPr>
          <w:rFonts w:hint="eastAsia" w:ascii="仿宋" w:hAnsi="仿宋" w:eastAsia="仿宋" w:cs="仿宋"/>
          <w:b/>
          <w:bCs/>
          <w:sz w:val="32"/>
          <w:szCs w:val="32"/>
        </w:rPr>
        <w:t xml:space="preserve">     (三)党组织建设和基层民主整治建设。</w:t>
      </w:r>
      <w:r>
        <w:rPr>
          <w:rFonts w:hint="eastAsia" w:ascii="仿宋" w:hAnsi="仿宋" w:eastAsia="仿宋" w:cs="仿宋"/>
          <w:sz w:val="32"/>
          <w:szCs w:val="32"/>
        </w:rPr>
        <w:t>搞好农村党组织建设和基层民主政治建设。保障法律法规赋予公民的基本权利，负责基层</w:t>
      </w:r>
      <w:r>
        <w:rPr>
          <w:rFonts w:hint="eastAsia" w:ascii="仿宋" w:hAnsi="仿宋" w:eastAsia="仿宋" w:cs="仿宋"/>
          <w:sz w:val="32"/>
          <w:szCs w:val="32"/>
          <w:lang w:eastAsia="zh-CN"/>
        </w:rPr>
        <w:t>党支部书记</w:t>
      </w:r>
      <w:r>
        <w:rPr>
          <w:rFonts w:hint="eastAsia" w:ascii="仿宋" w:hAnsi="仿宋" w:eastAsia="仿宋" w:cs="仿宋"/>
          <w:sz w:val="32"/>
          <w:szCs w:val="32"/>
        </w:rPr>
        <w:t>及支部委员的培训和管理。</w:t>
      </w:r>
    </w:p>
    <w:p w14:paraId="369856EC">
      <w:pPr>
        <w:jc w:val="left"/>
        <w:rPr>
          <w:rFonts w:hint="eastAsia" w:ascii="仿宋" w:hAnsi="仿宋" w:eastAsia="仿宋" w:cs="仿宋"/>
          <w:sz w:val="32"/>
          <w:szCs w:val="32"/>
        </w:rPr>
      </w:pPr>
      <w:r>
        <w:rPr>
          <w:rFonts w:hint="eastAsia" w:ascii="仿宋" w:hAnsi="仿宋" w:eastAsia="仿宋" w:cs="仿宋"/>
          <w:sz w:val="32"/>
          <w:szCs w:val="32"/>
        </w:rPr>
        <w:t xml:space="preserve">    （四）</w:t>
      </w:r>
      <w:r>
        <w:rPr>
          <w:rFonts w:hint="eastAsia" w:ascii="仿宋" w:hAnsi="仿宋" w:eastAsia="仿宋" w:cs="仿宋"/>
          <w:b/>
          <w:bCs/>
          <w:sz w:val="32"/>
          <w:szCs w:val="32"/>
        </w:rPr>
        <w:t>抓好基层党组织组织建设和法治建设。</w:t>
      </w:r>
      <w:r>
        <w:rPr>
          <w:rFonts w:hint="eastAsia" w:ascii="仿宋" w:hAnsi="仿宋" w:eastAsia="仿宋" w:cs="仿宋"/>
          <w:sz w:val="32"/>
          <w:szCs w:val="32"/>
        </w:rPr>
        <w:t>抓好基层党组织建设和基层民主政治建设，保障法律法规赋予公民的基本权利。基层党组织战斗力强、民主政治建设制度健全。</w:t>
      </w:r>
      <w:r>
        <w:rPr>
          <w:rFonts w:hint="eastAsia" w:ascii="仿宋" w:hAnsi="仿宋" w:eastAsia="仿宋" w:cs="仿宋"/>
          <w:sz w:val="32"/>
          <w:szCs w:val="32"/>
        </w:rPr>
        <w:tab/>
      </w:r>
    </w:p>
    <w:p w14:paraId="02A46B13">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（五）指导、协调、联络工作。</w:t>
      </w:r>
      <w:r>
        <w:rPr>
          <w:rFonts w:hint="eastAsia" w:ascii="仿宋" w:hAnsi="仿宋" w:eastAsia="仿宋" w:cs="仿宋"/>
          <w:sz w:val="32"/>
          <w:szCs w:val="32"/>
        </w:rPr>
        <w:t>协调与其他单位、部门单位之间的关系。保障对人大、武装、群团、政协及派驻乡各类机构的工作、指导及协调，保障乡总体情况的综合与统计、文秘、文书档案管理及上报下达工作及纪检监察与人民武装等工作</w:t>
      </w:r>
      <w:r>
        <w:rPr>
          <w:rFonts w:hint="eastAsia" w:ascii="仿宋" w:hAnsi="仿宋" w:eastAsia="仿宋" w:cs="仿宋"/>
          <w:sz w:val="32"/>
          <w:szCs w:val="32"/>
          <w:lang w:eastAsia="zh-CN"/>
        </w:rPr>
        <w:t>的</w:t>
      </w:r>
      <w:r>
        <w:rPr>
          <w:rFonts w:hint="eastAsia" w:ascii="仿宋" w:hAnsi="仿宋" w:eastAsia="仿宋" w:cs="仿宋"/>
          <w:sz w:val="32"/>
          <w:szCs w:val="32"/>
        </w:rPr>
        <w:t>顺利进行。</w:t>
      </w:r>
    </w:p>
    <w:p w14:paraId="537B41F6">
      <w:pPr>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b/>
          <w:bCs/>
          <w:sz w:val="32"/>
          <w:szCs w:val="32"/>
        </w:rPr>
        <w:t>（六）协调各单位、各部门之间的关系。</w:t>
      </w:r>
      <w:r>
        <w:rPr>
          <w:rFonts w:hint="eastAsia" w:ascii="仿宋" w:hAnsi="仿宋" w:eastAsia="仿宋" w:cs="仿宋"/>
          <w:sz w:val="32"/>
          <w:szCs w:val="32"/>
        </w:rPr>
        <w:t>保障人大、武装、纪检监察等各项工作顺利开展。各项工作任务顺利完成。</w:t>
      </w:r>
    </w:p>
    <w:p w14:paraId="0B4D5CAA">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（七）信访、维稳及乡村法制建设。</w:t>
      </w:r>
      <w:r>
        <w:rPr>
          <w:rFonts w:hint="eastAsia" w:ascii="仿宋" w:hAnsi="仿宋" w:eastAsia="仿宋" w:cs="仿宋"/>
          <w:sz w:val="32"/>
          <w:szCs w:val="32"/>
        </w:rPr>
        <w:t>建立完善协调联动机制，建立健全调解防范体制，完善村、乡两级组织，充分发挥村级自治和司法解释的作用。及时有效处理群众来信来访，调查社情民意，扶持弱势群众，加强重点监管，搞好农村矛盾纠纷的排查调处，加强社会治安综合治理，维护社会安全秩序，妥善处理突发性群体事件，协助司法机关打击各类刑事犯罪活动。</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729B9178">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（八）处理来信来访、加强法制建设。</w:t>
      </w:r>
      <w:r>
        <w:rPr>
          <w:rFonts w:hint="eastAsia" w:ascii="仿宋" w:hAnsi="仿宋" w:eastAsia="仿宋" w:cs="仿宋"/>
          <w:sz w:val="32"/>
          <w:szCs w:val="32"/>
        </w:rPr>
        <w:t>及时有效的了解民情民意、扶持弱势群众，加强社会治安管理，维护社会安定秩序。处理群众来信来访，社会综合治理达到群众满意。</w:t>
      </w:r>
      <w:r>
        <w:rPr>
          <w:rFonts w:hint="eastAsia" w:ascii="仿宋" w:hAnsi="仿宋" w:eastAsia="仿宋" w:cs="仿宋"/>
          <w:sz w:val="32"/>
          <w:szCs w:val="32"/>
        </w:rPr>
        <w:tab/>
      </w:r>
    </w:p>
    <w:p w14:paraId="14AA04E8">
      <w:pPr>
        <w:ind w:firstLine="421"/>
        <w:jc w:val="left"/>
        <w:rPr>
          <w:rFonts w:hint="eastAsia" w:ascii="仿宋" w:hAnsi="仿宋" w:eastAsia="仿宋" w:cs="仿宋"/>
          <w:sz w:val="32"/>
          <w:szCs w:val="32"/>
          <w:lang w:val="en-US" w:eastAsia="zh-CN"/>
        </w:rPr>
      </w:pPr>
      <w:r>
        <w:rPr>
          <w:rFonts w:hint="eastAsia" w:ascii="仿宋" w:hAnsi="仿宋" w:eastAsia="仿宋" w:cs="仿宋"/>
          <w:b/>
          <w:bCs/>
          <w:sz w:val="32"/>
          <w:szCs w:val="32"/>
        </w:rPr>
        <w:t xml:space="preserve"> （九）制定产业规划，调整发展模式，发展村级经济。</w:t>
      </w:r>
      <w:r>
        <w:rPr>
          <w:rFonts w:hint="eastAsia" w:ascii="仿宋" w:hAnsi="仿宋" w:eastAsia="仿宋" w:cs="仿宋"/>
          <w:sz w:val="32"/>
          <w:szCs w:val="32"/>
        </w:rPr>
        <w:t>科学制定本乡产业规划，谋划适应乡镇实际的发展模式，并组织实施。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r>
        <w:rPr>
          <w:rFonts w:hint="eastAsia" w:ascii="仿宋" w:hAnsi="仿宋" w:eastAsia="仿宋" w:cs="仿宋"/>
          <w:sz w:val="32"/>
          <w:szCs w:val="32"/>
          <w:lang w:val="en-US" w:eastAsia="zh-CN"/>
        </w:rPr>
        <w:t xml:space="preserve">  </w:t>
      </w:r>
    </w:p>
    <w:p w14:paraId="3E259E79">
      <w:pPr>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rPr>
        <w:t>（十）制定产业规划，培育和发展农民专业合作组织和中介组织。</w:t>
      </w:r>
      <w:r>
        <w:rPr>
          <w:rFonts w:hint="eastAsia" w:ascii="仿宋" w:hAnsi="仿宋" w:eastAsia="仿宋" w:cs="仿宋"/>
          <w:sz w:val="32"/>
          <w:szCs w:val="32"/>
        </w:rPr>
        <w:t>壮大第二、第三产业，增强农村集体经济组织经济实力。</w:t>
      </w:r>
    </w:p>
    <w:p w14:paraId="32A61FFE">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（十一）乡村财政资金管理。加强乡村财政资金管理。</w:t>
      </w:r>
      <w:r>
        <w:rPr>
          <w:rFonts w:hint="eastAsia" w:ascii="仿宋" w:hAnsi="仿宋" w:eastAsia="仿宋" w:cs="仿宋"/>
          <w:sz w:val="32"/>
          <w:szCs w:val="32"/>
        </w:rPr>
        <w:t>负责本级财务管理工作指导、监督各村管好用好集体资金，负责城镇建设的有关职责。</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2805DFB0">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（十二）指导各村管好用好集体资金。</w:t>
      </w:r>
      <w:r>
        <w:rPr>
          <w:rFonts w:hint="eastAsia" w:ascii="仿宋" w:hAnsi="仿宋" w:eastAsia="仿宋" w:cs="仿宋"/>
          <w:sz w:val="32"/>
          <w:szCs w:val="32"/>
        </w:rPr>
        <w:t>负责指导监督各村管好用好各项集体资金。农村集体资金能够做到合法、合理利用。</w:t>
      </w:r>
      <w:r>
        <w:rPr>
          <w:rFonts w:hint="eastAsia" w:ascii="仿宋" w:hAnsi="仿宋" w:eastAsia="仿宋" w:cs="仿宋"/>
          <w:sz w:val="32"/>
          <w:szCs w:val="32"/>
        </w:rPr>
        <w:tab/>
      </w:r>
      <w:r>
        <w:rPr>
          <w:rFonts w:hint="eastAsia" w:ascii="仿宋" w:hAnsi="仿宋" w:eastAsia="仿宋" w:cs="仿宋"/>
          <w:sz w:val="32"/>
          <w:szCs w:val="32"/>
        </w:rPr>
        <w:t xml:space="preserve"> </w:t>
      </w:r>
    </w:p>
    <w:p w14:paraId="2D67A1FC">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（十三）社会事务管理和社会保障。</w:t>
      </w:r>
      <w:r>
        <w:rPr>
          <w:rFonts w:hint="eastAsia" w:ascii="仿宋" w:hAnsi="仿宋" w:eastAsia="仿宋" w:cs="仿宋"/>
          <w:sz w:val="32"/>
          <w:szCs w:val="32"/>
        </w:rPr>
        <w:t>协助县直有关部门做好农村社会保障工作，建立健全农村合作医疗、低保、救济等制度，搞好优抚工作，解除农民后顾之忧。加强对农村劳动力的职业培训，扩大农村富余劳动力就业；协助县直有关部门做好公共事业管理工作；</w:t>
      </w:r>
      <w:r>
        <w:rPr>
          <w:rFonts w:hint="eastAsia" w:ascii="仿宋" w:hAnsi="仿宋" w:eastAsia="仿宋" w:cs="仿宋"/>
          <w:sz w:val="32"/>
          <w:szCs w:val="32"/>
          <w:lang w:eastAsia="zh-CN"/>
        </w:rPr>
        <w:t>拥军优属</w:t>
      </w:r>
      <w:r>
        <w:rPr>
          <w:rFonts w:hint="eastAsia" w:ascii="仿宋" w:hAnsi="仿宋" w:eastAsia="仿宋" w:cs="仿宋"/>
          <w:sz w:val="32"/>
          <w:szCs w:val="32"/>
        </w:rPr>
        <w:t>、救灾扶贫，妥善安置残疾人就业，负责殡葬改革工作，指导村民委员会的建设和换届选举工作。</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1214AFAF">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（十四）就业及劳动技能培训。</w:t>
      </w:r>
      <w:r>
        <w:rPr>
          <w:rFonts w:hint="eastAsia" w:ascii="仿宋" w:hAnsi="仿宋" w:eastAsia="仿宋" w:cs="仿宋"/>
          <w:sz w:val="32"/>
          <w:szCs w:val="32"/>
        </w:rPr>
        <w:t>加强对农村劳动力的职业培训，扩大农村富余劳动力就业。农村富余劳动力就业率高。</w:t>
      </w:r>
    </w:p>
    <w:p w14:paraId="13E47505">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（十五）社会事务管理。</w:t>
      </w:r>
      <w:r>
        <w:rPr>
          <w:rFonts w:hint="eastAsia" w:ascii="仿宋" w:hAnsi="仿宋" w:eastAsia="仿宋" w:cs="仿宋"/>
          <w:sz w:val="32"/>
          <w:szCs w:val="32"/>
        </w:rPr>
        <w:t>协助县直有关部门做好公共事业管理工作；</w:t>
      </w:r>
      <w:r>
        <w:rPr>
          <w:rFonts w:hint="eastAsia" w:ascii="仿宋" w:hAnsi="仿宋" w:eastAsia="仿宋" w:cs="仿宋"/>
          <w:sz w:val="32"/>
          <w:szCs w:val="32"/>
          <w:lang w:eastAsia="zh-CN"/>
        </w:rPr>
        <w:t>拥军优属</w:t>
      </w:r>
      <w:r>
        <w:rPr>
          <w:rFonts w:hint="eastAsia" w:ascii="仿宋" w:hAnsi="仿宋" w:eastAsia="仿宋" w:cs="仿宋"/>
          <w:sz w:val="32"/>
          <w:szCs w:val="32"/>
        </w:rPr>
        <w:t>、救灾扶贫，妥善安置残疾人就业，负责殡葬改革工作，指导村民委员会的建设和换届选举工作。群众对社保工作满意。</w:t>
      </w:r>
    </w:p>
    <w:p w14:paraId="10CF4599">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（十六）计划生育。</w:t>
      </w:r>
      <w:r>
        <w:rPr>
          <w:rFonts w:hint="eastAsia" w:ascii="仿宋" w:hAnsi="仿宋" w:eastAsia="仿宋" w:cs="仿宋"/>
          <w:sz w:val="32"/>
          <w:szCs w:val="32"/>
        </w:rPr>
        <w:t>提供各类计划生育技术服务，建立利益导向机制，开展出生人口性别比治理以及流动人口计划生育管理等各项工作。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3C36EBB9">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（十七）计划生育服务。</w:t>
      </w:r>
      <w:r>
        <w:rPr>
          <w:rFonts w:hint="eastAsia" w:ascii="仿宋" w:hAnsi="仿宋" w:eastAsia="仿宋" w:cs="仿宋"/>
          <w:sz w:val="32"/>
          <w:szCs w:val="32"/>
        </w:rPr>
        <w:t>免费为农村计划怀孕夫妇实行孕前优生健康检查；免费为公民提供计划生育避孕节育基本技术服务；免费为农村已婚育龄妇女提供生殖健康检查服务。有效降低出生缺陷发生风险；为各类育龄人群提供安全、有效避孕节育技术服务。</w:t>
      </w:r>
      <w:r>
        <w:rPr>
          <w:rFonts w:hint="eastAsia" w:ascii="仿宋" w:hAnsi="仿宋" w:eastAsia="仿宋" w:cs="仿宋"/>
          <w:sz w:val="32"/>
          <w:szCs w:val="32"/>
        </w:rPr>
        <w:tab/>
      </w:r>
    </w:p>
    <w:p w14:paraId="04E4FA92">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（十八）计划生育奖励扶持政策</w:t>
      </w:r>
      <w:r>
        <w:rPr>
          <w:rFonts w:hint="eastAsia" w:ascii="仿宋" w:hAnsi="仿宋" w:eastAsia="仿宋" w:cs="仿宋"/>
          <w:sz w:val="32"/>
          <w:szCs w:val="32"/>
        </w:rPr>
        <w:t>。采取奖励、扶助、社会保障等机制，引导家庭和个人打取计划生育措施，提高计划生育家庭发展能力。稳定适度的低生育水平，提高计划生育家庭发展能力，增强计划生育家庭及成员幸福感。</w:t>
      </w:r>
    </w:p>
    <w:p w14:paraId="6656F2E5">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（十九）计划生育政策宣传、计划生育专职人员培训。</w:t>
      </w:r>
      <w:r>
        <w:rPr>
          <w:rFonts w:hint="eastAsia" w:ascii="仿宋" w:hAnsi="仿宋" w:eastAsia="仿宋" w:cs="仿宋"/>
          <w:sz w:val="32"/>
          <w:szCs w:val="32"/>
        </w:rPr>
        <w:t>通过计划生育宣传、培训，提高计生专职人员的业务素质，提高辖区内计划生育家庭的幸福。</w:t>
      </w:r>
      <w:r>
        <w:rPr>
          <w:rFonts w:hint="eastAsia" w:ascii="仿宋" w:hAnsi="仿宋" w:eastAsia="仿宋" w:cs="仿宋"/>
          <w:sz w:val="32"/>
          <w:szCs w:val="32"/>
        </w:rPr>
        <w:tab/>
      </w:r>
      <w:r>
        <w:rPr>
          <w:rFonts w:hint="eastAsia" w:ascii="仿宋" w:hAnsi="仿宋" w:eastAsia="仿宋" w:cs="仿宋"/>
          <w:sz w:val="32"/>
          <w:szCs w:val="32"/>
        </w:rPr>
        <w:t>通过计划生育宣传、培训，提高计生专职人员的业务素质。</w:t>
      </w:r>
    </w:p>
    <w:p w14:paraId="4FECF58A">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（二十）农村文化、精神文明奖建设。</w:t>
      </w:r>
      <w:r>
        <w:rPr>
          <w:rFonts w:hint="eastAsia" w:ascii="仿宋" w:hAnsi="仿宋" w:eastAsia="仿宋" w:cs="仿宋"/>
          <w:sz w:val="32"/>
          <w:szCs w:val="32"/>
        </w:rPr>
        <w:t>宣传国家的方针政策、活跃农村文化生活，负责群众文化工作，组织各种群众文化活动。做好文化宣传工作，积极宣传国家的方针政策；加强对外联系，不断改进文化广播各项业务工作；负责乡镇及各村在文化广播事业上的有关技术工作和文化市场信息反馈工作；完成乡党委、政府及上级有关部门交办的其他工作。</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51E72ED4">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（二十一）宣传国家的方针政策、活跃农村文化生活。</w:t>
      </w:r>
      <w:r>
        <w:rPr>
          <w:rFonts w:hint="eastAsia" w:ascii="仿宋" w:hAnsi="仿宋" w:eastAsia="仿宋" w:cs="仿宋"/>
          <w:sz w:val="32"/>
          <w:szCs w:val="32"/>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r>
        <w:rPr>
          <w:rFonts w:hint="eastAsia" w:ascii="仿宋" w:hAnsi="仿宋" w:eastAsia="仿宋" w:cs="仿宋"/>
          <w:sz w:val="32"/>
          <w:szCs w:val="32"/>
        </w:rPr>
        <w:tab/>
      </w:r>
    </w:p>
    <w:p w14:paraId="4B41593C">
      <w:pPr>
        <w:ind w:firstLine="722"/>
        <w:jc w:val="left"/>
        <w:rPr>
          <w:rFonts w:hint="eastAsia" w:ascii="黑体" w:hAnsi="黑体" w:eastAsia="黑体" w:cs="黑体"/>
          <w:sz w:val="32"/>
          <w:szCs w:val="32"/>
        </w:rPr>
      </w:pPr>
      <w:r>
        <w:rPr>
          <w:rFonts w:hint="eastAsia" w:ascii="黑体" w:hAnsi="黑体" w:eastAsia="黑体" w:cs="黑体"/>
          <w:sz w:val="32"/>
          <w:szCs w:val="32"/>
        </w:rPr>
        <w:t>机构设置</w:t>
      </w:r>
    </w:p>
    <w:p w14:paraId="17B43E08">
      <w:pPr>
        <w:ind w:firstLine="722"/>
        <w:jc w:val="center"/>
        <w:rPr>
          <w:rFonts w:hint="eastAsia" w:ascii="仿宋" w:hAnsi="仿宋" w:eastAsia="仿宋" w:cs="仿宋"/>
          <w:b/>
          <w:bCs/>
          <w:color w:val="000000"/>
          <w:kern w:val="0"/>
          <w:sz w:val="32"/>
          <w:szCs w:val="32"/>
        </w:rPr>
      </w:pPr>
    </w:p>
    <w:p w14:paraId="40D7D756">
      <w:pPr>
        <w:ind w:firstLine="722"/>
        <w:jc w:val="center"/>
        <w:rPr>
          <w:rFonts w:hint="eastAsia" w:ascii="仿宋" w:hAnsi="仿宋" w:eastAsia="仿宋" w:cs="仿宋"/>
          <w:b/>
          <w:bCs/>
          <w:color w:val="000000"/>
          <w:kern w:val="0"/>
          <w:sz w:val="32"/>
          <w:szCs w:val="32"/>
        </w:rPr>
      </w:pPr>
    </w:p>
    <w:p w14:paraId="41248032">
      <w:pPr>
        <w:ind w:firstLine="722"/>
        <w:jc w:val="center"/>
        <w:rPr>
          <w:rFonts w:hint="eastAsia" w:ascii="仿宋" w:hAnsi="仿宋" w:eastAsia="仿宋" w:cs="仿宋"/>
          <w:b/>
          <w:bCs/>
          <w:color w:val="000000"/>
          <w:kern w:val="0"/>
          <w:sz w:val="32"/>
          <w:szCs w:val="32"/>
        </w:rPr>
      </w:pPr>
    </w:p>
    <w:p w14:paraId="45B3DC8E">
      <w:pPr>
        <w:ind w:firstLine="722"/>
        <w:jc w:val="center"/>
        <w:rPr>
          <w:rFonts w:hint="eastAsia" w:ascii="仿宋" w:hAnsi="仿宋" w:eastAsia="仿宋" w:cs="仿宋"/>
          <w:b/>
          <w:bCs/>
          <w:color w:val="000000"/>
          <w:kern w:val="0"/>
          <w:sz w:val="32"/>
          <w:szCs w:val="32"/>
        </w:rPr>
      </w:pPr>
    </w:p>
    <w:p w14:paraId="49CE95E5">
      <w:pPr>
        <w:ind w:firstLine="722"/>
        <w:jc w:val="center"/>
        <w:rPr>
          <w:rFonts w:hint="eastAsia" w:ascii="仿宋" w:hAnsi="仿宋" w:eastAsia="仿宋" w:cs="仿宋"/>
          <w:b/>
          <w:bCs/>
          <w:sz w:val="32"/>
          <w:szCs w:val="32"/>
        </w:rPr>
      </w:pPr>
      <w:r>
        <w:rPr>
          <w:rFonts w:hint="eastAsia" w:ascii="仿宋" w:hAnsi="仿宋" w:eastAsia="仿宋" w:cs="仿宋"/>
          <w:b/>
          <w:bCs/>
          <w:color w:val="000000"/>
          <w:kern w:val="0"/>
          <w:sz w:val="32"/>
          <w:szCs w:val="32"/>
        </w:rPr>
        <w:t>部门机构设置情况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74"/>
        <w:gridCol w:w="1378"/>
        <w:gridCol w:w="1253"/>
        <w:gridCol w:w="2417"/>
      </w:tblGrid>
      <w:tr w14:paraId="6EE11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2" w:hRule="atLeast"/>
          <w:tblHeader/>
          <w:jc w:val="center"/>
        </w:trPr>
        <w:tc>
          <w:tcPr>
            <w:tcW w:w="2974" w:type="dxa"/>
            <w:noWrap w:val="0"/>
            <w:vAlign w:val="center"/>
          </w:tcPr>
          <w:p w14:paraId="47221E59">
            <w:pPr>
              <w:spacing w:line="300" w:lineRule="exact"/>
              <w:jc w:val="center"/>
              <w:rPr>
                <w:rFonts w:hint="eastAsia" w:ascii="仿宋" w:hAnsi="仿宋" w:eastAsia="仿宋" w:cs="仿宋"/>
                <w:b/>
                <w:bCs/>
                <w:sz w:val="24"/>
              </w:rPr>
            </w:pPr>
            <w:r>
              <w:rPr>
                <w:rFonts w:hint="eastAsia" w:ascii="仿宋" w:hAnsi="仿宋" w:eastAsia="仿宋" w:cs="仿宋"/>
                <w:b/>
                <w:bCs/>
                <w:sz w:val="24"/>
              </w:rPr>
              <w:t>单位名称</w:t>
            </w:r>
          </w:p>
        </w:tc>
        <w:tc>
          <w:tcPr>
            <w:tcW w:w="1378" w:type="dxa"/>
            <w:noWrap w:val="0"/>
            <w:vAlign w:val="center"/>
          </w:tcPr>
          <w:p w14:paraId="38236AEA">
            <w:pPr>
              <w:spacing w:line="300" w:lineRule="exact"/>
              <w:jc w:val="center"/>
              <w:rPr>
                <w:rFonts w:hint="eastAsia" w:ascii="仿宋" w:hAnsi="仿宋" w:eastAsia="仿宋" w:cs="仿宋"/>
                <w:b/>
                <w:bCs/>
                <w:sz w:val="24"/>
              </w:rPr>
            </w:pPr>
            <w:r>
              <w:rPr>
                <w:rFonts w:hint="eastAsia" w:ascii="仿宋" w:hAnsi="仿宋" w:eastAsia="仿宋" w:cs="仿宋"/>
                <w:b/>
                <w:bCs/>
                <w:sz w:val="24"/>
              </w:rPr>
              <w:t>单位性质</w:t>
            </w:r>
          </w:p>
        </w:tc>
        <w:tc>
          <w:tcPr>
            <w:tcW w:w="1253" w:type="dxa"/>
            <w:noWrap w:val="0"/>
            <w:vAlign w:val="center"/>
          </w:tcPr>
          <w:p w14:paraId="7FAFC6CC">
            <w:pPr>
              <w:spacing w:line="300" w:lineRule="exact"/>
              <w:jc w:val="center"/>
              <w:rPr>
                <w:rFonts w:hint="eastAsia" w:ascii="仿宋" w:hAnsi="仿宋" w:eastAsia="仿宋" w:cs="仿宋"/>
                <w:b/>
                <w:bCs/>
                <w:sz w:val="24"/>
              </w:rPr>
            </w:pPr>
            <w:r>
              <w:rPr>
                <w:rFonts w:hint="eastAsia" w:ascii="仿宋" w:hAnsi="仿宋" w:eastAsia="仿宋" w:cs="仿宋"/>
                <w:b/>
                <w:bCs/>
                <w:sz w:val="24"/>
              </w:rPr>
              <w:t>单位规格</w:t>
            </w:r>
          </w:p>
        </w:tc>
        <w:tc>
          <w:tcPr>
            <w:tcW w:w="2417" w:type="dxa"/>
            <w:noWrap w:val="0"/>
            <w:vAlign w:val="center"/>
          </w:tcPr>
          <w:p w14:paraId="1BC4F13D">
            <w:pPr>
              <w:spacing w:line="300" w:lineRule="exact"/>
              <w:jc w:val="center"/>
              <w:rPr>
                <w:rFonts w:hint="eastAsia" w:ascii="仿宋" w:hAnsi="仿宋" w:eastAsia="仿宋" w:cs="仿宋"/>
                <w:b/>
                <w:bCs/>
                <w:sz w:val="24"/>
              </w:rPr>
            </w:pPr>
            <w:r>
              <w:rPr>
                <w:rFonts w:hint="eastAsia" w:ascii="仿宋" w:hAnsi="仿宋" w:eastAsia="仿宋" w:cs="仿宋"/>
                <w:b/>
                <w:bCs/>
                <w:sz w:val="24"/>
              </w:rPr>
              <w:t>经费保障形式</w:t>
            </w:r>
          </w:p>
        </w:tc>
      </w:tr>
      <w:tr w14:paraId="41FFC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23F73675">
            <w:pPr>
              <w:spacing w:line="300" w:lineRule="exact"/>
              <w:jc w:val="center"/>
              <w:rPr>
                <w:rFonts w:hint="eastAsia" w:ascii="仿宋" w:hAnsi="仿宋" w:eastAsia="仿宋" w:cs="仿宋"/>
                <w:b/>
                <w:bCs/>
                <w:sz w:val="24"/>
              </w:rPr>
            </w:pPr>
            <w:r>
              <w:rPr>
                <w:rFonts w:hint="eastAsia" w:ascii="仿宋" w:hAnsi="仿宋" w:eastAsia="仿宋" w:cs="仿宋"/>
                <w:b/>
                <w:bCs/>
                <w:sz w:val="24"/>
              </w:rPr>
              <w:t>塔崖驿党政办公室</w:t>
            </w:r>
          </w:p>
        </w:tc>
        <w:tc>
          <w:tcPr>
            <w:tcW w:w="1378" w:type="dxa"/>
            <w:noWrap w:val="0"/>
            <w:vAlign w:val="center"/>
          </w:tcPr>
          <w:p w14:paraId="6BF054D3">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1BB32592">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444F162C">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2F541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72CB11F6">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塔崖驿乡基层组织建设办公室</w:t>
            </w:r>
          </w:p>
        </w:tc>
        <w:tc>
          <w:tcPr>
            <w:tcW w:w="1378" w:type="dxa"/>
            <w:noWrap w:val="0"/>
            <w:vAlign w:val="center"/>
          </w:tcPr>
          <w:p w14:paraId="5F2A7749">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7C43B6DA">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5EA96B06">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02462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3FDD55AD">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塔崖驿乡社会事务办公室</w:t>
            </w:r>
          </w:p>
        </w:tc>
        <w:tc>
          <w:tcPr>
            <w:tcW w:w="1378" w:type="dxa"/>
            <w:noWrap w:val="0"/>
            <w:vAlign w:val="center"/>
          </w:tcPr>
          <w:p w14:paraId="6FBFD2C6">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2735620C">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38141CC7">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638DC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2956C9B4">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塔崖驿乡经济发展办公室</w:t>
            </w:r>
          </w:p>
        </w:tc>
        <w:tc>
          <w:tcPr>
            <w:tcW w:w="1378" w:type="dxa"/>
            <w:noWrap w:val="0"/>
            <w:vAlign w:val="center"/>
          </w:tcPr>
          <w:p w14:paraId="5021EDF3">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361C5841">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10F1FF6D">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7F3D5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3821675F">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塔崖驿乡财政所</w:t>
            </w:r>
          </w:p>
        </w:tc>
        <w:tc>
          <w:tcPr>
            <w:tcW w:w="1378" w:type="dxa"/>
            <w:noWrap w:val="0"/>
            <w:vAlign w:val="center"/>
          </w:tcPr>
          <w:p w14:paraId="1BCF6BD7">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42151D44">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67AD2B64">
            <w:pPr>
              <w:spacing w:line="300" w:lineRule="exact"/>
              <w:ind w:firstLine="482" w:firstLineChars="200"/>
              <w:jc w:val="both"/>
              <w:rPr>
                <w:rFonts w:hint="default" w:ascii="仿宋" w:hAnsi="仿宋" w:eastAsia="仿宋" w:cs="仿宋"/>
                <w:b/>
                <w:bCs/>
                <w:sz w:val="24"/>
                <w:lang w:val="en-US" w:eastAsia="zh-CN"/>
              </w:rPr>
            </w:pPr>
            <w:r>
              <w:rPr>
                <w:rFonts w:hint="eastAsia" w:ascii="仿宋" w:hAnsi="仿宋" w:eastAsia="仿宋" w:cs="仿宋"/>
                <w:b/>
                <w:bCs/>
                <w:sz w:val="24"/>
                <w:lang w:val="en-US" w:eastAsia="zh-CN"/>
              </w:rPr>
              <w:t>财政拨款</w:t>
            </w:r>
          </w:p>
        </w:tc>
      </w:tr>
      <w:tr w14:paraId="6F1EC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49D3F7A3">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塔崖驿乡农林水牧办公室</w:t>
            </w:r>
          </w:p>
        </w:tc>
        <w:tc>
          <w:tcPr>
            <w:tcW w:w="1378" w:type="dxa"/>
            <w:noWrap w:val="0"/>
            <w:vAlign w:val="center"/>
          </w:tcPr>
          <w:p w14:paraId="1DBEFF1F">
            <w:pPr>
              <w:spacing w:line="300" w:lineRule="exact"/>
              <w:jc w:val="center"/>
              <w:rPr>
                <w:rFonts w:hint="eastAsia" w:ascii="仿宋" w:hAnsi="仿宋" w:eastAsia="仿宋" w:cs="仿宋"/>
                <w:b/>
                <w:bCs/>
                <w:sz w:val="24"/>
              </w:rPr>
            </w:pPr>
            <w:r>
              <w:rPr>
                <w:rFonts w:hint="eastAsia" w:ascii="仿宋" w:hAnsi="仿宋" w:eastAsia="仿宋" w:cs="仿宋"/>
                <w:b/>
                <w:bCs/>
                <w:sz w:val="24"/>
              </w:rPr>
              <w:t>事业</w:t>
            </w:r>
          </w:p>
        </w:tc>
        <w:tc>
          <w:tcPr>
            <w:tcW w:w="1253" w:type="dxa"/>
            <w:noWrap w:val="0"/>
            <w:vAlign w:val="center"/>
          </w:tcPr>
          <w:p w14:paraId="6C9996E6">
            <w:pPr>
              <w:spacing w:line="300" w:lineRule="exact"/>
              <w:jc w:val="center"/>
              <w:rPr>
                <w:rFonts w:hint="eastAsia" w:ascii="仿宋" w:hAnsi="仿宋" w:eastAsia="仿宋" w:cs="仿宋"/>
                <w:b/>
                <w:bCs/>
                <w:sz w:val="24"/>
              </w:rPr>
            </w:pPr>
            <w:r>
              <w:rPr>
                <w:rFonts w:hint="eastAsia" w:ascii="仿宋" w:hAnsi="仿宋" w:eastAsia="仿宋" w:cs="仿宋"/>
                <w:b/>
                <w:bCs/>
                <w:sz w:val="24"/>
              </w:rPr>
              <w:t>其他</w:t>
            </w:r>
          </w:p>
        </w:tc>
        <w:tc>
          <w:tcPr>
            <w:tcW w:w="2417" w:type="dxa"/>
            <w:noWrap w:val="0"/>
            <w:vAlign w:val="center"/>
          </w:tcPr>
          <w:p w14:paraId="349C2263">
            <w:pPr>
              <w:spacing w:line="300" w:lineRule="exact"/>
              <w:jc w:val="center"/>
              <w:rPr>
                <w:rFonts w:hint="default" w:ascii="仿宋" w:hAnsi="仿宋" w:eastAsia="仿宋" w:cs="仿宋"/>
                <w:b/>
                <w:bCs/>
                <w:sz w:val="24"/>
                <w:lang w:val="en-US" w:eastAsia="zh-CN"/>
              </w:rPr>
            </w:pPr>
            <w:r>
              <w:rPr>
                <w:rFonts w:hint="eastAsia" w:ascii="仿宋" w:hAnsi="仿宋" w:eastAsia="仿宋" w:cs="仿宋"/>
                <w:b/>
                <w:bCs/>
                <w:sz w:val="24"/>
                <w:lang w:val="en-US" w:eastAsia="zh-CN"/>
              </w:rPr>
              <w:t>财政性资金保证</w:t>
            </w:r>
          </w:p>
        </w:tc>
      </w:tr>
      <w:tr w14:paraId="57F7A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54C7829E">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塔崖驿乡计划生育办公室</w:t>
            </w:r>
          </w:p>
        </w:tc>
        <w:tc>
          <w:tcPr>
            <w:tcW w:w="1378" w:type="dxa"/>
            <w:noWrap w:val="0"/>
            <w:vAlign w:val="center"/>
          </w:tcPr>
          <w:p w14:paraId="15E56319">
            <w:pPr>
              <w:spacing w:line="300" w:lineRule="exact"/>
              <w:jc w:val="center"/>
              <w:rPr>
                <w:rFonts w:hint="eastAsia" w:ascii="仿宋" w:hAnsi="仿宋" w:eastAsia="仿宋" w:cs="仿宋"/>
                <w:b/>
                <w:bCs/>
                <w:sz w:val="24"/>
              </w:rPr>
            </w:pPr>
            <w:r>
              <w:rPr>
                <w:rFonts w:hint="eastAsia" w:ascii="仿宋" w:hAnsi="仿宋" w:eastAsia="仿宋" w:cs="仿宋"/>
                <w:b/>
                <w:bCs/>
                <w:sz w:val="24"/>
              </w:rPr>
              <w:t>事业</w:t>
            </w:r>
          </w:p>
        </w:tc>
        <w:tc>
          <w:tcPr>
            <w:tcW w:w="1253" w:type="dxa"/>
            <w:noWrap w:val="0"/>
            <w:vAlign w:val="center"/>
          </w:tcPr>
          <w:p w14:paraId="6DE0ED23">
            <w:pPr>
              <w:spacing w:line="300" w:lineRule="exact"/>
              <w:jc w:val="center"/>
              <w:rPr>
                <w:rFonts w:hint="eastAsia" w:ascii="仿宋" w:hAnsi="仿宋" w:eastAsia="仿宋" w:cs="仿宋"/>
                <w:b/>
                <w:bCs/>
                <w:sz w:val="24"/>
              </w:rPr>
            </w:pPr>
            <w:r>
              <w:rPr>
                <w:rFonts w:hint="eastAsia" w:ascii="仿宋" w:hAnsi="仿宋" w:eastAsia="仿宋" w:cs="仿宋"/>
                <w:b/>
                <w:bCs/>
                <w:sz w:val="24"/>
              </w:rPr>
              <w:t>其他</w:t>
            </w:r>
          </w:p>
        </w:tc>
        <w:tc>
          <w:tcPr>
            <w:tcW w:w="2417" w:type="dxa"/>
            <w:noWrap w:val="0"/>
            <w:vAlign w:val="center"/>
          </w:tcPr>
          <w:p w14:paraId="5CFE29EE">
            <w:pPr>
              <w:spacing w:line="300" w:lineRule="exact"/>
              <w:jc w:val="center"/>
              <w:rPr>
                <w:rFonts w:hint="eastAsia" w:ascii="仿宋" w:hAnsi="仿宋" w:eastAsia="仿宋" w:cs="仿宋"/>
                <w:b/>
                <w:bCs/>
                <w:sz w:val="24"/>
              </w:rPr>
            </w:pPr>
            <w:r>
              <w:rPr>
                <w:rFonts w:hint="eastAsia" w:ascii="仿宋" w:hAnsi="仿宋" w:eastAsia="仿宋" w:cs="仿宋"/>
                <w:b/>
                <w:bCs/>
                <w:sz w:val="24"/>
                <w:lang w:val="en-US" w:eastAsia="zh-CN"/>
              </w:rPr>
              <w:t>财政性资金保证</w:t>
            </w:r>
          </w:p>
        </w:tc>
      </w:tr>
      <w:tr w14:paraId="1CA67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3A8FCF50">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塔崖驿乡综合文化办公室</w:t>
            </w:r>
          </w:p>
        </w:tc>
        <w:tc>
          <w:tcPr>
            <w:tcW w:w="1378" w:type="dxa"/>
            <w:noWrap w:val="0"/>
            <w:vAlign w:val="center"/>
          </w:tcPr>
          <w:p w14:paraId="2F7E696B">
            <w:pPr>
              <w:spacing w:line="300" w:lineRule="exact"/>
              <w:jc w:val="center"/>
              <w:rPr>
                <w:rFonts w:hint="eastAsia" w:ascii="仿宋" w:hAnsi="仿宋" w:eastAsia="仿宋" w:cs="仿宋"/>
                <w:b/>
                <w:bCs/>
                <w:sz w:val="24"/>
              </w:rPr>
            </w:pPr>
            <w:r>
              <w:rPr>
                <w:rFonts w:hint="eastAsia" w:ascii="仿宋" w:hAnsi="仿宋" w:eastAsia="仿宋" w:cs="仿宋"/>
                <w:b/>
                <w:bCs/>
                <w:sz w:val="24"/>
              </w:rPr>
              <w:t>事业</w:t>
            </w:r>
          </w:p>
        </w:tc>
        <w:tc>
          <w:tcPr>
            <w:tcW w:w="1253" w:type="dxa"/>
            <w:noWrap w:val="0"/>
            <w:vAlign w:val="center"/>
          </w:tcPr>
          <w:p w14:paraId="0129A70A">
            <w:pPr>
              <w:spacing w:line="300" w:lineRule="exact"/>
              <w:jc w:val="center"/>
              <w:rPr>
                <w:rFonts w:hint="eastAsia" w:ascii="仿宋" w:hAnsi="仿宋" w:eastAsia="仿宋" w:cs="仿宋"/>
                <w:b/>
                <w:bCs/>
                <w:sz w:val="24"/>
              </w:rPr>
            </w:pPr>
            <w:r>
              <w:rPr>
                <w:rFonts w:hint="eastAsia" w:ascii="仿宋" w:hAnsi="仿宋" w:eastAsia="仿宋" w:cs="仿宋"/>
                <w:b/>
                <w:bCs/>
                <w:sz w:val="24"/>
              </w:rPr>
              <w:t>其他</w:t>
            </w:r>
          </w:p>
        </w:tc>
        <w:tc>
          <w:tcPr>
            <w:tcW w:w="2417" w:type="dxa"/>
            <w:noWrap w:val="0"/>
            <w:vAlign w:val="center"/>
          </w:tcPr>
          <w:p w14:paraId="6D1A0DB5">
            <w:pPr>
              <w:spacing w:line="300" w:lineRule="exact"/>
              <w:jc w:val="center"/>
              <w:rPr>
                <w:rFonts w:hint="eastAsia" w:ascii="仿宋" w:hAnsi="仿宋" w:eastAsia="仿宋" w:cs="仿宋"/>
                <w:b/>
                <w:bCs/>
                <w:sz w:val="24"/>
              </w:rPr>
            </w:pPr>
            <w:r>
              <w:rPr>
                <w:rFonts w:hint="eastAsia" w:ascii="仿宋" w:hAnsi="仿宋" w:eastAsia="仿宋" w:cs="仿宋"/>
                <w:b/>
                <w:bCs/>
                <w:sz w:val="24"/>
                <w:lang w:val="en-US" w:eastAsia="zh-CN"/>
              </w:rPr>
              <w:t>财政性资金保证</w:t>
            </w:r>
          </w:p>
        </w:tc>
      </w:tr>
    </w:tbl>
    <w:p w14:paraId="325DF5F2">
      <w:pPr>
        <w:spacing w:line="520" w:lineRule="exact"/>
        <w:ind w:firstLine="643" w:firstLineChars="200"/>
        <w:jc w:val="left"/>
        <w:rPr>
          <w:rFonts w:hint="eastAsia" w:ascii="黑体" w:hAnsi="黑体" w:eastAsia="黑体" w:cs="黑体"/>
          <w:sz w:val="32"/>
          <w:szCs w:val="32"/>
        </w:rPr>
      </w:pPr>
      <w:r>
        <w:rPr>
          <w:rFonts w:hint="eastAsia" w:ascii="宋体" w:hAnsi="宋体" w:eastAsia="宋体" w:cs="宋体"/>
          <w:b/>
          <w:bCs/>
          <w:sz w:val="32"/>
          <w:szCs w:val="32"/>
          <w:lang w:val="en-US" w:eastAsia="zh-CN"/>
        </w:rPr>
        <w:t>二、部门预算安排的总体情况</w:t>
      </w:r>
    </w:p>
    <w:p w14:paraId="50A82B2E">
      <w:pPr>
        <w:ind w:firstLine="640" w:firstLineChars="200"/>
        <w:rPr>
          <w:rFonts w:hint="eastAsia" w:ascii="仿宋" w:hAnsi="仿宋" w:eastAsia="仿宋" w:cs="仿宋"/>
          <w:sz w:val="32"/>
          <w:szCs w:val="32"/>
        </w:rPr>
      </w:pPr>
      <w:r>
        <w:rPr>
          <w:rFonts w:hint="eastAsia" w:ascii="仿宋" w:hAnsi="仿宋" w:eastAsia="仿宋" w:cs="仿宋"/>
          <w:sz w:val="32"/>
          <w:szCs w:val="32"/>
        </w:rPr>
        <w:t>按照预算管理有关规定，目前我部门预算的编制实行综合预算制度，即全部收入和支出都反映在预算中。涞源县</w:t>
      </w:r>
      <w:r>
        <w:rPr>
          <w:rFonts w:hint="eastAsia" w:ascii="仿宋" w:hAnsi="仿宋" w:eastAsia="仿宋" w:cs="仿宋"/>
          <w:sz w:val="32"/>
          <w:szCs w:val="32"/>
          <w:lang w:val="en-US" w:eastAsia="zh-CN"/>
        </w:rPr>
        <w:t>塔崖驿乡人民政府</w:t>
      </w:r>
      <w:r>
        <w:rPr>
          <w:rFonts w:hint="eastAsia" w:ascii="仿宋" w:hAnsi="仿宋" w:eastAsia="仿宋" w:cs="仿宋"/>
          <w:sz w:val="32"/>
          <w:szCs w:val="32"/>
        </w:rPr>
        <w:t>收支包含在部门预算中。</w:t>
      </w:r>
    </w:p>
    <w:p w14:paraId="496FA78F">
      <w:pPr>
        <w:spacing w:line="520" w:lineRule="exact"/>
        <w:ind w:firstLine="643" w:firstLineChars="200"/>
        <w:jc w:val="left"/>
        <w:rPr>
          <w:rFonts w:hint="eastAsia" w:ascii="仿宋" w:hAnsi="仿宋" w:eastAsia="仿宋" w:cs="仿宋"/>
          <w:b/>
          <w:bCs/>
          <w:sz w:val="32"/>
          <w:szCs w:val="32"/>
        </w:rPr>
      </w:pPr>
      <w:r>
        <w:rPr>
          <w:rFonts w:hint="eastAsia" w:ascii="仿宋" w:hAnsi="仿宋" w:eastAsia="仿宋" w:cs="仿宋"/>
          <w:b/>
          <w:bCs/>
          <w:sz w:val="32"/>
          <w:szCs w:val="32"/>
        </w:rPr>
        <w:t>1、收入说明</w:t>
      </w:r>
    </w:p>
    <w:p w14:paraId="75F5EF6F">
      <w:pPr>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反映</w:t>
      </w:r>
      <w:r>
        <w:rPr>
          <w:rFonts w:hint="eastAsia" w:ascii="仿宋" w:hAnsi="仿宋" w:eastAsia="仿宋" w:cs="仿宋"/>
          <w:sz w:val="32"/>
          <w:szCs w:val="32"/>
          <w:lang w:val="en-US" w:eastAsia="zh-CN"/>
        </w:rPr>
        <w:t>涞源县塔崖驿乡人民政府</w:t>
      </w:r>
      <w:r>
        <w:rPr>
          <w:rFonts w:hint="eastAsia" w:ascii="仿宋" w:hAnsi="仿宋" w:eastAsia="仿宋" w:cs="仿宋"/>
          <w:sz w:val="32"/>
          <w:szCs w:val="32"/>
        </w:rPr>
        <w:t>当年全部收入。2020年涞源县塔崖驿乡人民政府年初部门收入预算总额为</w:t>
      </w:r>
      <w:r>
        <w:rPr>
          <w:rFonts w:hint="eastAsia" w:ascii="仿宋" w:hAnsi="仿宋" w:eastAsia="仿宋"/>
          <w:b/>
          <w:sz w:val="32"/>
          <w:szCs w:val="32"/>
        </w:rPr>
        <w:t>329.26</w:t>
      </w:r>
      <w:r>
        <w:rPr>
          <w:rFonts w:hint="eastAsia" w:ascii="仿宋" w:hAnsi="仿宋" w:eastAsia="仿宋" w:cs="仿宋"/>
          <w:sz w:val="32"/>
          <w:szCs w:val="32"/>
        </w:rPr>
        <w:t>万元。</w:t>
      </w:r>
      <w:r>
        <w:rPr>
          <w:rFonts w:hint="eastAsia" w:ascii="仿宋" w:hAnsi="仿宋" w:eastAsia="仿宋" w:cs="仿宋"/>
          <w:sz w:val="32"/>
          <w:szCs w:val="32"/>
          <w:lang w:val="en-US" w:eastAsia="zh-CN"/>
        </w:rPr>
        <w:t>包括</w:t>
      </w:r>
      <w:r>
        <w:rPr>
          <w:rFonts w:hint="eastAsia" w:ascii="仿宋" w:hAnsi="仿宋" w:eastAsia="仿宋" w:cs="仿宋"/>
          <w:sz w:val="32"/>
          <w:szCs w:val="32"/>
        </w:rPr>
        <w:t>一般公共预算收入</w:t>
      </w:r>
      <w:r>
        <w:rPr>
          <w:rFonts w:hint="eastAsia" w:ascii="仿宋" w:hAnsi="仿宋" w:eastAsia="仿宋"/>
          <w:b/>
          <w:sz w:val="32"/>
          <w:szCs w:val="32"/>
        </w:rPr>
        <w:t>329.26</w:t>
      </w:r>
      <w:r>
        <w:rPr>
          <w:rFonts w:hint="eastAsia" w:ascii="仿宋" w:hAnsi="仿宋" w:eastAsia="仿宋" w:cs="仿宋"/>
          <w:sz w:val="32"/>
          <w:szCs w:val="32"/>
        </w:rPr>
        <w:t>万元。</w:t>
      </w:r>
    </w:p>
    <w:p w14:paraId="0569FF3B">
      <w:pPr>
        <w:spacing w:line="52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2、支出说明</w:t>
      </w:r>
    </w:p>
    <w:p w14:paraId="113BAE54">
      <w:pPr>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收支预算总表支出栏、基本支出表、项目支出表按经济分类和支出功能分类科目编制，反映涞源县</w:t>
      </w:r>
      <w:r>
        <w:rPr>
          <w:rFonts w:hint="eastAsia" w:ascii="仿宋" w:hAnsi="仿宋" w:eastAsia="仿宋" w:cs="仿宋"/>
          <w:sz w:val="32"/>
          <w:szCs w:val="32"/>
          <w:lang w:val="en-US" w:eastAsia="zh-CN"/>
        </w:rPr>
        <w:t>塔崖驿乡人民政府</w:t>
      </w:r>
      <w:r>
        <w:rPr>
          <w:rFonts w:hint="eastAsia" w:ascii="仿宋" w:hAnsi="仿宋" w:eastAsia="仿宋" w:cs="仿宋"/>
          <w:sz w:val="32"/>
          <w:szCs w:val="32"/>
        </w:rPr>
        <w:t xml:space="preserve">年度部门预算中支出预算的总体情况。2020年部门支出安排预算总额329.26万元。基本支出293.8万元 </w:t>
      </w:r>
      <w:r>
        <w:rPr>
          <w:rFonts w:hint="eastAsia" w:ascii="仿宋" w:hAnsi="仿宋" w:eastAsia="仿宋" w:cs="仿宋"/>
          <w:sz w:val="32"/>
          <w:szCs w:val="32"/>
          <w:lang w:val="en-US" w:eastAsia="zh-CN"/>
        </w:rPr>
        <w:t>包括</w:t>
      </w:r>
      <w:r>
        <w:rPr>
          <w:rFonts w:hint="eastAsia" w:ascii="仿宋" w:hAnsi="仿宋" w:eastAsia="仿宋" w:cs="仿宋"/>
          <w:sz w:val="32"/>
          <w:szCs w:val="32"/>
        </w:rPr>
        <w:t>人员经费</w:t>
      </w:r>
      <w:r>
        <w:rPr>
          <w:rFonts w:hint="eastAsia" w:ascii="仿宋" w:hAnsi="仿宋" w:eastAsia="仿宋"/>
          <w:sz w:val="32"/>
          <w:szCs w:val="32"/>
        </w:rPr>
        <w:t>255.1</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rPr>
        <w:t>日常公用经费38.70万元</w:t>
      </w:r>
      <w:r>
        <w:rPr>
          <w:rFonts w:hint="eastAsia" w:ascii="仿宋" w:hAnsi="仿宋" w:eastAsia="仿宋" w:cs="仿宋"/>
          <w:sz w:val="32"/>
          <w:szCs w:val="32"/>
          <w:lang w:eastAsia="zh-CN"/>
        </w:rPr>
        <w:t>。</w:t>
      </w:r>
      <w:r>
        <w:rPr>
          <w:rFonts w:hint="eastAsia" w:ascii="仿宋" w:hAnsi="仿宋" w:eastAsia="仿宋" w:cs="仿宋"/>
          <w:sz w:val="32"/>
          <w:szCs w:val="32"/>
        </w:rPr>
        <w:t>项目支出35.46万元</w:t>
      </w:r>
      <w:r>
        <w:rPr>
          <w:rFonts w:hint="eastAsia" w:ascii="仿宋" w:hAnsi="仿宋" w:eastAsia="仿宋" w:cs="仿宋"/>
          <w:sz w:val="32"/>
          <w:szCs w:val="32"/>
          <w:lang w:val="en-US" w:eastAsia="zh-CN"/>
        </w:rPr>
        <w:t>包括</w:t>
      </w:r>
      <w:r>
        <w:rPr>
          <w:rFonts w:hint="eastAsia" w:ascii="仿宋" w:hAnsi="仿宋" w:eastAsia="仿宋" w:cs="仿宋"/>
          <w:sz w:val="32"/>
          <w:szCs w:val="32"/>
        </w:rPr>
        <w:t>本级支出 35.46万元</w:t>
      </w:r>
    </w:p>
    <w:p w14:paraId="3B64DABB">
      <w:pPr>
        <w:tabs>
          <w:tab w:val="left" w:pos="916"/>
        </w:tabs>
        <w:spacing w:line="560" w:lineRule="exact"/>
        <w:ind w:firstLine="643" w:firstLineChars="200"/>
        <w:jc w:val="left"/>
        <w:rPr>
          <w:rFonts w:hint="eastAsia" w:ascii="仿宋" w:hAnsi="仿宋" w:eastAsia="仿宋" w:cs="仿宋"/>
          <w:b/>
          <w:bCs/>
          <w:sz w:val="32"/>
          <w:szCs w:val="32"/>
        </w:rPr>
      </w:pPr>
      <w:r>
        <w:rPr>
          <w:rFonts w:hint="eastAsia" w:ascii="仿宋" w:hAnsi="仿宋" w:eastAsia="仿宋" w:cs="仿宋"/>
          <w:b/>
          <w:bCs/>
          <w:sz w:val="32"/>
          <w:szCs w:val="32"/>
        </w:rPr>
        <w:t>3、比上年增减情况</w:t>
      </w:r>
    </w:p>
    <w:p w14:paraId="5A593513">
      <w:pPr>
        <w:ind w:firstLine="640" w:firstLineChars="200"/>
        <w:rPr>
          <w:rFonts w:hint="eastAsia" w:ascii="仿宋" w:hAnsi="仿宋" w:eastAsia="仿宋" w:cs="黑体"/>
          <w:b/>
          <w:sz w:val="32"/>
          <w:szCs w:val="32"/>
        </w:rPr>
      </w:pPr>
      <w:r>
        <w:rPr>
          <w:rFonts w:hint="eastAsia" w:ascii="仿宋" w:hAnsi="仿宋" w:eastAsia="仿宋" w:cs="仿宋"/>
          <w:sz w:val="32"/>
          <w:szCs w:val="32"/>
        </w:rPr>
        <w:t>本年度预算收支安排329.26万元，较上年减少35.08万元。其中:基本支出减少14.93万元，主要减少人员调资、调出人员和正常公用支出；项目支出减少20.15万元，主要减少扶贫等项目支出。</w:t>
      </w:r>
    </w:p>
    <w:p w14:paraId="6CA51800">
      <w:pPr>
        <w:spacing w:line="520" w:lineRule="exact"/>
        <w:ind w:firstLine="643" w:firstLineChars="200"/>
        <w:jc w:val="left"/>
        <w:outlineLvl w:val="0"/>
        <w:rPr>
          <w:rFonts w:hint="eastAsia" w:ascii="仿宋" w:hAnsi="仿宋" w:eastAsia="仿宋" w:cs="黑体"/>
          <w:sz w:val="32"/>
          <w:szCs w:val="32"/>
        </w:rPr>
      </w:pPr>
      <w:r>
        <w:rPr>
          <w:rFonts w:hint="eastAsia" w:ascii="仿宋" w:hAnsi="仿宋" w:eastAsia="仿宋" w:cs="黑体"/>
          <w:b/>
          <w:sz w:val="32"/>
          <w:szCs w:val="32"/>
          <w:lang w:val="en-US" w:eastAsia="zh-CN"/>
        </w:rPr>
        <w:t>三、</w:t>
      </w:r>
      <w:r>
        <w:rPr>
          <w:rFonts w:hint="eastAsia" w:ascii="仿宋" w:hAnsi="仿宋" w:eastAsia="仿宋" w:cs="黑体"/>
          <w:b/>
          <w:sz w:val="32"/>
          <w:szCs w:val="32"/>
        </w:rPr>
        <w:t>机关运行经费安排情况</w:t>
      </w:r>
    </w:p>
    <w:p w14:paraId="5DFC7A50">
      <w:pPr>
        <w:spacing w:line="52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涞</w:t>
      </w:r>
      <w:r>
        <w:rPr>
          <w:rFonts w:hint="eastAsia" w:ascii="仿宋" w:hAnsi="仿宋" w:eastAsia="仿宋" w:cs="仿宋"/>
          <w:sz w:val="32"/>
          <w:szCs w:val="32"/>
        </w:rPr>
        <w:t>源县塔崖驿乡人民政府运行经费安排38.7万元，其中办公费11.5万元，电费1.5万，取暖费10万元，邮电费1.6万元，差旅费0.5万元。公务用车运行维护费7万元，印刷费2.6万元，公务接待费4万元。</w:t>
      </w:r>
    </w:p>
    <w:p w14:paraId="6C44F3AB">
      <w:pPr>
        <w:spacing w:line="520" w:lineRule="exact"/>
        <w:ind w:firstLine="643" w:firstLineChars="200"/>
        <w:jc w:val="left"/>
        <w:outlineLvl w:val="0"/>
        <w:rPr>
          <w:rFonts w:hint="eastAsia" w:ascii="仿宋" w:hAnsi="仿宋" w:eastAsia="仿宋" w:cs="黑体"/>
          <w:b/>
          <w:sz w:val="32"/>
          <w:szCs w:val="32"/>
          <w:lang w:val="en-US" w:eastAsia="zh-CN"/>
        </w:rPr>
      </w:pPr>
    </w:p>
    <w:p w14:paraId="3E65CF64">
      <w:pPr>
        <w:spacing w:line="520" w:lineRule="exact"/>
        <w:ind w:firstLine="643" w:firstLineChars="200"/>
        <w:jc w:val="left"/>
        <w:outlineLvl w:val="0"/>
        <w:rPr>
          <w:rFonts w:hint="eastAsia" w:ascii="仿宋" w:hAnsi="仿宋" w:eastAsia="仿宋" w:cs="黑体"/>
          <w:b/>
          <w:sz w:val="32"/>
          <w:szCs w:val="32"/>
        </w:rPr>
      </w:pPr>
      <w:r>
        <w:rPr>
          <w:rFonts w:hint="eastAsia" w:ascii="仿宋" w:hAnsi="仿宋" w:eastAsia="仿宋" w:cs="黑体"/>
          <w:b/>
          <w:sz w:val="32"/>
          <w:szCs w:val="32"/>
          <w:lang w:val="en-US" w:eastAsia="zh-CN"/>
        </w:rPr>
        <w:t>四、</w:t>
      </w:r>
      <w:r>
        <w:rPr>
          <w:rFonts w:hint="eastAsia" w:ascii="仿宋" w:hAnsi="仿宋" w:eastAsia="仿宋" w:cs="黑体"/>
          <w:b/>
          <w:sz w:val="32"/>
          <w:szCs w:val="32"/>
        </w:rPr>
        <w:t>财政拨款“三公”经费预算情况及增减变化原因</w:t>
      </w:r>
    </w:p>
    <w:p w14:paraId="79D7D02E">
      <w:pPr>
        <w:spacing w:line="520" w:lineRule="exact"/>
        <w:jc w:val="center"/>
        <w:outlineLvl w:val="0"/>
        <w:rPr>
          <w:rFonts w:hint="eastAsia" w:ascii="仿宋" w:hAnsi="仿宋" w:eastAsia="仿宋" w:cs="仿宋"/>
          <w:b/>
          <w:bCs/>
          <w:sz w:val="32"/>
          <w:szCs w:val="32"/>
        </w:rPr>
      </w:pPr>
      <w:r>
        <w:rPr>
          <w:rFonts w:hint="eastAsia" w:ascii="仿宋" w:hAnsi="仿宋" w:eastAsia="仿宋" w:cs="仿宋"/>
          <w:b/>
          <w:bCs/>
          <w:sz w:val="32"/>
          <w:szCs w:val="32"/>
        </w:rPr>
        <w:t>“三公”经费预算情况及增减变化原因</w:t>
      </w:r>
    </w:p>
    <w:tbl>
      <w:tblPr>
        <w:tblStyle w:val="3"/>
        <w:tblpPr w:leftFromText="180" w:rightFromText="180" w:vertAnchor="text" w:horzAnchor="page" w:tblpX="1779" w:tblpY="245"/>
        <w:tblOverlap w:val="never"/>
        <w:tblW w:w="0" w:type="auto"/>
        <w:tblInd w:w="0" w:type="dxa"/>
        <w:tblLayout w:type="fixed"/>
        <w:tblCellMar>
          <w:top w:w="0" w:type="dxa"/>
          <w:left w:w="108" w:type="dxa"/>
          <w:bottom w:w="0" w:type="dxa"/>
          <w:right w:w="108" w:type="dxa"/>
        </w:tblCellMar>
      </w:tblPr>
      <w:tblGrid>
        <w:gridCol w:w="1366"/>
        <w:gridCol w:w="2486"/>
        <w:gridCol w:w="2592"/>
        <w:gridCol w:w="1752"/>
        <w:gridCol w:w="4056"/>
      </w:tblGrid>
      <w:tr w14:paraId="5C309741">
        <w:tblPrEx>
          <w:tblCellMar>
            <w:top w:w="0" w:type="dxa"/>
            <w:left w:w="108" w:type="dxa"/>
            <w:bottom w:w="0" w:type="dxa"/>
            <w:right w:w="108" w:type="dxa"/>
          </w:tblCellMar>
        </w:tblPrEx>
        <w:trPr>
          <w:trHeight w:val="285" w:hRule="atLeast"/>
        </w:trPr>
        <w:tc>
          <w:tcPr>
            <w:tcW w:w="1366" w:type="dxa"/>
            <w:tcBorders>
              <w:top w:val="single" w:color="auto" w:sz="4" w:space="0"/>
              <w:left w:val="single" w:color="auto" w:sz="4" w:space="0"/>
              <w:bottom w:val="single" w:color="auto" w:sz="4" w:space="0"/>
              <w:right w:val="single" w:color="auto" w:sz="4" w:space="0"/>
            </w:tcBorders>
            <w:noWrap w:val="0"/>
            <w:vAlign w:val="center"/>
          </w:tcPr>
          <w:p w14:paraId="50FAD9F4">
            <w:pPr>
              <w:widowControl/>
              <w:jc w:val="center"/>
              <w:rPr>
                <w:rFonts w:hint="eastAsia" w:ascii="仿宋" w:hAnsi="仿宋" w:eastAsia="仿宋" w:cs="仿宋"/>
                <w:b/>
                <w:bCs/>
                <w:kern w:val="0"/>
                <w:sz w:val="24"/>
              </w:rPr>
            </w:pPr>
            <w:r>
              <w:rPr>
                <w:rFonts w:hint="eastAsia" w:ascii="仿宋" w:hAnsi="仿宋" w:eastAsia="仿宋" w:cs="仿宋"/>
                <w:b/>
                <w:bCs/>
                <w:kern w:val="0"/>
                <w:sz w:val="24"/>
              </w:rPr>
              <w:t>项目名称</w:t>
            </w:r>
          </w:p>
        </w:tc>
        <w:tc>
          <w:tcPr>
            <w:tcW w:w="2486" w:type="dxa"/>
            <w:tcBorders>
              <w:top w:val="single" w:color="auto" w:sz="4" w:space="0"/>
              <w:left w:val="nil"/>
              <w:bottom w:val="single" w:color="auto" w:sz="4" w:space="0"/>
              <w:right w:val="single" w:color="auto" w:sz="4" w:space="0"/>
            </w:tcBorders>
            <w:noWrap w:val="0"/>
            <w:vAlign w:val="center"/>
          </w:tcPr>
          <w:p w14:paraId="1147F541">
            <w:pPr>
              <w:widowControl/>
              <w:jc w:val="center"/>
              <w:rPr>
                <w:rFonts w:hint="eastAsia" w:ascii="仿宋" w:hAnsi="仿宋" w:eastAsia="仿宋" w:cs="仿宋"/>
                <w:b/>
                <w:bCs/>
                <w:kern w:val="0"/>
                <w:sz w:val="24"/>
              </w:rPr>
            </w:pPr>
            <w:r>
              <w:rPr>
                <w:rFonts w:hint="eastAsia" w:ascii="仿宋" w:hAnsi="仿宋" w:eastAsia="仿宋" w:cs="仿宋"/>
                <w:b/>
                <w:bCs/>
                <w:kern w:val="0"/>
                <w:sz w:val="24"/>
              </w:rPr>
              <w:t>2019年度预算</w:t>
            </w:r>
          </w:p>
        </w:tc>
        <w:tc>
          <w:tcPr>
            <w:tcW w:w="2592" w:type="dxa"/>
            <w:tcBorders>
              <w:top w:val="single" w:color="auto" w:sz="4" w:space="0"/>
              <w:left w:val="nil"/>
              <w:bottom w:val="single" w:color="auto" w:sz="4" w:space="0"/>
              <w:right w:val="single" w:color="auto" w:sz="4" w:space="0"/>
            </w:tcBorders>
            <w:noWrap w:val="0"/>
            <w:vAlign w:val="center"/>
          </w:tcPr>
          <w:p w14:paraId="64C2F5BA">
            <w:pPr>
              <w:widowControl/>
              <w:jc w:val="center"/>
              <w:rPr>
                <w:rFonts w:hint="eastAsia" w:ascii="仿宋" w:hAnsi="仿宋" w:eastAsia="仿宋" w:cs="仿宋"/>
                <w:b/>
                <w:bCs/>
                <w:kern w:val="0"/>
                <w:sz w:val="24"/>
              </w:rPr>
            </w:pPr>
            <w:r>
              <w:rPr>
                <w:rFonts w:hint="eastAsia" w:ascii="仿宋" w:hAnsi="仿宋" w:eastAsia="仿宋" w:cs="仿宋"/>
                <w:b/>
                <w:bCs/>
                <w:kern w:val="0"/>
                <w:sz w:val="24"/>
              </w:rPr>
              <w:t>2020年度预算</w:t>
            </w:r>
          </w:p>
        </w:tc>
        <w:tc>
          <w:tcPr>
            <w:tcW w:w="1752" w:type="dxa"/>
            <w:tcBorders>
              <w:top w:val="single" w:color="auto" w:sz="4" w:space="0"/>
              <w:left w:val="nil"/>
              <w:bottom w:val="single" w:color="auto" w:sz="4" w:space="0"/>
              <w:right w:val="single" w:color="auto" w:sz="4" w:space="0"/>
            </w:tcBorders>
            <w:noWrap w:val="0"/>
            <w:vAlign w:val="center"/>
          </w:tcPr>
          <w:p w14:paraId="51EF8167">
            <w:pPr>
              <w:widowControl/>
              <w:jc w:val="center"/>
              <w:rPr>
                <w:rFonts w:hint="eastAsia" w:ascii="仿宋" w:hAnsi="仿宋" w:eastAsia="仿宋" w:cs="仿宋"/>
                <w:b/>
                <w:bCs/>
                <w:kern w:val="0"/>
                <w:sz w:val="24"/>
              </w:rPr>
            </w:pPr>
            <w:r>
              <w:rPr>
                <w:rFonts w:hint="eastAsia" w:ascii="仿宋" w:hAnsi="仿宋" w:eastAsia="仿宋" w:cs="仿宋"/>
                <w:b/>
                <w:bCs/>
                <w:kern w:val="0"/>
                <w:sz w:val="24"/>
              </w:rPr>
              <w:t>增减金额</w:t>
            </w:r>
          </w:p>
        </w:tc>
        <w:tc>
          <w:tcPr>
            <w:tcW w:w="4056" w:type="dxa"/>
            <w:tcBorders>
              <w:top w:val="single" w:color="auto" w:sz="4" w:space="0"/>
              <w:left w:val="nil"/>
              <w:bottom w:val="single" w:color="auto" w:sz="4" w:space="0"/>
              <w:right w:val="single" w:color="auto" w:sz="4" w:space="0"/>
            </w:tcBorders>
            <w:noWrap w:val="0"/>
            <w:vAlign w:val="center"/>
          </w:tcPr>
          <w:p w14:paraId="692F4B41">
            <w:pPr>
              <w:widowControl/>
              <w:jc w:val="center"/>
              <w:rPr>
                <w:rFonts w:hint="eastAsia" w:ascii="仿宋" w:hAnsi="仿宋" w:eastAsia="仿宋" w:cs="仿宋"/>
                <w:b/>
                <w:bCs/>
                <w:kern w:val="0"/>
                <w:sz w:val="24"/>
              </w:rPr>
            </w:pPr>
            <w:r>
              <w:rPr>
                <w:rFonts w:hint="eastAsia" w:ascii="仿宋" w:hAnsi="仿宋" w:eastAsia="仿宋" w:cs="仿宋"/>
                <w:b/>
                <w:bCs/>
                <w:kern w:val="0"/>
                <w:sz w:val="24"/>
              </w:rPr>
              <w:t>变化原因</w:t>
            </w:r>
          </w:p>
        </w:tc>
      </w:tr>
      <w:tr w14:paraId="79AA204A">
        <w:tblPrEx>
          <w:tblCellMar>
            <w:top w:w="0" w:type="dxa"/>
            <w:left w:w="108" w:type="dxa"/>
            <w:bottom w:w="0" w:type="dxa"/>
            <w:right w:w="108" w:type="dxa"/>
          </w:tblCellMar>
        </w:tblPrEx>
        <w:trPr>
          <w:trHeight w:val="285" w:hRule="atLeast"/>
        </w:trPr>
        <w:tc>
          <w:tcPr>
            <w:tcW w:w="1366" w:type="dxa"/>
            <w:tcBorders>
              <w:top w:val="nil"/>
              <w:left w:val="single" w:color="auto" w:sz="4" w:space="0"/>
              <w:bottom w:val="single" w:color="auto" w:sz="4" w:space="0"/>
              <w:right w:val="single" w:color="auto" w:sz="4" w:space="0"/>
            </w:tcBorders>
            <w:noWrap w:val="0"/>
            <w:vAlign w:val="center"/>
          </w:tcPr>
          <w:p w14:paraId="0D0C98BD">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公务用车购置经费</w:t>
            </w:r>
          </w:p>
        </w:tc>
        <w:tc>
          <w:tcPr>
            <w:tcW w:w="2486" w:type="dxa"/>
            <w:tcBorders>
              <w:top w:val="nil"/>
              <w:left w:val="nil"/>
              <w:bottom w:val="single" w:color="auto" w:sz="4" w:space="0"/>
              <w:right w:val="single" w:color="auto" w:sz="4" w:space="0"/>
            </w:tcBorders>
            <w:noWrap w:val="0"/>
            <w:vAlign w:val="center"/>
          </w:tcPr>
          <w:p w14:paraId="2458FAA5">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0</w:t>
            </w:r>
          </w:p>
        </w:tc>
        <w:tc>
          <w:tcPr>
            <w:tcW w:w="2592" w:type="dxa"/>
            <w:tcBorders>
              <w:top w:val="nil"/>
              <w:left w:val="nil"/>
              <w:bottom w:val="single" w:color="auto" w:sz="4" w:space="0"/>
              <w:right w:val="single" w:color="auto" w:sz="4" w:space="0"/>
            </w:tcBorders>
            <w:noWrap w:val="0"/>
            <w:vAlign w:val="center"/>
          </w:tcPr>
          <w:p w14:paraId="0A5B9C11">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0</w:t>
            </w:r>
          </w:p>
        </w:tc>
        <w:tc>
          <w:tcPr>
            <w:tcW w:w="1752" w:type="dxa"/>
            <w:tcBorders>
              <w:top w:val="nil"/>
              <w:left w:val="nil"/>
              <w:bottom w:val="single" w:color="auto" w:sz="4" w:space="0"/>
              <w:right w:val="single" w:color="auto" w:sz="4" w:space="0"/>
            </w:tcBorders>
            <w:noWrap w:val="0"/>
            <w:vAlign w:val="center"/>
          </w:tcPr>
          <w:p w14:paraId="3E498ECF">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0</w:t>
            </w:r>
          </w:p>
        </w:tc>
        <w:tc>
          <w:tcPr>
            <w:tcW w:w="4056" w:type="dxa"/>
            <w:tcBorders>
              <w:top w:val="nil"/>
              <w:left w:val="nil"/>
              <w:bottom w:val="single" w:color="auto" w:sz="4" w:space="0"/>
              <w:right w:val="single" w:color="auto" w:sz="4" w:space="0"/>
            </w:tcBorders>
            <w:noWrap w:val="0"/>
            <w:vAlign w:val="center"/>
          </w:tcPr>
          <w:p w14:paraId="6901FFE2">
            <w:pPr>
              <w:keepNext w:val="0"/>
              <w:keepLines w:val="0"/>
              <w:widowControl/>
              <w:suppressLineNumbers w:val="0"/>
              <w:jc w:val="both"/>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无增减变化</w:t>
            </w:r>
          </w:p>
        </w:tc>
      </w:tr>
      <w:tr w14:paraId="40DE916A">
        <w:tblPrEx>
          <w:tblCellMar>
            <w:top w:w="0" w:type="dxa"/>
            <w:left w:w="108" w:type="dxa"/>
            <w:bottom w:w="0" w:type="dxa"/>
            <w:right w:w="108" w:type="dxa"/>
          </w:tblCellMar>
        </w:tblPrEx>
        <w:trPr>
          <w:trHeight w:val="285" w:hRule="atLeast"/>
        </w:trPr>
        <w:tc>
          <w:tcPr>
            <w:tcW w:w="1366" w:type="dxa"/>
            <w:tcBorders>
              <w:top w:val="nil"/>
              <w:left w:val="single" w:color="auto" w:sz="4" w:space="0"/>
              <w:bottom w:val="single" w:color="auto" w:sz="4" w:space="0"/>
              <w:right w:val="single" w:color="auto" w:sz="4" w:space="0"/>
            </w:tcBorders>
            <w:noWrap w:val="0"/>
            <w:vAlign w:val="center"/>
          </w:tcPr>
          <w:p w14:paraId="54106D8C">
            <w:pPr>
              <w:widowControl/>
              <w:jc w:val="center"/>
              <w:rPr>
                <w:rFonts w:hint="eastAsia" w:ascii="仿宋" w:hAnsi="仿宋" w:eastAsia="仿宋" w:cs="仿宋"/>
                <w:b/>
                <w:bCs/>
                <w:kern w:val="0"/>
                <w:sz w:val="24"/>
              </w:rPr>
            </w:pPr>
            <w:r>
              <w:rPr>
                <w:rFonts w:hint="eastAsia" w:ascii="仿宋" w:hAnsi="仿宋" w:eastAsia="仿宋" w:cs="仿宋"/>
                <w:b/>
                <w:bCs/>
                <w:kern w:val="0"/>
                <w:sz w:val="24"/>
              </w:rPr>
              <w:t>因公出国经费</w:t>
            </w:r>
          </w:p>
        </w:tc>
        <w:tc>
          <w:tcPr>
            <w:tcW w:w="2486" w:type="dxa"/>
            <w:tcBorders>
              <w:top w:val="nil"/>
              <w:left w:val="nil"/>
              <w:bottom w:val="single" w:color="auto" w:sz="4" w:space="0"/>
              <w:right w:val="single" w:color="auto" w:sz="4" w:space="0"/>
            </w:tcBorders>
            <w:noWrap w:val="0"/>
            <w:vAlign w:val="center"/>
          </w:tcPr>
          <w:p w14:paraId="6677DA11">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2592" w:type="dxa"/>
            <w:tcBorders>
              <w:top w:val="nil"/>
              <w:left w:val="nil"/>
              <w:bottom w:val="single" w:color="auto" w:sz="4" w:space="0"/>
              <w:right w:val="single" w:color="auto" w:sz="4" w:space="0"/>
            </w:tcBorders>
            <w:noWrap w:val="0"/>
            <w:vAlign w:val="center"/>
          </w:tcPr>
          <w:p w14:paraId="77CCAABC">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1752" w:type="dxa"/>
            <w:tcBorders>
              <w:top w:val="nil"/>
              <w:left w:val="nil"/>
              <w:bottom w:val="single" w:color="auto" w:sz="4" w:space="0"/>
              <w:right w:val="single" w:color="auto" w:sz="4" w:space="0"/>
            </w:tcBorders>
            <w:noWrap w:val="0"/>
            <w:vAlign w:val="center"/>
          </w:tcPr>
          <w:p w14:paraId="57A9D749">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4056" w:type="dxa"/>
            <w:tcBorders>
              <w:top w:val="nil"/>
              <w:left w:val="nil"/>
              <w:bottom w:val="single" w:color="auto" w:sz="4" w:space="0"/>
              <w:right w:val="single" w:color="auto" w:sz="4" w:space="0"/>
            </w:tcBorders>
            <w:noWrap w:val="0"/>
            <w:vAlign w:val="center"/>
          </w:tcPr>
          <w:p w14:paraId="72BDDB50">
            <w:pPr>
              <w:widowControl/>
              <w:jc w:val="left"/>
              <w:rPr>
                <w:rFonts w:hint="eastAsia" w:ascii="仿宋" w:hAnsi="仿宋" w:eastAsia="仿宋" w:cs="仿宋"/>
                <w:b/>
                <w:bCs/>
                <w:kern w:val="0"/>
                <w:sz w:val="24"/>
              </w:rPr>
            </w:pPr>
            <w:r>
              <w:rPr>
                <w:rFonts w:hint="eastAsia" w:ascii="仿宋" w:hAnsi="仿宋" w:eastAsia="仿宋" w:cs="仿宋"/>
                <w:b/>
                <w:bCs/>
                <w:kern w:val="0"/>
                <w:sz w:val="24"/>
              </w:rPr>
              <w:t>无增减变化</w:t>
            </w:r>
          </w:p>
        </w:tc>
      </w:tr>
      <w:tr w14:paraId="30D695C5">
        <w:tblPrEx>
          <w:tblCellMar>
            <w:top w:w="0" w:type="dxa"/>
            <w:left w:w="108" w:type="dxa"/>
            <w:bottom w:w="0" w:type="dxa"/>
            <w:right w:w="108" w:type="dxa"/>
          </w:tblCellMar>
        </w:tblPrEx>
        <w:trPr>
          <w:trHeight w:val="570" w:hRule="atLeast"/>
        </w:trPr>
        <w:tc>
          <w:tcPr>
            <w:tcW w:w="1366" w:type="dxa"/>
            <w:tcBorders>
              <w:top w:val="nil"/>
              <w:left w:val="single" w:color="auto" w:sz="4" w:space="0"/>
              <w:bottom w:val="single" w:color="auto" w:sz="4" w:space="0"/>
              <w:right w:val="single" w:color="auto" w:sz="4" w:space="0"/>
            </w:tcBorders>
            <w:noWrap w:val="0"/>
            <w:vAlign w:val="center"/>
          </w:tcPr>
          <w:p w14:paraId="19A4648E">
            <w:pPr>
              <w:widowControl/>
              <w:jc w:val="center"/>
              <w:rPr>
                <w:rFonts w:hint="eastAsia" w:ascii="仿宋" w:hAnsi="仿宋" w:eastAsia="仿宋" w:cs="仿宋"/>
                <w:b/>
                <w:bCs/>
                <w:kern w:val="0"/>
                <w:sz w:val="24"/>
              </w:rPr>
            </w:pPr>
            <w:r>
              <w:rPr>
                <w:rFonts w:hint="eastAsia" w:ascii="仿宋" w:hAnsi="仿宋" w:eastAsia="仿宋" w:cs="仿宋"/>
                <w:b/>
                <w:bCs/>
                <w:kern w:val="0"/>
                <w:sz w:val="24"/>
              </w:rPr>
              <w:t>公务用车运行经费</w:t>
            </w:r>
          </w:p>
        </w:tc>
        <w:tc>
          <w:tcPr>
            <w:tcW w:w="2486" w:type="dxa"/>
            <w:tcBorders>
              <w:top w:val="nil"/>
              <w:left w:val="nil"/>
              <w:bottom w:val="single" w:color="auto" w:sz="4" w:space="0"/>
              <w:right w:val="single" w:color="auto" w:sz="4" w:space="0"/>
            </w:tcBorders>
            <w:noWrap w:val="0"/>
            <w:vAlign w:val="center"/>
          </w:tcPr>
          <w:p w14:paraId="13137DD9">
            <w:pPr>
              <w:widowControl/>
              <w:jc w:val="center"/>
              <w:rPr>
                <w:rFonts w:hint="eastAsia" w:ascii="仿宋" w:hAnsi="仿宋" w:eastAsia="仿宋" w:cs="仿宋"/>
                <w:b/>
                <w:bCs/>
                <w:kern w:val="0"/>
                <w:sz w:val="24"/>
              </w:rPr>
            </w:pPr>
            <w:r>
              <w:rPr>
                <w:rFonts w:hint="eastAsia" w:ascii="仿宋" w:hAnsi="仿宋" w:eastAsia="仿宋" w:cs="仿宋"/>
                <w:b/>
                <w:bCs/>
                <w:kern w:val="0"/>
                <w:sz w:val="24"/>
              </w:rPr>
              <w:t>7.0</w:t>
            </w:r>
          </w:p>
        </w:tc>
        <w:tc>
          <w:tcPr>
            <w:tcW w:w="2592" w:type="dxa"/>
            <w:tcBorders>
              <w:top w:val="nil"/>
              <w:left w:val="nil"/>
              <w:bottom w:val="single" w:color="auto" w:sz="4" w:space="0"/>
              <w:right w:val="single" w:color="auto" w:sz="4" w:space="0"/>
            </w:tcBorders>
            <w:noWrap w:val="0"/>
            <w:vAlign w:val="center"/>
          </w:tcPr>
          <w:p w14:paraId="5B76DCED">
            <w:pPr>
              <w:widowControl/>
              <w:jc w:val="center"/>
              <w:rPr>
                <w:rFonts w:hint="eastAsia" w:ascii="仿宋" w:hAnsi="仿宋" w:eastAsia="仿宋" w:cs="仿宋"/>
                <w:b/>
                <w:bCs/>
                <w:kern w:val="0"/>
                <w:sz w:val="24"/>
              </w:rPr>
            </w:pPr>
            <w:r>
              <w:rPr>
                <w:rFonts w:hint="eastAsia" w:ascii="仿宋" w:hAnsi="仿宋" w:eastAsia="仿宋" w:cs="仿宋"/>
                <w:b/>
                <w:bCs/>
                <w:kern w:val="0"/>
                <w:sz w:val="24"/>
              </w:rPr>
              <w:t>7.0</w:t>
            </w:r>
          </w:p>
        </w:tc>
        <w:tc>
          <w:tcPr>
            <w:tcW w:w="1752" w:type="dxa"/>
            <w:tcBorders>
              <w:top w:val="nil"/>
              <w:left w:val="nil"/>
              <w:bottom w:val="single" w:color="auto" w:sz="4" w:space="0"/>
              <w:right w:val="single" w:color="auto" w:sz="4" w:space="0"/>
            </w:tcBorders>
            <w:noWrap w:val="0"/>
            <w:vAlign w:val="center"/>
          </w:tcPr>
          <w:p w14:paraId="5B80D9D3">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4056" w:type="dxa"/>
            <w:tcBorders>
              <w:top w:val="nil"/>
              <w:left w:val="nil"/>
              <w:bottom w:val="single" w:color="auto" w:sz="4" w:space="0"/>
              <w:right w:val="single" w:color="auto" w:sz="4" w:space="0"/>
            </w:tcBorders>
            <w:noWrap w:val="0"/>
            <w:vAlign w:val="center"/>
          </w:tcPr>
          <w:p w14:paraId="1D926EAA">
            <w:pPr>
              <w:widowControl/>
              <w:jc w:val="left"/>
              <w:rPr>
                <w:rFonts w:hint="eastAsia" w:ascii="仿宋" w:hAnsi="仿宋" w:eastAsia="仿宋" w:cs="仿宋"/>
                <w:b/>
                <w:bCs/>
                <w:kern w:val="0"/>
                <w:sz w:val="24"/>
              </w:rPr>
            </w:pPr>
            <w:r>
              <w:rPr>
                <w:rFonts w:hint="eastAsia" w:ascii="仿宋" w:hAnsi="仿宋" w:eastAsia="仿宋" w:cs="仿宋"/>
                <w:b/>
                <w:bCs/>
                <w:kern w:val="0"/>
                <w:sz w:val="24"/>
              </w:rPr>
              <w:t>无增减变化</w:t>
            </w:r>
          </w:p>
        </w:tc>
      </w:tr>
      <w:tr w14:paraId="4266D28B">
        <w:tblPrEx>
          <w:tblCellMar>
            <w:top w:w="0" w:type="dxa"/>
            <w:left w:w="108" w:type="dxa"/>
            <w:bottom w:w="0" w:type="dxa"/>
            <w:right w:w="108" w:type="dxa"/>
          </w:tblCellMar>
        </w:tblPrEx>
        <w:trPr>
          <w:trHeight w:val="655" w:hRule="atLeast"/>
        </w:trPr>
        <w:tc>
          <w:tcPr>
            <w:tcW w:w="1366" w:type="dxa"/>
            <w:tcBorders>
              <w:top w:val="nil"/>
              <w:left w:val="single" w:color="auto" w:sz="4" w:space="0"/>
              <w:bottom w:val="single" w:color="auto" w:sz="4" w:space="0"/>
              <w:right w:val="single" w:color="auto" w:sz="4" w:space="0"/>
            </w:tcBorders>
            <w:noWrap w:val="0"/>
            <w:vAlign w:val="center"/>
          </w:tcPr>
          <w:p w14:paraId="5CB3481C">
            <w:pPr>
              <w:widowControl/>
              <w:jc w:val="center"/>
              <w:rPr>
                <w:rFonts w:hint="eastAsia" w:ascii="仿宋" w:hAnsi="仿宋" w:eastAsia="仿宋" w:cs="仿宋"/>
                <w:b/>
                <w:bCs/>
                <w:kern w:val="0"/>
                <w:sz w:val="24"/>
              </w:rPr>
            </w:pPr>
            <w:r>
              <w:rPr>
                <w:rFonts w:hint="eastAsia" w:ascii="仿宋" w:hAnsi="仿宋" w:eastAsia="仿宋" w:cs="仿宋"/>
                <w:b/>
                <w:bCs/>
                <w:kern w:val="0"/>
                <w:sz w:val="24"/>
              </w:rPr>
              <w:t>公务接待费支出</w:t>
            </w:r>
          </w:p>
        </w:tc>
        <w:tc>
          <w:tcPr>
            <w:tcW w:w="2486" w:type="dxa"/>
            <w:tcBorders>
              <w:top w:val="nil"/>
              <w:left w:val="nil"/>
              <w:bottom w:val="single" w:color="auto" w:sz="4" w:space="0"/>
              <w:right w:val="single" w:color="auto" w:sz="4" w:space="0"/>
            </w:tcBorders>
            <w:noWrap w:val="0"/>
            <w:vAlign w:val="center"/>
          </w:tcPr>
          <w:p w14:paraId="7B15AC19">
            <w:pPr>
              <w:widowControl/>
              <w:jc w:val="center"/>
              <w:rPr>
                <w:rFonts w:hint="eastAsia" w:ascii="仿宋" w:hAnsi="仿宋" w:eastAsia="仿宋" w:cs="仿宋"/>
                <w:b/>
                <w:bCs/>
                <w:kern w:val="0"/>
                <w:sz w:val="24"/>
              </w:rPr>
            </w:pPr>
            <w:r>
              <w:rPr>
                <w:rFonts w:hint="eastAsia" w:ascii="仿宋" w:hAnsi="仿宋" w:eastAsia="仿宋" w:cs="仿宋"/>
                <w:b/>
                <w:bCs/>
                <w:kern w:val="0"/>
                <w:sz w:val="24"/>
              </w:rPr>
              <w:t>7.0</w:t>
            </w:r>
          </w:p>
        </w:tc>
        <w:tc>
          <w:tcPr>
            <w:tcW w:w="2592" w:type="dxa"/>
            <w:tcBorders>
              <w:top w:val="nil"/>
              <w:left w:val="nil"/>
              <w:bottom w:val="single" w:color="auto" w:sz="4" w:space="0"/>
              <w:right w:val="single" w:color="auto" w:sz="4" w:space="0"/>
            </w:tcBorders>
            <w:noWrap w:val="0"/>
            <w:vAlign w:val="center"/>
          </w:tcPr>
          <w:p w14:paraId="772CF8EE">
            <w:pPr>
              <w:widowControl/>
              <w:jc w:val="center"/>
              <w:rPr>
                <w:rFonts w:hint="eastAsia" w:ascii="仿宋" w:hAnsi="仿宋" w:eastAsia="仿宋" w:cs="仿宋"/>
                <w:b/>
                <w:bCs/>
                <w:kern w:val="0"/>
                <w:sz w:val="24"/>
              </w:rPr>
            </w:pPr>
            <w:r>
              <w:rPr>
                <w:rFonts w:hint="eastAsia" w:ascii="仿宋" w:hAnsi="仿宋" w:eastAsia="仿宋" w:cs="仿宋"/>
                <w:b/>
                <w:bCs/>
                <w:kern w:val="0"/>
                <w:sz w:val="24"/>
              </w:rPr>
              <w:t>4.0</w:t>
            </w:r>
          </w:p>
        </w:tc>
        <w:tc>
          <w:tcPr>
            <w:tcW w:w="1752" w:type="dxa"/>
            <w:tcBorders>
              <w:top w:val="nil"/>
              <w:left w:val="nil"/>
              <w:bottom w:val="single" w:color="auto" w:sz="4" w:space="0"/>
              <w:right w:val="single" w:color="auto" w:sz="4" w:space="0"/>
            </w:tcBorders>
            <w:noWrap w:val="0"/>
            <w:vAlign w:val="center"/>
          </w:tcPr>
          <w:p w14:paraId="3F031247">
            <w:pPr>
              <w:widowControl/>
              <w:jc w:val="center"/>
              <w:rPr>
                <w:rFonts w:ascii="仿宋" w:hAnsi="仿宋" w:eastAsia="仿宋" w:cs="仿宋"/>
                <w:b/>
                <w:bCs/>
                <w:kern w:val="0"/>
                <w:sz w:val="24"/>
              </w:rPr>
            </w:pPr>
            <w:r>
              <w:rPr>
                <w:rFonts w:hint="eastAsia" w:ascii="仿宋" w:hAnsi="仿宋" w:eastAsia="仿宋" w:cs="仿宋"/>
                <w:b/>
                <w:bCs/>
                <w:kern w:val="0"/>
                <w:sz w:val="24"/>
              </w:rPr>
              <w:t>-3</w:t>
            </w:r>
          </w:p>
        </w:tc>
        <w:tc>
          <w:tcPr>
            <w:tcW w:w="4056" w:type="dxa"/>
            <w:tcBorders>
              <w:top w:val="nil"/>
              <w:left w:val="nil"/>
              <w:bottom w:val="single" w:color="auto" w:sz="4" w:space="0"/>
              <w:right w:val="single" w:color="auto" w:sz="4" w:space="0"/>
            </w:tcBorders>
            <w:noWrap w:val="0"/>
            <w:vAlign w:val="center"/>
          </w:tcPr>
          <w:p w14:paraId="37DB509A">
            <w:pPr>
              <w:widowControl/>
              <w:jc w:val="left"/>
              <w:rPr>
                <w:rFonts w:ascii="仿宋" w:hAnsi="仿宋" w:eastAsia="仿宋" w:cs="仿宋"/>
                <w:b/>
                <w:bCs/>
                <w:kern w:val="0"/>
                <w:sz w:val="24"/>
              </w:rPr>
            </w:pPr>
            <w:r>
              <w:rPr>
                <w:rFonts w:hint="eastAsia" w:ascii="仿宋" w:hAnsi="仿宋" w:eastAsia="仿宋" w:cs="仿宋"/>
                <w:b/>
                <w:bCs/>
                <w:kern w:val="0"/>
                <w:sz w:val="24"/>
              </w:rPr>
              <w:t>进一步压缩公务接待费用，提高办公效率。</w:t>
            </w:r>
          </w:p>
        </w:tc>
      </w:tr>
      <w:tr w14:paraId="3DE2B974">
        <w:tblPrEx>
          <w:tblCellMar>
            <w:top w:w="0" w:type="dxa"/>
            <w:left w:w="108" w:type="dxa"/>
            <w:bottom w:w="0" w:type="dxa"/>
            <w:right w:w="108" w:type="dxa"/>
          </w:tblCellMar>
        </w:tblPrEx>
        <w:trPr>
          <w:trHeight w:val="710" w:hRule="atLeast"/>
        </w:trPr>
        <w:tc>
          <w:tcPr>
            <w:tcW w:w="1366" w:type="dxa"/>
            <w:tcBorders>
              <w:top w:val="nil"/>
              <w:left w:val="single" w:color="auto" w:sz="4" w:space="0"/>
              <w:bottom w:val="single" w:color="auto" w:sz="4" w:space="0"/>
              <w:right w:val="single" w:color="auto" w:sz="4" w:space="0"/>
            </w:tcBorders>
            <w:noWrap w:val="0"/>
            <w:vAlign w:val="center"/>
          </w:tcPr>
          <w:p w14:paraId="5D9599F4">
            <w:pPr>
              <w:widowControl/>
              <w:jc w:val="center"/>
              <w:rPr>
                <w:rFonts w:hint="eastAsia" w:ascii="仿宋" w:hAnsi="仿宋" w:eastAsia="仿宋" w:cs="仿宋"/>
                <w:b/>
                <w:bCs/>
                <w:kern w:val="0"/>
                <w:sz w:val="24"/>
              </w:rPr>
            </w:pPr>
            <w:r>
              <w:rPr>
                <w:rFonts w:hint="eastAsia" w:ascii="仿宋" w:hAnsi="仿宋" w:eastAsia="仿宋" w:cs="仿宋"/>
                <w:b/>
                <w:bCs/>
                <w:kern w:val="0"/>
                <w:sz w:val="24"/>
              </w:rPr>
              <w:t>合计</w:t>
            </w:r>
          </w:p>
        </w:tc>
        <w:tc>
          <w:tcPr>
            <w:tcW w:w="2486" w:type="dxa"/>
            <w:tcBorders>
              <w:top w:val="nil"/>
              <w:left w:val="nil"/>
              <w:bottom w:val="single" w:color="auto" w:sz="4" w:space="0"/>
              <w:right w:val="single" w:color="auto" w:sz="4" w:space="0"/>
            </w:tcBorders>
            <w:noWrap w:val="0"/>
            <w:vAlign w:val="center"/>
          </w:tcPr>
          <w:p w14:paraId="1B6676AB">
            <w:pPr>
              <w:widowControl/>
              <w:jc w:val="center"/>
              <w:rPr>
                <w:rFonts w:hint="eastAsia" w:ascii="仿宋" w:hAnsi="仿宋" w:eastAsia="仿宋" w:cs="仿宋"/>
                <w:b/>
                <w:bCs/>
                <w:kern w:val="0"/>
                <w:sz w:val="24"/>
              </w:rPr>
            </w:pPr>
            <w:r>
              <w:rPr>
                <w:rFonts w:hint="eastAsia" w:ascii="仿宋" w:hAnsi="仿宋" w:eastAsia="仿宋" w:cs="仿宋"/>
                <w:b/>
                <w:bCs/>
                <w:kern w:val="0"/>
                <w:sz w:val="24"/>
              </w:rPr>
              <w:t>14.00</w:t>
            </w:r>
          </w:p>
        </w:tc>
        <w:tc>
          <w:tcPr>
            <w:tcW w:w="2592" w:type="dxa"/>
            <w:tcBorders>
              <w:top w:val="nil"/>
              <w:left w:val="nil"/>
              <w:bottom w:val="single" w:color="auto" w:sz="4" w:space="0"/>
              <w:right w:val="single" w:color="auto" w:sz="4" w:space="0"/>
            </w:tcBorders>
            <w:noWrap w:val="0"/>
            <w:vAlign w:val="center"/>
          </w:tcPr>
          <w:p w14:paraId="1DE499A1">
            <w:pPr>
              <w:widowControl/>
              <w:jc w:val="center"/>
              <w:rPr>
                <w:rFonts w:hint="eastAsia" w:ascii="仿宋" w:hAnsi="仿宋" w:eastAsia="仿宋" w:cs="仿宋"/>
                <w:b/>
                <w:bCs/>
                <w:kern w:val="0"/>
                <w:sz w:val="24"/>
              </w:rPr>
            </w:pPr>
            <w:r>
              <w:rPr>
                <w:rFonts w:hint="eastAsia" w:ascii="仿宋" w:hAnsi="仿宋" w:eastAsia="仿宋" w:cs="仿宋"/>
                <w:b/>
                <w:bCs/>
                <w:kern w:val="0"/>
                <w:sz w:val="24"/>
              </w:rPr>
              <w:t>11.00</w:t>
            </w:r>
          </w:p>
        </w:tc>
        <w:tc>
          <w:tcPr>
            <w:tcW w:w="1752" w:type="dxa"/>
            <w:tcBorders>
              <w:top w:val="nil"/>
              <w:left w:val="nil"/>
              <w:bottom w:val="single" w:color="auto" w:sz="4" w:space="0"/>
              <w:right w:val="single" w:color="auto" w:sz="4" w:space="0"/>
            </w:tcBorders>
            <w:noWrap w:val="0"/>
            <w:vAlign w:val="center"/>
          </w:tcPr>
          <w:p w14:paraId="6897C30F">
            <w:pPr>
              <w:widowControl/>
              <w:jc w:val="center"/>
              <w:rPr>
                <w:rFonts w:ascii="仿宋" w:hAnsi="仿宋" w:eastAsia="仿宋" w:cs="仿宋"/>
                <w:b/>
                <w:bCs/>
                <w:kern w:val="0"/>
                <w:sz w:val="24"/>
              </w:rPr>
            </w:pPr>
            <w:r>
              <w:rPr>
                <w:rFonts w:hint="eastAsia" w:ascii="仿宋" w:hAnsi="仿宋" w:eastAsia="仿宋" w:cs="仿宋"/>
                <w:b/>
                <w:bCs/>
                <w:kern w:val="0"/>
                <w:sz w:val="24"/>
              </w:rPr>
              <w:t>-3</w:t>
            </w:r>
          </w:p>
        </w:tc>
        <w:tc>
          <w:tcPr>
            <w:tcW w:w="4056" w:type="dxa"/>
            <w:tcBorders>
              <w:top w:val="nil"/>
              <w:left w:val="nil"/>
              <w:bottom w:val="single" w:color="auto" w:sz="4" w:space="0"/>
              <w:right w:val="single" w:color="auto" w:sz="4" w:space="0"/>
            </w:tcBorders>
            <w:noWrap w:val="0"/>
            <w:vAlign w:val="center"/>
          </w:tcPr>
          <w:p w14:paraId="148AED05">
            <w:pPr>
              <w:widowControl/>
              <w:jc w:val="left"/>
              <w:rPr>
                <w:rFonts w:hint="eastAsia" w:ascii="仿宋" w:hAnsi="仿宋" w:eastAsia="仿宋" w:cs="仿宋"/>
                <w:b/>
                <w:bCs/>
                <w:kern w:val="0"/>
                <w:sz w:val="24"/>
              </w:rPr>
            </w:pPr>
            <w:r>
              <w:rPr>
                <w:rFonts w:hint="eastAsia" w:ascii="仿宋" w:hAnsi="仿宋" w:eastAsia="仿宋" w:cs="仿宋"/>
                <w:b/>
                <w:bCs/>
                <w:kern w:val="0"/>
                <w:sz w:val="24"/>
              </w:rPr>
              <w:t>进一步压缩公务接待费用，提高办公效率。</w:t>
            </w:r>
          </w:p>
        </w:tc>
      </w:tr>
    </w:tbl>
    <w:p w14:paraId="24C9ED1A">
      <w:pPr>
        <w:ind w:firstLine="640" w:firstLineChars="200"/>
        <w:rPr>
          <w:rFonts w:hint="eastAsia" w:ascii="仿宋" w:hAnsi="仿宋" w:eastAsia="仿宋" w:cs="仿宋"/>
          <w:sz w:val="32"/>
          <w:szCs w:val="32"/>
        </w:rPr>
      </w:pPr>
    </w:p>
    <w:p w14:paraId="7E75C5D1">
      <w:pPr>
        <w:ind w:firstLine="640" w:firstLineChars="200"/>
        <w:rPr>
          <w:rFonts w:hint="eastAsia" w:ascii="仿宋" w:hAnsi="仿宋" w:eastAsia="仿宋" w:cs="仿宋"/>
          <w:sz w:val="32"/>
          <w:szCs w:val="32"/>
        </w:rPr>
      </w:pPr>
    </w:p>
    <w:p w14:paraId="15470F7C">
      <w:pPr>
        <w:ind w:firstLine="640" w:firstLineChars="200"/>
        <w:rPr>
          <w:rFonts w:hint="eastAsia" w:ascii="仿宋" w:hAnsi="仿宋" w:eastAsia="仿宋" w:cs="仿宋"/>
          <w:sz w:val="32"/>
          <w:szCs w:val="32"/>
        </w:rPr>
      </w:pPr>
    </w:p>
    <w:p w14:paraId="67293C4B">
      <w:pPr>
        <w:ind w:firstLine="640" w:firstLineChars="200"/>
        <w:rPr>
          <w:rFonts w:hint="eastAsia" w:ascii="仿宋" w:hAnsi="仿宋" w:eastAsia="仿宋" w:cs="仿宋"/>
          <w:sz w:val="32"/>
          <w:szCs w:val="32"/>
        </w:rPr>
      </w:pPr>
    </w:p>
    <w:p w14:paraId="39527886">
      <w:pPr>
        <w:jc w:val="left"/>
        <w:outlineLvl w:val="0"/>
        <w:rPr>
          <w:rFonts w:hint="eastAsia" w:ascii="仿宋" w:hAnsi="仿宋" w:eastAsia="仿宋" w:cs="黑体"/>
          <w:b/>
          <w:sz w:val="32"/>
          <w:szCs w:val="32"/>
          <w:lang w:val="en-US" w:eastAsia="zh-CN"/>
        </w:rPr>
      </w:pPr>
    </w:p>
    <w:p w14:paraId="1322DA64">
      <w:pPr>
        <w:jc w:val="left"/>
        <w:outlineLvl w:val="0"/>
        <w:rPr>
          <w:rFonts w:hint="eastAsia" w:ascii="仿宋" w:hAnsi="仿宋" w:eastAsia="仿宋" w:cs="黑体"/>
          <w:b/>
          <w:sz w:val="32"/>
          <w:szCs w:val="32"/>
          <w:lang w:val="en-US" w:eastAsia="zh-CN"/>
        </w:rPr>
      </w:pPr>
    </w:p>
    <w:p w14:paraId="505181F3">
      <w:pPr>
        <w:jc w:val="left"/>
        <w:outlineLvl w:val="0"/>
        <w:rPr>
          <w:rFonts w:hint="eastAsia" w:ascii="仿宋" w:hAnsi="仿宋" w:eastAsia="仿宋" w:cs="黑体"/>
          <w:b/>
          <w:sz w:val="32"/>
          <w:szCs w:val="32"/>
          <w:lang w:val="en-US" w:eastAsia="zh-CN"/>
        </w:rPr>
      </w:pPr>
    </w:p>
    <w:p w14:paraId="53DDA1A2">
      <w:pPr>
        <w:jc w:val="left"/>
        <w:outlineLvl w:val="0"/>
        <w:rPr>
          <w:rFonts w:ascii="仿宋" w:hAnsi="仿宋" w:eastAsia="仿宋"/>
          <w:sz w:val="44"/>
        </w:rPr>
      </w:pPr>
      <w:r>
        <w:rPr>
          <w:rFonts w:hint="eastAsia" w:ascii="仿宋" w:hAnsi="仿宋" w:eastAsia="仿宋" w:cs="黑体"/>
          <w:b/>
          <w:sz w:val="32"/>
          <w:szCs w:val="32"/>
          <w:lang w:val="en-US" w:eastAsia="zh-CN"/>
        </w:rPr>
        <w:t>五、</w:t>
      </w:r>
      <w:r>
        <w:rPr>
          <w:rFonts w:hint="eastAsia" w:ascii="仿宋" w:hAnsi="仿宋" w:eastAsia="仿宋" w:cs="黑体"/>
          <w:b/>
          <w:sz w:val="32"/>
          <w:szCs w:val="32"/>
        </w:rPr>
        <w:t>绩效预算信息</w:t>
      </w:r>
    </w:p>
    <w:p w14:paraId="5F5EE96D">
      <w:pPr>
        <w:ind w:firstLine="560" w:firstLineChars="200"/>
        <w:jc w:val="left"/>
        <w:outlineLvl w:val="1"/>
        <w:rPr>
          <w:rFonts w:ascii="仿宋" w:hAnsi="仿宋" w:eastAsia="仿宋"/>
          <w:sz w:val="28"/>
        </w:rPr>
      </w:pPr>
      <w:r>
        <w:rPr>
          <w:rFonts w:hint="eastAsia" w:ascii="仿宋" w:hAnsi="仿宋" w:eastAsia="仿宋"/>
          <w:sz w:val="28"/>
        </w:rPr>
        <w:t>一、总体绩效目标</w:t>
      </w:r>
      <w:r>
        <w:fldChar w:fldCharType="begin"/>
      </w:r>
      <w:r>
        <w:rPr>
          <w:rFonts w:ascii="仿宋" w:hAnsi="仿宋" w:eastAsia="仿宋"/>
          <w:sz w:val="28"/>
        </w:rPr>
        <w:instrText xml:space="preserve"> </w:instrText>
      </w:r>
      <w:r>
        <w:rPr>
          <w:rFonts w:hint="eastAsia" w:ascii="仿宋" w:hAnsi="仿宋" w:eastAsia="仿宋"/>
          <w:sz w:val="28"/>
        </w:rPr>
        <w:instrText xml:space="preserve">TC </w:instrText>
      </w:r>
      <w:bookmarkStart w:id="0" w:name="_Toc31745065"/>
      <w:r>
        <w:rPr>
          <w:rFonts w:hint="eastAsia" w:ascii="仿宋" w:hAnsi="仿宋" w:eastAsia="仿宋"/>
          <w:sz w:val="28"/>
        </w:rPr>
        <w:instrText xml:space="preserve">总体绩效目标</w:instrText>
      </w:r>
      <w:bookmarkEnd w:id="0"/>
      <w:r>
        <w:rPr>
          <w:rFonts w:hint="eastAsia" w:ascii="仿宋" w:hAnsi="仿宋" w:eastAsia="仿宋"/>
          <w:sz w:val="28"/>
        </w:rPr>
        <w:instrText xml:space="preserve"> \f A \l 1</w:instrText>
      </w:r>
      <w:r>
        <w:rPr>
          <w:rFonts w:ascii="仿宋" w:hAnsi="仿宋" w:eastAsia="仿宋"/>
          <w:sz w:val="28"/>
        </w:rPr>
        <w:instrText xml:space="preserve"> </w:instrText>
      </w:r>
      <w:r>
        <w:rPr>
          <w:rFonts w:ascii="仿宋" w:hAnsi="仿宋" w:eastAsia="仿宋"/>
          <w:sz w:val="28"/>
        </w:rPr>
        <w:fldChar w:fldCharType="end"/>
      </w:r>
    </w:p>
    <w:p w14:paraId="7AAB9954">
      <w:pPr>
        <w:spacing w:line="500" w:lineRule="exact"/>
        <w:ind w:firstLine="560" w:firstLineChars="200"/>
        <w:jc w:val="left"/>
        <w:rPr>
          <w:rFonts w:ascii="仿宋" w:hAnsi="仿宋" w:eastAsia="仿宋"/>
          <w:sz w:val="28"/>
        </w:rPr>
      </w:pPr>
      <w:r>
        <w:rPr>
          <w:rFonts w:ascii="仿宋" w:hAnsi="仿宋" w:eastAsia="仿宋"/>
          <w:sz w:val="28"/>
        </w:rP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7D3399CF">
      <w:pPr>
        <w:spacing w:line="500" w:lineRule="exact"/>
        <w:ind w:firstLine="560" w:firstLineChars="200"/>
        <w:jc w:val="left"/>
        <w:outlineLvl w:val="1"/>
        <w:rPr>
          <w:rFonts w:ascii="仿宋" w:hAnsi="仿宋" w:eastAsia="仿宋"/>
          <w:sz w:val="28"/>
        </w:rPr>
      </w:pPr>
      <w:r>
        <w:rPr>
          <w:rFonts w:hint="eastAsia" w:ascii="仿宋" w:hAnsi="仿宋" w:eastAsia="仿宋"/>
          <w:sz w:val="28"/>
        </w:rPr>
        <w:t>二、分项绩效目标</w:t>
      </w:r>
      <w:r>
        <w:fldChar w:fldCharType="begin"/>
      </w:r>
      <w:r>
        <w:rPr>
          <w:rFonts w:ascii="仿宋" w:hAnsi="仿宋" w:eastAsia="仿宋"/>
          <w:sz w:val="28"/>
        </w:rPr>
        <w:instrText xml:space="preserve"> </w:instrText>
      </w:r>
      <w:r>
        <w:rPr>
          <w:rFonts w:hint="eastAsia" w:ascii="仿宋" w:hAnsi="仿宋" w:eastAsia="仿宋"/>
          <w:sz w:val="28"/>
        </w:rPr>
        <w:instrText xml:space="preserve">TC </w:instrText>
      </w:r>
      <w:bookmarkStart w:id="1" w:name="_Toc31745066"/>
      <w:r>
        <w:rPr>
          <w:rFonts w:hint="eastAsia" w:ascii="仿宋" w:hAnsi="仿宋" w:eastAsia="仿宋"/>
          <w:sz w:val="28"/>
        </w:rPr>
        <w:instrText xml:space="preserve">分项绩效目标</w:instrText>
      </w:r>
      <w:bookmarkEnd w:id="1"/>
      <w:r>
        <w:rPr>
          <w:rFonts w:hint="eastAsia" w:ascii="仿宋" w:hAnsi="仿宋" w:eastAsia="仿宋"/>
          <w:sz w:val="28"/>
        </w:rPr>
        <w:instrText xml:space="preserve"> \f A \l 1</w:instrText>
      </w:r>
      <w:r>
        <w:rPr>
          <w:rFonts w:ascii="仿宋" w:hAnsi="仿宋" w:eastAsia="仿宋"/>
          <w:sz w:val="28"/>
        </w:rPr>
        <w:instrText xml:space="preserve"> </w:instrText>
      </w:r>
      <w:r>
        <w:rPr>
          <w:rFonts w:ascii="仿宋" w:hAnsi="仿宋" w:eastAsia="仿宋"/>
          <w:sz w:val="28"/>
        </w:rPr>
        <w:fldChar w:fldCharType="end"/>
      </w:r>
    </w:p>
    <w:p w14:paraId="67BFFCD5">
      <w:pPr>
        <w:spacing w:line="500" w:lineRule="exact"/>
        <w:ind w:firstLine="560" w:firstLineChars="200"/>
        <w:jc w:val="left"/>
        <w:rPr>
          <w:rFonts w:ascii="仿宋" w:hAnsi="仿宋" w:eastAsia="仿宋"/>
          <w:sz w:val="28"/>
        </w:rPr>
      </w:pPr>
      <w:r>
        <w:rPr>
          <w:rFonts w:ascii="仿宋" w:hAnsi="仿宋" w:eastAsia="仿宋"/>
          <w:sz w:val="28"/>
        </w:rPr>
        <w:t>党政办公室（同时挂综合治理办公室牌子）：负责乡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35EFF2B3">
      <w:pPr>
        <w:spacing w:line="500" w:lineRule="exact"/>
        <w:ind w:firstLine="560" w:firstLineChars="200"/>
        <w:jc w:val="left"/>
        <w:rPr>
          <w:rFonts w:ascii="仿宋" w:hAnsi="仿宋" w:eastAsia="仿宋"/>
          <w:sz w:val="28"/>
        </w:rPr>
      </w:pPr>
      <w:r>
        <w:rPr>
          <w:rFonts w:ascii="仿宋" w:hAnsi="仿宋" w:eastAsia="仿宋"/>
          <w:sz w:val="28"/>
        </w:rPr>
        <w:t>基层组织建设办公室：负责乡组织建设日常工作，构建和完善乡村两级组织建设责任体系；不断加强乡村干部队伍和党员队伍建设，落实好上级党委下达的各项任务，优化基层党建工作环境；推进基层党建工作制度化和规范化。</w:t>
      </w:r>
    </w:p>
    <w:p w14:paraId="06FBEDBF">
      <w:pPr>
        <w:spacing w:line="500" w:lineRule="exact"/>
        <w:ind w:firstLine="560" w:firstLineChars="200"/>
        <w:jc w:val="left"/>
        <w:rPr>
          <w:rFonts w:ascii="仿宋" w:hAnsi="仿宋" w:eastAsia="仿宋"/>
          <w:sz w:val="28"/>
        </w:rPr>
      </w:pPr>
      <w:r>
        <w:rPr>
          <w:rFonts w:ascii="仿宋" w:hAnsi="仿宋" w:eastAsia="仿宋"/>
          <w:sz w:val="28"/>
        </w:rPr>
        <w:t>社会事务办公室（同时挂卫生和计划生育办公室牌子）：负责乡镇的</w:t>
      </w:r>
      <w:r>
        <w:rPr>
          <w:rFonts w:hint="eastAsia" w:ascii="仿宋" w:hAnsi="仿宋" w:eastAsia="仿宋"/>
          <w:sz w:val="28"/>
          <w:lang w:eastAsia="zh-CN"/>
        </w:rPr>
        <w:t>拥军优属</w:t>
      </w:r>
      <w:r>
        <w:rPr>
          <w:rFonts w:ascii="仿宋" w:hAnsi="仿宋" w:eastAsia="仿宋"/>
          <w:sz w:val="28"/>
        </w:rP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乡教育、卫生、文化、广播工作。</w:t>
      </w:r>
    </w:p>
    <w:p w14:paraId="23B2E5D6">
      <w:pPr>
        <w:spacing w:line="500" w:lineRule="exact"/>
        <w:ind w:firstLine="560" w:firstLineChars="200"/>
        <w:jc w:val="left"/>
        <w:rPr>
          <w:rFonts w:ascii="仿宋" w:hAnsi="仿宋" w:eastAsia="仿宋"/>
          <w:sz w:val="28"/>
        </w:rPr>
      </w:pPr>
      <w:r>
        <w:rPr>
          <w:rFonts w:ascii="仿宋" w:hAnsi="仿宋" w:eastAsia="仿宋"/>
          <w:sz w:val="28"/>
        </w:rPr>
        <w:t>经济发展办公室：参与制定乡镇农村经济发展目标和措施，抓好农村经济信息服务,指导和协调管理涉农工作，促进整体服务功能的发挥。负责农业科学技术等协调工作，抓好产业结构调整和科技示范带动工作。负责乡乡企业的规划、协调、监督、服务，抓好乡乡及村级企业的管理，协助乡乡企业搞好新上项目课题设计、申请等前期工作，指导农林水牧综合服务中心工作，加强安全生产工作，保持正常经济生产秩序，协调与经济发展相关的其它工作。</w:t>
      </w:r>
    </w:p>
    <w:p w14:paraId="6663F2B1">
      <w:pPr>
        <w:spacing w:line="500" w:lineRule="exact"/>
        <w:ind w:firstLine="560" w:firstLineChars="200"/>
        <w:jc w:val="left"/>
        <w:rPr>
          <w:rFonts w:ascii="仿宋" w:hAnsi="仿宋" w:eastAsia="仿宋"/>
          <w:sz w:val="28"/>
        </w:rPr>
      </w:pPr>
      <w:r>
        <w:rPr>
          <w:rFonts w:ascii="仿宋" w:hAnsi="仿宋" w:eastAsia="仿宋"/>
          <w:sz w:val="28"/>
        </w:rPr>
        <w:t>财政所：负责乡镇财政预算及执行，监管乡镇、村专项资金的使用，开展绩效分析，搞好定期定补人员的管理。</w:t>
      </w:r>
    </w:p>
    <w:p w14:paraId="0800E212">
      <w:pPr>
        <w:spacing w:line="500" w:lineRule="exact"/>
        <w:ind w:firstLine="560" w:firstLineChars="200"/>
        <w:jc w:val="left"/>
        <w:rPr>
          <w:rFonts w:ascii="仿宋" w:hAnsi="仿宋" w:eastAsia="仿宋"/>
          <w:sz w:val="28"/>
        </w:rPr>
      </w:pPr>
      <w:r>
        <w:rPr>
          <w:rFonts w:ascii="仿宋" w:hAnsi="仿宋" w:eastAsia="仿宋"/>
          <w:sz w:val="28"/>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2711216B">
      <w:pPr>
        <w:spacing w:line="500" w:lineRule="exact"/>
        <w:ind w:firstLine="560" w:firstLineChars="200"/>
        <w:jc w:val="left"/>
        <w:rPr>
          <w:rFonts w:ascii="仿宋" w:hAnsi="仿宋" w:eastAsia="仿宋"/>
          <w:sz w:val="28"/>
        </w:rPr>
      </w:pPr>
      <w:r>
        <w:rPr>
          <w:rFonts w:ascii="仿宋" w:hAnsi="仿宋" w:eastAsia="仿宋"/>
          <w:sz w:val="28"/>
        </w:rPr>
        <w:t>卫生和计划生育服务中心：贯彻执行计划生育基本国策，控制人口增长，提供生殖健康服务。</w:t>
      </w:r>
    </w:p>
    <w:p w14:paraId="2D679079">
      <w:pPr>
        <w:spacing w:line="500" w:lineRule="exact"/>
        <w:ind w:firstLine="560" w:firstLineChars="200"/>
        <w:jc w:val="left"/>
        <w:rPr>
          <w:rFonts w:ascii="仿宋" w:hAnsi="仿宋" w:eastAsia="仿宋"/>
          <w:sz w:val="28"/>
        </w:rPr>
      </w:pPr>
      <w:r>
        <w:rPr>
          <w:rFonts w:ascii="仿宋" w:hAnsi="仿宋" w:eastAsia="仿宋"/>
          <w:sz w:val="28"/>
        </w:rPr>
        <w:t>综合文化服务中心：推进农村宣传文化事业发展，活跃农民精神文化生活，开展好农村精神文明建设工作。推进乡镇农村科技、文化、体育等各项社会事业的进步，全面促进各项社会事业健康有序发展。</w:t>
      </w:r>
    </w:p>
    <w:p w14:paraId="1DA45254">
      <w:pPr>
        <w:spacing w:line="500" w:lineRule="exact"/>
        <w:ind w:firstLine="560" w:firstLineChars="200"/>
        <w:jc w:val="left"/>
        <w:outlineLvl w:val="1"/>
        <w:rPr>
          <w:rFonts w:ascii="仿宋" w:hAnsi="仿宋" w:eastAsia="仿宋"/>
          <w:sz w:val="28"/>
        </w:rPr>
      </w:pPr>
      <w:r>
        <w:rPr>
          <w:rFonts w:hint="eastAsia" w:ascii="仿宋" w:hAnsi="仿宋" w:eastAsia="仿宋"/>
          <w:sz w:val="28"/>
        </w:rPr>
        <w:t>三、工作保障措施</w:t>
      </w:r>
      <w:r>
        <w:fldChar w:fldCharType="begin"/>
      </w:r>
      <w:r>
        <w:rPr>
          <w:rFonts w:ascii="仿宋" w:hAnsi="仿宋" w:eastAsia="仿宋"/>
          <w:sz w:val="28"/>
        </w:rPr>
        <w:instrText xml:space="preserve"> </w:instrText>
      </w:r>
      <w:r>
        <w:rPr>
          <w:rFonts w:hint="eastAsia" w:ascii="仿宋" w:hAnsi="仿宋" w:eastAsia="仿宋"/>
          <w:sz w:val="28"/>
        </w:rPr>
        <w:instrText xml:space="preserve">TC </w:instrText>
      </w:r>
      <w:bookmarkStart w:id="2" w:name="_Toc31745067"/>
      <w:r>
        <w:rPr>
          <w:rFonts w:hint="eastAsia" w:ascii="仿宋" w:hAnsi="仿宋" w:eastAsia="仿宋"/>
          <w:sz w:val="28"/>
        </w:rPr>
        <w:instrText xml:space="preserve">工作保障措施</w:instrText>
      </w:r>
      <w:bookmarkEnd w:id="2"/>
      <w:r>
        <w:rPr>
          <w:rFonts w:hint="eastAsia" w:ascii="仿宋" w:hAnsi="仿宋" w:eastAsia="仿宋"/>
          <w:sz w:val="28"/>
        </w:rPr>
        <w:instrText xml:space="preserve"> \f A \l 1</w:instrText>
      </w:r>
      <w:r>
        <w:rPr>
          <w:rFonts w:ascii="仿宋" w:hAnsi="仿宋" w:eastAsia="仿宋"/>
          <w:sz w:val="28"/>
        </w:rPr>
        <w:instrText xml:space="preserve"> </w:instrText>
      </w:r>
      <w:r>
        <w:rPr>
          <w:rFonts w:ascii="仿宋" w:hAnsi="仿宋" w:eastAsia="仿宋"/>
          <w:sz w:val="28"/>
        </w:rPr>
        <w:fldChar w:fldCharType="end"/>
      </w:r>
    </w:p>
    <w:p w14:paraId="6A7402CB">
      <w:pPr>
        <w:spacing w:line="500" w:lineRule="exact"/>
        <w:ind w:firstLine="560" w:firstLineChars="200"/>
        <w:jc w:val="left"/>
        <w:rPr>
          <w:rFonts w:ascii="仿宋" w:hAnsi="仿宋" w:eastAsia="仿宋"/>
          <w:sz w:val="28"/>
        </w:rPr>
      </w:pPr>
      <w:r>
        <w:rPr>
          <w:rFonts w:ascii="仿宋" w:hAnsi="仿宋" w:eastAsia="仿宋"/>
          <w:sz w:val="28"/>
        </w:rPr>
        <w:t>在</w:t>
      </w:r>
      <w:r>
        <w:rPr>
          <w:rFonts w:hint="eastAsia" w:ascii="仿宋" w:hAnsi="仿宋" w:eastAsia="仿宋" w:cs="宋体"/>
          <w:sz w:val="28"/>
        </w:rPr>
        <w:t>县</w:t>
      </w:r>
      <w:r>
        <w:rPr>
          <w:rFonts w:hint="eastAsia" w:ascii="仿宋" w:hAnsi="仿宋" w:eastAsia="仿宋" w:cs="MS Gothic"/>
          <w:sz w:val="28"/>
        </w:rPr>
        <w:t>委、</w:t>
      </w:r>
      <w:r>
        <w:rPr>
          <w:rFonts w:hint="eastAsia" w:ascii="仿宋" w:hAnsi="仿宋" w:eastAsia="仿宋" w:cs="宋体"/>
          <w:sz w:val="28"/>
        </w:rPr>
        <w:t>县</w:t>
      </w:r>
      <w:r>
        <w:rPr>
          <w:rFonts w:hint="eastAsia" w:ascii="仿宋" w:hAnsi="仿宋" w:eastAsia="仿宋" w:cs="MS Gothic"/>
          <w:sz w:val="28"/>
        </w:rPr>
        <w:t>政府的</w:t>
      </w:r>
      <w:r>
        <w:rPr>
          <w:rFonts w:hint="eastAsia" w:ascii="仿宋" w:hAnsi="仿宋" w:eastAsia="仿宋" w:cs="宋体"/>
          <w:sz w:val="28"/>
        </w:rPr>
        <w:t>坚强领导</w:t>
      </w:r>
      <w:r>
        <w:rPr>
          <w:rFonts w:hint="eastAsia" w:ascii="仿宋" w:hAnsi="仿宋" w:eastAsia="仿宋" w:cs="MS Gothic"/>
          <w:sz w:val="28"/>
        </w:rPr>
        <w:t>下，我</w:t>
      </w:r>
      <w:r>
        <w:rPr>
          <w:rFonts w:hint="eastAsia" w:ascii="仿宋" w:hAnsi="仿宋" w:eastAsia="仿宋" w:cs="宋体"/>
          <w:sz w:val="28"/>
        </w:rPr>
        <w:t>乡</w:t>
      </w:r>
      <w:r>
        <w:rPr>
          <w:rFonts w:hint="eastAsia" w:ascii="仿宋" w:hAnsi="仿宋" w:eastAsia="仿宋" w:cs="MS Gothic"/>
          <w:sz w:val="28"/>
        </w:rPr>
        <w:t>将</w:t>
      </w:r>
      <w:r>
        <w:rPr>
          <w:rFonts w:hint="eastAsia" w:ascii="仿宋" w:hAnsi="仿宋" w:eastAsia="仿宋" w:cs="宋体"/>
          <w:sz w:val="28"/>
        </w:rPr>
        <w:t>紧紧围绕</w:t>
      </w:r>
      <w:r>
        <w:rPr>
          <w:rFonts w:hint="eastAsia" w:ascii="仿宋" w:hAnsi="仿宋" w:eastAsia="仿宋" w:cs="宋体"/>
          <w:sz w:val="28"/>
          <w:lang w:eastAsia="zh-CN"/>
        </w:rPr>
        <w:t>县委、县政府</w:t>
      </w:r>
      <w:r>
        <w:rPr>
          <w:rFonts w:hint="eastAsia" w:ascii="仿宋" w:hAnsi="仿宋" w:eastAsia="仿宋" w:cs="MS Gothic"/>
          <w:sz w:val="28"/>
        </w:rPr>
        <w:t>决策部署，</w:t>
      </w:r>
      <w:r>
        <w:rPr>
          <w:rFonts w:hint="eastAsia" w:ascii="仿宋" w:hAnsi="仿宋" w:eastAsia="仿宋" w:cs="宋体"/>
          <w:sz w:val="28"/>
        </w:rPr>
        <w:t>积</w:t>
      </w:r>
      <w:r>
        <w:rPr>
          <w:rFonts w:hint="eastAsia" w:ascii="仿宋" w:hAnsi="仿宋" w:eastAsia="仿宋" w:cs="MS Gothic"/>
          <w:sz w:val="28"/>
        </w:rPr>
        <w:t>极适</w:t>
      </w:r>
      <w:r>
        <w:rPr>
          <w:rFonts w:hint="eastAsia" w:ascii="仿宋" w:hAnsi="仿宋" w:eastAsia="仿宋" w:cs="宋体"/>
          <w:sz w:val="28"/>
        </w:rPr>
        <w:t>应经济</w:t>
      </w:r>
      <w:r>
        <w:rPr>
          <w:rFonts w:hint="eastAsia" w:ascii="仿宋" w:hAnsi="仿宋" w:eastAsia="仿宋" w:cs="MS Gothic"/>
          <w:sz w:val="28"/>
        </w:rPr>
        <w:t>社会</w:t>
      </w:r>
      <w:r>
        <w:rPr>
          <w:rFonts w:hint="eastAsia" w:ascii="仿宋" w:hAnsi="仿宋" w:eastAsia="仿宋" w:cs="宋体"/>
          <w:sz w:val="28"/>
        </w:rPr>
        <w:t>发</w:t>
      </w:r>
      <w:r>
        <w:rPr>
          <w:rFonts w:hint="eastAsia" w:ascii="仿宋" w:hAnsi="仿宋" w:eastAsia="仿宋" w:cs="MS Gothic"/>
          <w:sz w:val="28"/>
        </w:rPr>
        <w:t>展新常</w:t>
      </w:r>
      <w:r>
        <w:rPr>
          <w:rFonts w:hint="eastAsia" w:ascii="仿宋" w:hAnsi="仿宋" w:eastAsia="仿宋" w:cs="宋体"/>
          <w:sz w:val="28"/>
        </w:rPr>
        <w:t>态</w:t>
      </w:r>
      <w:r>
        <w:rPr>
          <w:rFonts w:hint="eastAsia" w:ascii="仿宋" w:hAnsi="仿宋" w:eastAsia="仿宋" w:cs="MS Gothic"/>
          <w:sz w:val="28"/>
        </w:rPr>
        <w:t>，以党的建</w:t>
      </w:r>
      <w:r>
        <w:rPr>
          <w:rFonts w:hint="eastAsia" w:ascii="仿宋" w:hAnsi="仿宋" w:eastAsia="仿宋" w:cs="宋体"/>
          <w:sz w:val="28"/>
        </w:rPr>
        <w:t>设为统领</w:t>
      </w:r>
      <w:r>
        <w:rPr>
          <w:rFonts w:hint="eastAsia" w:ascii="仿宋" w:hAnsi="仿宋" w:eastAsia="仿宋" w:cs="MS Gothic"/>
          <w:sz w:val="28"/>
        </w:rPr>
        <w:t>，</w:t>
      </w:r>
      <w:r>
        <w:rPr>
          <w:rFonts w:hint="eastAsia" w:ascii="仿宋" w:hAnsi="仿宋" w:eastAsia="仿宋" w:cs="宋体"/>
          <w:sz w:val="28"/>
        </w:rPr>
        <w:t>紧</w:t>
      </w:r>
      <w:r>
        <w:rPr>
          <w:rFonts w:hint="eastAsia" w:ascii="仿宋" w:hAnsi="仿宋" w:eastAsia="仿宋" w:cs="MS Gothic"/>
          <w:sz w:val="28"/>
        </w:rPr>
        <w:t>抓</w:t>
      </w:r>
      <w:r>
        <w:rPr>
          <w:rFonts w:ascii="仿宋" w:hAnsi="仿宋" w:eastAsia="仿宋"/>
          <w:sz w:val="28"/>
        </w:rPr>
        <w:t>“三条</w:t>
      </w:r>
      <w:r>
        <w:rPr>
          <w:rFonts w:hint="eastAsia" w:ascii="仿宋" w:hAnsi="仿宋" w:eastAsia="仿宋" w:cs="宋体"/>
          <w:sz w:val="28"/>
        </w:rPr>
        <w:t>线</w:t>
      </w:r>
      <w:r>
        <w:rPr>
          <w:rFonts w:ascii="仿宋" w:hAnsi="仿宋" w:eastAsia="仿宋"/>
          <w:sz w:val="28"/>
        </w:rPr>
        <w:t>”（即主抓</w:t>
      </w:r>
      <w:r>
        <w:rPr>
          <w:rFonts w:hint="eastAsia" w:ascii="仿宋" w:hAnsi="仿宋" w:eastAsia="仿宋" w:cs="宋体"/>
          <w:sz w:val="28"/>
        </w:rPr>
        <w:t>项</w:t>
      </w:r>
      <w:r>
        <w:rPr>
          <w:rFonts w:hint="eastAsia" w:ascii="仿宋" w:hAnsi="仿宋" w:eastAsia="仿宋" w:cs="MS Gothic"/>
          <w:sz w:val="28"/>
        </w:rPr>
        <w:t>目建</w:t>
      </w:r>
      <w:r>
        <w:rPr>
          <w:rFonts w:hint="eastAsia" w:ascii="仿宋" w:hAnsi="仿宋" w:eastAsia="仿宋" w:cs="宋体"/>
          <w:sz w:val="28"/>
        </w:rPr>
        <w:t>设</w:t>
      </w:r>
      <w:r>
        <w:rPr>
          <w:rFonts w:hint="eastAsia" w:ascii="仿宋" w:hAnsi="仿宋" w:eastAsia="仿宋" w:cs="MS Gothic"/>
          <w:sz w:val="28"/>
        </w:rPr>
        <w:t>一条主</w:t>
      </w:r>
      <w:r>
        <w:rPr>
          <w:rFonts w:hint="eastAsia" w:ascii="仿宋" w:hAnsi="仿宋" w:eastAsia="仿宋" w:cs="宋体"/>
          <w:sz w:val="28"/>
        </w:rPr>
        <w:t>线</w:t>
      </w:r>
      <w:r>
        <w:rPr>
          <w:rFonts w:hint="eastAsia" w:ascii="仿宋" w:hAnsi="仿宋" w:eastAsia="仿宋" w:cs="MS Gothic"/>
          <w:sz w:val="28"/>
        </w:rPr>
        <w:t>不放松、掌控安全</w:t>
      </w:r>
      <w:r>
        <w:rPr>
          <w:rFonts w:hint="eastAsia" w:ascii="仿宋" w:hAnsi="仿宋" w:eastAsia="仿宋" w:cs="宋体"/>
          <w:sz w:val="28"/>
        </w:rPr>
        <w:t>稳</w:t>
      </w:r>
      <w:r>
        <w:rPr>
          <w:rFonts w:hint="eastAsia" w:ascii="仿宋" w:hAnsi="仿宋" w:eastAsia="仿宋" w:cs="MS Gothic"/>
          <w:sz w:val="28"/>
        </w:rPr>
        <w:t>定一条底</w:t>
      </w:r>
      <w:r>
        <w:rPr>
          <w:rFonts w:hint="eastAsia" w:ascii="仿宋" w:hAnsi="仿宋" w:eastAsia="仿宋" w:cs="宋体"/>
          <w:sz w:val="28"/>
        </w:rPr>
        <w:t>线</w:t>
      </w:r>
      <w:r>
        <w:rPr>
          <w:rFonts w:hint="eastAsia" w:ascii="仿宋" w:hAnsi="仿宋" w:eastAsia="仿宋" w:cs="MS Gothic"/>
          <w:sz w:val="28"/>
        </w:rPr>
        <w:t>不反</w:t>
      </w:r>
      <w:r>
        <w:rPr>
          <w:rFonts w:hint="eastAsia" w:ascii="仿宋" w:hAnsi="仿宋" w:eastAsia="仿宋" w:cs="宋体"/>
          <w:sz w:val="28"/>
        </w:rPr>
        <w:t>弹</w:t>
      </w:r>
      <w:r>
        <w:rPr>
          <w:rFonts w:hint="eastAsia" w:ascii="仿宋" w:hAnsi="仿宋" w:eastAsia="仿宋" w:cs="MS Gothic"/>
          <w:sz w:val="28"/>
        </w:rPr>
        <w:t>、建</w:t>
      </w:r>
      <w:r>
        <w:rPr>
          <w:rFonts w:hint="eastAsia" w:ascii="仿宋" w:hAnsi="仿宋" w:eastAsia="仿宋" w:cs="宋体"/>
          <w:sz w:val="28"/>
        </w:rPr>
        <w:t>设</w:t>
      </w:r>
      <w:r>
        <w:rPr>
          <w:rFonts w:hint="eastAsia" w:ascii="仿宋" w:hAnsi="仿宋" w:eastAsia="仿宋" w:cs="MS Gothic"/>
          <w:sz w:val="28"/>
        </w:rPr>
        <w:t>民生保障一条基</w:t>
      </w:r>
      <w:r>
        <w:rPr>
          <w:rFonts w:hint="eastAsia" w:ascii="仿宋" w:hAnsi="仿宋" w:eastAsia="仿宋" w:cs="宋体"/>
          <w:sz w:val="28"/>
        </w:rPr>
        <w:t>础线</w:t>
      </w:r>
      <w:r>
        <w:rPr>
          <w:rFonts w:hint="eastAsia" w:ascii="仿宋" w:hAnsi="仿宋" w:eastAsia="仿宋" w:cs="MS Gothic"/>
          <w:sz w:val="28"/>
        </w:rPr>
        <w:t>不含糊），</w:t>
      </w:r>
      <w:r>
        <w:rPr>
          <w:rFonts w:hint="eastAsia" w:ascii="仿宋" w:hAnsi="仿宋" w:eastAsia="仿宋" w:cs="宋体"/>
          <w:sz w:val="28"/>
        </w:rPr>
        <w:t>团结协</w:t>
      </w:r>
      <w:r>
        <w:rPr>
          <w:rFonts w:hint="eastAsia" w:ascii="仿宋" w:hAnsi="仿宋" w:eastAsia="仿宋" w:cs="MS Gothic"/>
          <w:sz w:val="28"/>
        </w:rPr>
        <w:t>作，</w:t>
      </w:r>
      <w:r>
        <w:rPr>
          <w:rFonts w:hint="eastAsia" w:ascii="仿宋" w:hAnsi="仿宋" w:eastAsia="仿宋" w:cs="MS Gothic"/>
          <w:sz w:val="28"/>
          <w:lang w:eastAsia="zh-CN"/>
        </w:rPr>
        <w:t>勠力同心</w:t>
      </w:r>
      <w:r>
        <w:rPr>
          <w:rFonts w:hint="eastAsia" w:ascii="仿宋" w:hAnsi="仿宋" w:eastAsia="仿宋" w:cs="MS Gothic"/>
          <w:sz w:val="28"/>
        </w:rPr>
        <w:t>，扎</w:t>
      </w:r>
      <w:r>
        <w:rPr>
          <w:rFonts w:hint="eastAsia" w:ascii="仿宋" w:hAnsi="仿宋" w:eastAsia="仿宋" w:cs="宋体"/>
          <w:sz w:val="28"/>
        </w:rPr>
        <w:t>实进</w:t>
      </w:r>
      <w:r>
        <w:rPr>
          <w:rFonts w:hint="eastAsia" w:ascii="仿宋" w:hAnsi="仿宋" w:eastAsia="仿宋" w:cs="MS Gothic"/>
          <w:sz w:val="28"/>
        </w:rPr>
        <w:t>取，</w:t>
      </w:r>
      <w:r>
        <w:rPr>
          <w:rFonts w:hint="eastAsia" w:ascii="仿宋" w:hAnsi="仿宋" w:eastAsia="仿宋" w:cs="宋体"/>
          <w:sz w:val="28"/>
        </w:rPr>
        <w:t>奋</w:t>
      </w:r>
      <w:r>
        <w:rPr>
          <w:rFonts w:hint="eastAsia" w:ascii="仿宋" w:hAnsi="仿宋" w:eastAsia="仿宋" w:cs="MS Gothic"/>
          <w:sz w:val="28"/>
        </w:rPr>
        <w:t>力打造</w:t>
      </w:r>
      <w:r>
        <w:rPr>
          <w:rFonts w:ascii="仿宋" w:hAnsi="仿宋" w:eastAsia="仿宋"/>
          <w:sz w:val="28"/>
        </w:rPr>
        <w:t>“平安、富裕、法治、美</w:t>
      </w:r>
      <w:r>
        <w:rPr>
          <w:rFonts w:hint="eastAsia" w:ascii="仿宋" w:hAnsi="仿宋" w:eastAsia="仿宋" w:cs="宋体"/>
          <w:sz w:val="28"/>
        </w:rPr>
        <w:t>丽</w:t>
      </w:r>
      <w:r>
        <w:rPr>
          <w:rFonts w:ascii="仿宋" w:hAnsi="仿宋" w:eastAsia="仿宋"/>
          <w:sz w:val="28"/>
        </w:rPr>
        <w:t>”新留家庄。</w:t>
      </w:r>
    </w:p>
    <w:p w14:paraId="055EF114">
      <w:pPr>
        <w:spacing w:line="500" w:lineRule="exact"/>
        <w:ind w:firstLine="560" w:firstLineChars="200"/>
        <w:jc w:val="left"/>
        <w:rPr>
          <w:rFonts w:ascii="仿宋" w:hAnsi="仿宋" w:eastAsia="仿宋"/>
          <w:sz w:val="28"/>
        </w:rPr>
      </w:pPr>
      <w:r>
        <w:rPr>
          <w:rFonts w:hint="eastAsia" w:ascii="仿宋" w:hAnsi="仿宋" w:eastAsia="仿宋"/>
          <w:sz w:val="28"/>
        </w:rPr>
        <w:t>1</w:t>
      </w:r>
      <w:r>
        <w:rPr>
          <w:rFonts w:ascii="仿宋" w:hAnsi="仿宋" w:eastAsia="仿宋"/>
          <w:sz w:val="28"/>
        </w:rPr>
        <w:t>、狠抓党员干部队伍建设，全面营造干事创业浓厚氛围。一是狠抓机关作</w:t>
      </w:r>
      <w:r>
        <w:rPr>
          <w:rFonts w:hint="eastAsia" w:ascii="仿宋" w:hAnsi="仿宋" w:eastAsia="仿宋" w:cs="宋体"/>
          <w:sz w:val="28"/>
        </w:rPr>
        <w:t>风</w:t>
      </w:r>
      <w:r>
        <w:rPr>
          <w:rFonts w:hint="eastAsia" w:ascii="仿宋" w:hAnsi="仿宋" w:eastAsia="仿宋" w:cs="MS Gothic"/>
          <w:sz w:val="28"/>
        </w:rPr>
        <w:t>建</w:t>
      </w:r>
      <w:r>
        <w:rPr>
          <w:rFonts w:hint="eastAsia" w:ascii="仿宋" w:hAnsi="仿宋" w:eastAsia="仿宋" w:cs="宋体"/>
          <w:sz w:val="28"/>
        </w:rPr>
        <w:t>设</w:t>
      </w:r>
      <w:r>
        <w:rPr>
          <w:rFonts w:hint="eastAsia" w:ascii="仿宋" w:hAnsi="仿宋" w:eastAsia="仿宋" w:cs="MS Gothic"/>
          <w:sz w:val="28"/>
        </w:rPr>
        <w:t>。</w:t>
      </w:r>
      <w:r>
        <w:rPr>
          <w:rFonts w:ascii="仿宋" w:hAnsi="仿宋" w:eastAsia="仿宋"/>
          <w:sz w:val="28"/>
        </w:rPr>
        <w:t>开展“机关作</w:t>
      </w:r>
      <w:r>
        <w:rPr>
          <w:rFonts w:hint="eastAsia" w:ascii="仿宋" w:hAnsi="仿宋" w:eastAsia="仿宋" w:cs="宋体"/>
          <w:sz w:val="28"/>
        </w:rPr>
        <w:t>风</w:t>
      </w:r>
      <w:r>
        <w:rPr>
          <w:rFonts w:hint="eastAsia" w:ascii="仿宋" w:hAnsi="仿宋" w:eastAsia="仿宋" w:cs="MS Gothic"/>
          <w:sz w:val="28"/>
        </w:rPr>
        <w:t>建</w:t>
      </w:r>
      <w:r>
        <w:rPr>
          <w:rFonts w:hint="eastAsia" w:ascii="仿宋" w:hAnsi="仿宋" w:eastAsia="仿宋" w:cs="宋体"/>
          <w:sz w:val="28"/>
        </w:rPr>
        <w:t>设</w:t>
      </w:r>
      <w:r>
        <w:rPr>
          <w:rFonts w:hint="eastAsia" w:ascii="仿宋" w:hAnsi="仿宋" w:eastAsia="仿宋" w:cs="MS Gothic"/>
          <w:sz w:val="28"/>
        </w:rPr>
        <w:t>年</w:t>
      </w:r>
      <w:r>
        <w:rPr>
          <w:rFonts w:ascii="仿宋" w:hAnsi="仿宋" w:eastAsia="仿宋"/>
          <w:sz w:val="28"/>
        </w:rPr>
        <w:t>”活</w:t>
      </w:r>
      <w:r>
        <w:rPr>
          <w:rFonts w:hint="eastAsia" w:ascii="仿宋" w:hAnsi="仿宋" w:eastAsia="仿宋" w:cs="宋体"/>
          <w:sz w:val="28"/>
        </w:rPr>
        <w:t>动</w:t>
      </w:r>
      <w:r>
        <w:rPr>
          <w:rFonts w:hint="eastAsia" w:ascii="仿宋" w:hAnsi="仿宋" w:eastAsia="仿宋" w:cs="MS Gothic"/>
          <w:sz w:val="28"/>
        </w:rPr>
        <w:t>，始</w:t>
      </w:r>
      <w:r>
        <w:rPr>
          <w:rFonts w:hint="eastAsia" w:ascii="仿宋" w:hAnsi="仿宋" w:eastAsia="仿宋" w:cs="宋体"/>
          <w:sz w:val="28"/>
        </w:rPr>
        <w:t>终坚</w:t>
      </w:r>
      <w:r>
        <w:rPr>
          <w:rFonts w:hint="eastAsia" w:ascii="仿宋" w:hAnsi="仿宋" w:eastAsia="仿宋" w:cs="MS Gothic"/>
          <w:sz w:val="28"/>
        </w:rPr>
        <w:t>持抓班子、</w:t>
      </w:r>
      <w:r>
        <w:rPr>
          <w:rFonts w:hint="eastAsia" w:ascii="仿宋" w:hAnsi="仿宋" w:eastAsia="仿宋" w:cs="宋体"/>
          <w:sz w:val="28"/>
        </w:rPr>
        <w:t>带队</w:t>
      </w:r>
      <w:r>
        <w:rPr>
          <w:rFonts w:hint="eastAsia" w:ascii="仿宋" w:hAnsi="仿宋" w:eastAsia="仿宋" w:cs="MS Gothic"/>
          <w:sz w:val="28"/>
        </w:rPr>
        <w:t>伍，大力</w:t>
      </w:r>
      <w:r>
        <w:rPr>
          <w:rFonts w:hint="eastAsia" w:ascii="仿宋" w:hAnsi="仿宋" w:eastAsia="仿宋" w:cs="宋体"/>
          <w:sz w:val="28"/>
        </w:rPr>
        <w:t>强</w:t>
      </w:r>
      <w:r>
        <w:rPr>
          <w:rFonts w:hint="eastAsia" w:ascii="仿宋" w:hAnsi="仿宋" w:eastAsia="仿宋" w:cs="MS Gothic"/>
          <w:sz w:val="28"/>
        </w:rPr>
        <w:t>化制度建</w:t>
      </w:r>
      <w:r>
        <w:rPr>
          <w:rFonts w:hint="eastAsia" w:ascii="仿宋" w:hAnsi="仿宋" w:eastAsia="仿宋" w:cs="宋体"/>
          <w:sz w:val="28"/>
        </w:rPr>
        <w:t>设</w:t>
      </w:r>
      <w:r>
        <w:rPr>
          <w:rFonts w:hint="eastAsia" w:ascii="仿宋" w:hAnsi="仿宋" w:eastAsia="仿宋" w:cs="MS Gothic"/>
          <w:sz w:val="28"/>
        </w:rPr>
        <w:t>，打造</w:t>
      </w:r>
      <w:r>
        <w:rPr>
          <w:rFonts w:hint="eastAsia" w:ascii="仿宋" w:hAnsi="仿宋" w:eastAsia="仿宋" w:cs="宋体"/>
          <w:sz w:val="28"/>
        </w:rPr>
        <w:t>过</w:t>
      </w:r>
      <w:r>
        <w:rPr>
          <w:rFonts w:hint="eastAsia" w:ascii="仿宋" w:hAnsi="仿宋" w:eastAsia="仿宋" w:cs="MS Gothic"/>
          <w:sz w:val="28"/>
        </w:rPr>
        <w:t>硬干部</w:t>
      </w:r>
      <w:r>
        <w:rPr>
          <w:rFonts w:hint="eastAsia" w:ascii="仿宋" w:hAnsi="仿宋" w:eastAsia="仿宋" w:cs="宋体"/>
          <w:sz w:val="28"/>
        </w:rPr>
        <w:t>队</w:t>
      </w:r>
      <w:r>
        <w:rPr>
          <w:rFonts w:hint="eastAsia" w:ascii="仿宋" w:hAnsi="仿宋" w:eastAsia="仿宋" w:cs="MS Gothic"/>
          <w:sz w:val="28"/>
        </w:rPr>
        <w:t>伍。</w:t>
      </w:r>
      <w:r>
        <w:rPr>
          <w:rFonts w:ascii="仿宋" w:hAnsi="仿宋" w:eastAsia="仿宋"/>
          <w:sz w:val="28"/>
        </w:rPr>
        <w:t>二是持</w:t>
      </w:r>
      <w:r>
        <w:rPr>
          <w:rFonts w:hint="eastAsia" w:ascii="仿宋" w:hAnsi="仿宋" w:eastAsia="仿宋" w:cs="宋体"/>
          <w:sz w:val="28"/>
        </w:rPr>
        <w:t>续</w:t>
      </w:r>
      <w:r>
        <w:rPr>
          <w:rFonts w:hint="eastAsia" w:ascii="仿宋" w:hAnsi="仿宋" w:eastAsia="仿宋" w:cs="MS Gothic"/>
          <w:sz w:val="28"/>
        </w:rPr>
        <w:t>加</w:t>
      </w:r>
      <w:r>
        <w:rPr>
          <w:rFonts w:hint="eastAsia" w:ascii="仿宋" w:hAnsi="仿宋" w:eastAsia="仿宋" w:cs="宋体"/>
          <w:sz w:val="28"/>
        </w:rPr>
        <w:t>强</w:t>
      </w:r>
      <w:r>
        <w:rPr>
          <w:rFonts w:hint="eastAsia" w:ascii="仿宋" w:hAnsi="仿宋" w:eastAsia="仿宋" w:cs="MS Gothic"/>
          <w:sz w:val="28"/>
        </w:rPr>
        <w:t>村</w:t>
      </w:r>
      <w:r>
        <w:rPr>
          <w:rFonts w:hint="eastAsia" w:ascii="仿宋" w:hAnsi="仿宋" w:eastAsia="仿宋" w:cs="宋体"/>
          <w:sz w:val="28"/>
        </w:rPr>
        <w:t>级组织</w:t>
      </w:r>
      <w:r>
        <w:rPr>
          <w:rFonts w:hint="eastAsia" w:ascii="仿宋" w:hAnsi="仿宋" w:eastAsia="仿宋" w:cs="MS Gothic"/>
          <w:sz w:val="28"/>
        </w:rPr>
        <w:t>管理。</w:t>
      </w:r>
      <w:r>
        <w:rPr>
          <w:rFonts w:hint="eastAsia" w:ascii="仿宋" w:hAnsi="仿宋" w:eastAsia="仿宋" w:cs="宋体"/>
          <w:sz w:val="28"/>
        </w:rPr>
        <w:t>严</w:t>
      </w:r>
      <w:r>
        <w:rPr>
          <w:rFonts w:ascii="仿宋" w:hAnsi="仿宋" w:eastAsia="仿宋"/>
          <w:sz w:val="28"/>
        </w:rPr>
        <w:t>格落</w:t>
      </w:r>
      <w:r>
        <w:rPr>
          <w:rFonts w:hint="eastAsia" w:ascii="仿宋" w:hAnsi="仿宋" w:eastAsia="仿宋" w:cs="宋体"/>
          <w:sz w:val="28"/>
        </w:rPr>
        <w:t>实</w:t>
      </w:r>
      <w:r>
        <w:rPr>
          <w:rFonts w:hint="eastAsia" w:ascii="仿宋" w:hAnsi="仿宋" w:eastAsia="仿宋" w:cs="MS Gothic"/>
          <w:sz w:val="28"/>
        </w:rPr>
        <w:t>党</w:t>
      </w:r>
      <w:r>
        <w:rPr>
          <w:rFonts w:hint="eastAsia" w:ascii="仿宋" w:hAnsi="仿宋" w:eastAsia="仿宋" w:cs="宋体"/>
          <w:sz w:val="28"/>
        </w:rPr>
        <w:t>务</w:t>
      </w:r>
      <w:r>
        <w:rPr>
          <w:rFonts w:hint="eastAsia" w:ascii="仿宋" w:hAnsi="仿宋" w:eastAsia="仿宋" w:cs="MS Gothic"/>
          <w:sz w:val="28"/>
        </w:rPr>
        <w:t>村</w:t>
      </w:r>
      <w:r>
        <w:rPr>
          <w:rFonts w:hint="eastAsia" w:ascii="仿宋" w:hAnsi="仿宋" w:eastAsia="仿宋" w:cs="宋体"/>
          <w:sz w:val="28"/>
        </w:rPr>
        <w:t>务</w:t>
      </w:r>
      <w:r>
        <w:rPr>
          <w:rFonts w:hint="eastAsia" w:ascii="仿宋" w:hAnsi="仿宋" w:eastAsia="仿宋" w:cs="MS Gothic"/>
          <w:sz w:val="28"/>
        </w:rPr>
        <w:t>公开制度，以培</w:t>
      </w:r>
      <w:r>
        <w:rPr>
          <w:rFonts w:hint="eastAsia" w:ascii="仿宋" w:hAnsi="仿宋" w:eastAsia="仿宋" w:cs="宋体"/>
          <w:sz w:val="28"/>
        </w:rPr>
        <w:t>树</w:t>
      </w:r>
      <w:r>
        <w:rPr>
          <w:rFonts w:hint="eastAsia" w:ascii="仿宋" w:hAnsi="仿宋" w:eastAsia="仿宋" w:cs="MS Gothic"/>
          <w:sz w:val="28"/>
        </w:rPr>
        <w:t>典型、整</w:t>
      </w:r>
      <w:r>
        <w:rPr>
          <w:rFonts w:hint="eastAsia" w:ascii="仿宋" w:hAnsi="仿宋" w:eastAsia="仿宋" w:cs="宋体"/>
          <w:sz w:val="28"/>
        </w:rPr>
        <w:t>顿</w:t>
      </w:r>
      <w:r>
        <w:rPr>
          <w:rFonts w:hint="eastAsia" w:ascii="仿宋" w:hAnsi="仿宋" w:eastAsia="仿宋" w:cs="MS Gothic"/>
          <w:sz w:val="28"/>
        </w:rPr>
        <w:t>后</w:t>
      </w:r>
      <w:r>
        <w:rPr>
          <w:rFonts w:hint="eastAsia" w:ascii="仿宋" w:hAnsi="仿宋" w:eastAsia="仿宋" w:cs="宋体"/>
          <w:sz w:val="28"/>
        </w:rPr>
        <w:t>进为</w:t>
      </w:r>
      <w:r>
        <w:rPr>
          <w:rFonts w:hint="eastAsia" w:ascii="仿宋" w:hAnsi="仿宋" w:eastAsia="仿宋" w:cs="MS Gothic"/>
          <w:sz w:val="28"/>
        </w:rPr>
        <w:t>方法，以定期培</w:t>
      </w:r>
      <w:r>
        <w:rPr>
          <w:rFonts w:hint="eastAsia" w:ascii="仿宋" w:hAnsi="仿宋" w:eastAsia="仿宋" w:cs="宋体"/>
          <w:sz w:val="28"/>
        </w:rPr>
        <w:t>训</w:t>
      </w:r>
      <w:r>
        <w:rPr>
          <w:rFonts w:hint="eastAsia" w:ascii="仿宋" w:hAnsi="仿宋" w:eastAsia="仿宋" w:cs="MS Gothic"/>
          <w:sz w:val="28"/>
        </w:rPr>
        <w:t>、以会代</w:t>
      </w:r>
      <w:r>
        <w:rPr>
          <w:rFonts w:hint="eastAsia" w:ascii="仿宋" w:hAnsi="仿宋" w:eastAsia="仿宋" w:cs="宋体"/>
          <w:sz w:val="28"/>
        </w:rPr>
        <w:t>训</w:t>
      </w:r>
      <w:r>
        <w:rPr>
          <w:rFonts w:hint="eastAsia" w:ascii="仿宋" w:hAnsi="仿宋" w:eastAsia="仿宋" w:cs="MS Gothic"/>
          <w:sz w:val="28"/>
        </w:rPr>
        <w:t>等多种形式加</w:t>
      </w:r>
      <w:r>
        <w:rPr>
          <w:rFonts w:hint="eastAsia" w:ascii="仿宋" w:hAnsi="仿宋" w:eastAsia="仿宋" w:cs="宋体"/>
          <w:sz w:val="28"/>
        </w:rPr>
        <w:t>强</w:t>
      </w:r>
      <w:r>
        <w:rPr>
          <w:rFonts w:hint="eastAsia" w:ascii="仿宋" w:hAnsi="仿宋" w:eastAsia="仿宋" w:cs="MS Gothic"/>
          <w:sz w:val="28"/>
        </w:rPr>
        <w:t>教育，不断促</w:t>
      </w:r>
      <w:r>
        <w:rPr>
          <w:rFonts w:hint="eastAsia" w:ascii="仿宋" w:hAnsi="仿宋" w:eastAsia="仿宋" w:cs="宋体"/>
          <w:sz w:val="28"/>
        </w:rPr>
        <w:t>进</w:t>
      </w:r>
      <w:r>
        <w:rPr>
          <w:rFonts w:hint="eastAsia" w:ascii="仿宋" w:hAnsi="仿宋" w:eastAsia="仿宋" w:cs="MS Gothic"/>
          <w:sz w:val="28"/>
        </w:rPr>
        <w:t>村</w:t>
      </w:r>
      <w:r>
        <w:rPr>
          <w:rFonts w:hint="eastAsia" w:ascii="仿宋" w:hAnsi="仿宋" w:eastAsia="仿宋" w:cs="宋体"/>
          <w:sz w:val="28"/>
        </w:rPr>
        <w:t>级组织</w:t>
      </w:r>
      <w:r>
        <w:rPr>
          <w:rFonts w:hint="eastAsia" w:ascii="仿宋" w:hAnsi="仿宋" w:eastAsia="仿宋" w:cs="MS Gothic"/>
          <w:sz w:val="28"/>
        </w:rPr>
        <w:t>水平整体提升。</w:t>
      </w:r>
      <w:r>
        <w:rPr>
          <w:rFonts w:ascii="仿宋" w:hAnsi="仿宋" w:eastAsia="仿宋"/>
          <w:sz w:val="28"/>
        </w:rPr>
        <w:t>三是</w:t>
      </w:r>
      <w:r>
        <w:rPr>
          <w:rFonts w:hint="eastAsia" w:ascii="仿宋" w:hAnsi="仿宋" w:eastAsia="仿宋" w:cs="宋体"/>
          <w:sz w:val="28"/>
        </w:rPr>
        <w:t>规</w:t>
      </w:r>
      <w:r>
        <w:rPr>
          <w:rFonts w:hint="eastAsia" w:ascii="仿宋" w:hAnsi="仿宋" w:eastAsia="仿宋" w:cs="MS Gothic"/>
          <w:sz w:val="28"/>
        </w:rPr>
        <w:t>范</w:t>
      </w:r>
      <w:r>
        <w:rPr>
          <w:rFonts w:ascii="仿宋" w:hAnsi="仿宋" w:eastAsia="仿宋"/>
          <w:sz w:val="28"/>
        </w:rPr>
        <w:t>党</w:t>
      </w:r>
      <w:r>
        <w:rPr>
          <w:rFonts w:hint="eastAsia" w:ascii="仿宋" w:hAnsi="仿宋" w:eastAsia="仿宋" w:cs="宋体"/>
          <w:sz w:val="28"/>
        </w:rPr>
        <w:t>员队</w:t>
      </w:r>
      <w:r>
        <w:rPr>
          <w:rFonts w:hint="eastAsia" w:ascii="仿宋" w:hAnsi="仿宋" w:eastAsia="仿宋" w:cs="MS Gothic"/>
          <w:sz w:val="28"/>
        </w:rPr>
        <w:t>伍管理。</w:t>
      </w:r>
      <w:r>
        <w:rPr>
          <w:rFonts w:hint="eastAsia" w:ascii="仿宋" w:hAnsi="仿宋" w:eastAsia="仿宋" w:cs="宋体"/>
          <w:sz w:val="28"/>
        </w:rPr>
        <w:t>严</w:t>
      </w:r>
      <w:r>
        <w:rPr>
          <w:rFonts w:hint="eastAsia" w:ascii="仿宋" w:hAnsi="仿宋" w:eastAsia="仿宋" w:cs="MS Gothic"/>
          <w:sz w:val="28"/>
        </w:rPr>
        <w:t>格按照《中国共产党章程》要求，</w:t>
      </w:r>
      <w:r>
        <w:rPr>
          <w:rFonts w:hint="eastAsia" w:ascii="仿宋" w:hAnsi="仿宋" w:eastAsia="仿宋" w:cs="宋体"/>
          <w:sz w:val="28"/>
        </w:rPr>
        <w:t>规</w:t>
      </w:r>
      <w:r>
        <w:rPr>
          <w:rFonts w:hint="eastAsia" w:ascii="仿宋" w:hAnsi="仿宋" w:eastAsia="仿宋" w:cs="MS Gothic"/>
          <w:sz w:val="28"/>
        </w:rPr>
        <w:t>范程序，加</w:t>
      </w:r>
      <w:r>
        <w:rPr>
          <w:rFonts w:hint="eastAsia" w:ascii="仿宋" w:hAnsi="仿宋" w:eastAsia="仿宋" w:cs="宋体"/>
          <w:sz w:val="28"/>
        </w:rPr>
        <w:t>强</w:t>
      </w:r>
      <w:r>
        <w:rPr>
          <w:rFonts w:hint="eastAsia" w:ascii="仿宋" w:hAnsi="仿宋" w:eastAsia="仿宋" w:cs="MS Gothic"/>
          <w:sz w:val="28"/>
        </w:rPr>
        <w:t>教育，注重管理，不断提高党性修养，确保</w:t>
      </w:r>
      <w:r>
        <w:rPr>
          <w:rFonts w:hint="eastAsia" w:ascii="仿宋" w:hAnsi="仿宋" w:eastAsia="仿宋" w:cs="宋体"/>
          <w:sz w:val="28"/>
        </w:rPr>
        <w:t>发挥</w:t>
      </w:r>
      <w:r>
        <w:rPr>
          <w:rFonts w:hint="eastAsia" w:ascii="仿宋" w:hAnsi="仿宋" w:eastAsia="仿宋" w:cs="MS Gothic"/>
          <w:sz w:val="28"/>
        </w:rPr>
        <w:t>先</w:t>
      </w:r>
      <w:r>
        <w:rPr>
          <w:rFonts w:hint="eastAsia" w:ascii="仿宋" w:hAnsi="仿宋" w:eastAsia="仿宋" w:cs="宋体"/>
          <w:sz w:val="28"/>
        </w:rPr>
        <w:t>锋</w:t>
      </w:r>
      <w:r>
        <w:rPr>
          <w:rFonts w:hint="eastAsia" w:ascii="仿宋" w:hAnsi="仿宋" w:eastAsia="仿宋" w:cs="MS Gothic"/>
          <w:sz w:val="28"/>
        </w:rPr>
        <w:t>模范</w:t>
      </w:r>
      <w:r>
        <w:rPr>
          <w:rFonts w:hint="eastAsia" w:ascii="仿宋" w:hAnsi="仿宋" w:eastAsia="仿宋" w:cs="宋体"/>
          <w:sz w:val="28"/>
        </w:rPr>
        <w:t>带头</w:t>
      </w:r>
      <w:r>
        <w:rPr>
          <w:rFonts w:hint="eastAsia" w:ascii="仿宋" w:hAnsi="仿宋" w:eastAsia="仿宋" w:cs="MS Gothic"/>
          <w:sz w:val="28"/>
        </w:rPr>
        <w:t>作用。</w:t>
      </w:r>
    </w:p>
    <w:p w14:paraId="4B09DC9E">
      <w:pPr>
        <w:spacing w:line="500" w:lineRule="exact"/>
        <w:ind w:firstLine="560" w:firstLineChars="200"/>
        <w:jc w:val="left"/>
        <w:rPr>
          <w:rFonts w:ascii="仿宋" w:hAnsi="仿宋" w:eastAsia="仿宋"/>
          <w:sz w:val="28"/>
        </w:rPr>
      </w:pPr>
      <w:r>
        <w:rPr>
          <w:rFonts w:hint="eastAsia" w:ascii="仿宋" w:hAnsi="仿宋" w:eastAsia="仿宋"/>
          <w:sz w:val="28"/>
        </w:rPr>
        <w:t>2</w:t>
      </w:r>
      <w:r>
        <w:rPr>
          <w:rFonts w:ascii="仿宋" w:hAnsi="仿宋" w:eastAsia="仿宋"/>
          <w:sz w:val="28"/>
        </w:rPr>
        <w:t>、围绕项目建设强力推动，在经济社会发展上取得新突破。</w:t>
      </w:r>
    </w:p>
    <w:p w14:paraId="1DEFF2BC">
      <w:pPr>
        <w:spacing w:line="500" w:lineRule="exact"/>
        <w:ind w:firstLine="560" w:firstLineChars="200"/>
        <w:jc w:val="left"/>
        <w:rPr>
          <w:rFonts w:ascii="仿宋" w:hAnsi="仿宋" w:eastAsia="仿宋"/>
          <w:sz w:val="28"/>
        </w:rPr>
      </w:pPr>
      <w:r>
        <w:rPr>
          <w:rFonts w:hint="eastAsia" w:ascii="仿宋" w:hAnsi="仿宋" w:eastAsia="仿宋"/>
          <w:sz w:val="28"/>
        </w:rPr>
        <w:t>3</w:t>
      </w:r>
      <w:r>
        <w:rPr>
          <w:rFonts w:ascii="仿宋" w:hAnsi="仿宋" w:eastAsia="仿宋"/>
          <w:sz w:val="28"/>
        </w:rPr>
        <w:t>、围绕产业富民统筹推进，在农业农村工作上取得新实效。一是深入推</w:t>
      </w:r>
      <w:r>
        <w:rPr>
          <w:rFonts w:hint="eastAsia" w:ascii="仿宋" w:hAnsi="仿宋" w:eastAsia="仿宋" w:cs="宋体"/>
          <w:sz w:val="28"/>
        </w:rPr>
        <w:t>进</w:t>
      </w:r>
      <w:r>
        <w:rPr>
          <w:rFonts w:hint="eastAsia" w:ascii="仿宋" w:hAnsi="仿宋" w:eastAsia="仿宋" w:cs="MS Gothic"/>
          <w:sz w:val="28"/>
        </w:rPr>
        <w:t>扶</w:t>
      </w:r>
      <w:r>
        <w:rPr>
          <w:rFonts w:hint="eastAsia" w:ascii="仿宋" w:hAnsi="仿宋" w:eastAsia="仿宋" w:cs="宋体"/>
          <w:sz w:val="28"/>
        </w:rPr>
        <w:t>贫</w:t>
      </w:r>
      <w:r>
        <w:rPr>
          <w:rFonts w:hint="eastAsia" w:ascii="仿宋" w:hAnsi="仿宋" w:eastAsia="仿宋" w:cs="MS Gothic"/>
          <w:sz w:val="28"/>
        </w:rPr>
        <w:t>开</w:t>
      </w:r>
      <w:r>
        <w:rPr>
          <w:rFonts w:hint="eastAsia" w:ascii="仿宋" w:hAnsi="仿宋" w:eastAsia="仿宋" w:cs="宋体"/>
          <w:sz w:val="28"/>
        </w:rPr>
        <w:t>发</w:t>
      </w:r>
      <w:r>
        <w:rPr>
          <w:rFonts w:hint="eastAsia" w:ascii="仿宋" w:hAnsi="仿宋" w:eastAsia="仿宋" w:cs="MS Gothic"/>
          <w:sz w:val="28"/>
        </w:rPr>
        <w:t>。</w:t>
      </w:r>
      <w:r>
        <w:rPr>
          <w:rFonts w:hint="eastAsia" w:ascii="仿宋" w:hAnsi="仿宋" w:eastAsia="仿宋" w:cs="宋体"/>
          <w:sz w:val="28"/>
        </w:rPr>
        <w:t>紧紧</w:t>
      </w:r>
      <w:r>
        <w:rPr>
          <w:rFonts w:hint="eastAsia" w:ascii="仿宋" w:hAnsi="仿宋" w:eastAsia="仿宋" w:cs="MS Gothic"/>
          <w:sz w:val="28"/>
        </w:rPr>
        <w:t>抓住精准扶</w:t>
      </w:r>
      <w:r>
        <w:rPr>
          <w:rFonts w:hint="eastAsia" w:ascii="仿宋" w:hAnsi="仿宋" w:eastAsia="仿宋" w:cs="宋体"/>
          <w:sz w:val="28"/>
        </w:rPr>
        <w:t>贫</w:t>
      </w:r>
      <w:r>
        <w:rPr>
          <w:rFonts w:hint="eastAsia" w:ascii="仿宋" w:hAnsi="仿宋" w:eastAsia="仿宋" w:cs="MS Gothic"/>
          <w:sz w:val="28"/>
        </w:rPr>
        <w:t>机遇，充分</w:t>
      </w:r>
      <w:r>
        <w:rPr>
          <w:rFonts w:hint="eastAsia" w:ascii="仿宋" w:hAnsi="仿宋" w:eastAsia="仿宋" w:cs="宋体"/>
          <w:sz w:val="28"/>
        </w:rPr>
        <w:t>发挥</w:t>
      </w:r>
      <w:r>
        <w:rPr>
          <w:rFonts w:hint="eastAsia" w:ascii="仿宋" w:hAnsi="仿宋" w:eastAsia="仿宋" w:cs="MS Gothic"/>
          <w:sz w:val="28"/>
        </w:rPr>
        <w:t>扶</w:t>
      </w:r>
      <w:r>
        <w:rPr>
          <w:rFonts w:hint="eastAsia" w:ascii="仿宋" w:hAnsi="仿宋" w:eastAsia="仿宋" w:cs="宋体"/>
          <w:sz w:val="28"/>
        </w:rPr>
        <w:t>贫项</w:t>
      </w:r>
      <w:r>
        <w:rPr>
          <w:rFonts w:hint="eastAsia" w:ascii="仿宋" w:hAnsi="仿宋" w:eastAsia="仿宋" w:cs="MS Gothic"/>
          <w:sz w:val="28"/>
        </w:rPr>
        <w:t>目</w:t>
      </w:r>
      <w:r>
        <w:rPr>
          <w:rFonts w:hint="eastAsia" w:ascii="仿宋" w:hAnsi="仿宋" w:eastAsia="仿宋" w:cs="宋体"/>
          <w:sz w:val="28"/>
        </w:rPr>
        <w:t>带动</w:t>
      </w:r>
      <w:r>
        <w:rPr>
          <w:rFonts w:hint="eastAsia" w:ascii="仿宋" w:hAnsi="仿宋" w:eastAsia="仿宋" w:cs="MS Gothic"/>
          <w:sz w:val="28"/>
        </w:rPr>
        <w:t>作用，</w:t>
      </w:r>
      <w:r>
        <w:rPr>
          <w:rFonts w:hint="eastAsia" w:ascii="仿宋" w:hAnsi="仿宋" w:eastAsia="仿宋" w:cs="宋体"/>
          <w:sz w:val="28"/>
        </w:rPr>
        <w:t>发</w:t>
      </w:r>
      <w:r>
        <w:rPr>
          <w:rFonts w:hint="eastAsia" w:ascii="仿宋" w:hAnsi="仿宋" w:eastAsia="仿宋" w:cs="MS Gothic"/>
          <w:sz w:val="28"/>
        </w:rPr>
        <w:t>展</w:t>
      </w:r>
      <w:r>
        <w:rPr>
          <w:rFonts w:hint="eastAsia" w:ascii="仿宋" w:hAnsi="仿宋" w:eastAsia="仿宋" w:cs="宋体"/>
          <w:sz w:val="28"/>
        </w:rPr>
        <w:t>农</w:t>
      </w:r>
      <w:r>
        <w:rPr>
          <w:rFonts w:hint="eastAsia" w:ascii="仿宋" w:hAnsi="仿宋" w:eastAsia="仿宋" w:cs="MS Gothic"/>
          <w:sz w:val="28"/>
        </w:rPr>
        <w:t>村特色</w:t>
      </w:r>
      <w:r>
        <w:rPr>
          <w:rFonts w:hint="eastAsia" w:ascii="仿宋" w:hAnsi="仿宋" w:eastAsia="仿宋" w:cs="宋体"/>
          <w:sz w:val="28"/>
        </w:rPr>
        <w:t>经济</w:t>
      </w:r>
      <w:r>
        <w:rPr>
          <w:rFonts w:hint="eastAsia" w:ascii="仿宋" w:hAnsi="仿宋" w:eastAsia="仿宋" w:cs="MS Gothic"/>
          <w:sz w:val="28"/>
        </w:rPr>
        <w:t>，促</w:t>
      </w:r>
      <w:r>
        <w:rPr>
          <w:rFonts w:hint="eastAsia" w:ascii="仿宋" w:hAnsi="仿宋" w:eastAsia="仿宋" w:cs="宋体"/>
          <w:sz w:val="28"/>
        </w:rPr>
        <w:t>进农</w:t>
      </w:r>
      <w:r>
        <w:rPr>
          <w:rFonts w:hint="eastAsia" w:ascii="仿宋" w:hAnsi="仿宋" w:eastAsia="仿宋" w:cs="MS Gothic"/>
          <w:sz w:val="28"/>
        </w:rPr>
        <w:t>民增收。</w:t>
      </w:r>
      <w:r>
        <w:rPr>
          <w:rFonts w:ascii="仿宋" w:hAnsi="仿宋" w:eastAsia="仿宋"/>
          <w:sz w:val="28"/>
        </w:rPr>
        <w:t>二是不断完善基</w:t>
      </w:r>
      <w:r>
        <w:rPr>
          <w:rFonts w:hint="eastAsia" w:ascii="仿宋" w:hAnsi="仿宋" w:eastAsia="仿宋" w:cs="宋体"/>
          <w:sz w:val="28"/>
        </w:rPr>
        <w:t>础设</w:t>
      </w:r>
      <w:r>
        <w:rPr>
          <w:rFonts w:hint="eastAsia" w:ascii="仿宋" w:hAnsi="仿宋" w:eastAsia="仿宋" w:cs="MS Gothic"/>
          <w:sz w:val="28"/>
        </w:rPr>
        <w:t>施建</w:t>
      </w:r>
      <w:r>
        <w:rPr>
          <w:rFonts w:hint="eastAsia" w:ascii="仿宋" w:hAnsi="仿宋" w:eastAsia="仿宋" w:cs="宋体"/>
          <w:sz w:val="28"/>
        </w:rPr>
        <w:t>设</w:t>
      </w:r>
      <w:r>
        <w:rPr>
          <w:rFonts w:hint="eastAsia" w:ascii="仿宋" w:hAnsi="仿宋" w:eastAsia="仿宋" w:cs="MS Gothic"/>
          <w:sz w:val="28"/>
        </w:rPr>
        <w:t>。</w:t>
      </w:r>
      <w:r>
        <w:rPr>
          <w:rFonts w:ascii="仿宋" w:hAnsi="仿宋" w:eastAsia="仿宋"/>
          <w:sz w:val="28"/>
        </w:rPr>
        <w:t>持</w:t>
      </w:r>
      <w:r>
        <w:rPr>
          <w:rFonts w:hint="eastAsia" w:ascii="仿宋" w:hAnsi="仿宋" w:eastAsia="仿宋" w:cs="宋体"/>
          <w:sz w:val="28"/>
        </w:rPr>
        <w:t>续</w:t>
      </w:r>
      <w:r>
        <w:rPr>
          <w:rFonts w:hint="eastAsia" w:ascii="仿宋" w:hAnsi="仿宋" w:eastAsia="仿宋" w:cs="MS Gothic"/>
          <w:sz w:val="28"/>
        </w:rPr>
        <w:t>加大投入力度，大力</w:t>
      </w:r>
      <w:r>
        <w:rPr>
          <w:rFonts w:hint="eastAsia" w:ascii="仿宋" w:hAnsi="仿宋" w:eastAsia="仿宋" w:cs="宋体"/>
          <w:sz w:val="28"/>
        </w:rPr>
        <w:t>实</w:t>
      </w:r>
      <w:r>
        <w:rPr>
          <w:rFonts w:hint="eastAsia" w:ascii="仿宋" w:hAnsi="仿宋" w:eastAsia="仿宋" w:cs="MS Gothic"/>
          <w:sz w:val="28"/>
        </w:rPr>
        <w:t>施路网配</w:t>
      </w:r>
      <w:r>
        <w:rPr>
          <w:rFonts w:ascii="仿宋" w:hAnsi="仿宋" w:eastAsia="仿宋"/>
          <w:sz w:val="28"/>
        </w:rPr>
        <w:t>套、</w:t>
      </w:r>
      <w:r>
        <w:rPr>
          <w:rFonts w:hint="eastAsia" w:ascii="仿宋" w:hAnsi="仿宋" w:eastAsia="仿宋" w:cs="宋体"/>
          <w:sz w:val="28"/>
        </w:rPr>
        <w:t>饮</w:t>
      </w:r>
      <w:r>
        <w:rPr>
          <w:rFonts w:hint="eastAsia" w:ascii="仿宋" w:hAnsi="仿宋" w:eastAsia="仿宋" w:cs="MS Gothic"/>
          <w:sz w:val="28"/>
        </w:rPr>
        <w:t>水灌</w:t>
      </w:r>
      <w:r>
        <w:rPr>
          <w:rFonts w:hint="eastAsia" w:ascii="仿宋" w:hAnsi="仿宋" w:eastAsia="仿宋" w:cs="宋体"/>
          <w:sz w:val="28"/>
        </w:rPr>
        <w:t>溉</w:t>
      </w:r>
      <w:r>
        <w:rPr>
          <w:rFonts w:hint="eastAsia" w:ascii="仿宋" w:hAnsi="仿宋" w:eastAsia="仿宋" w:cs="MS Gothic"/>
          <w:sz w:val="28"/>
        </w:rPr>
        <w:t>、</w:t>
      </w:r>
      <w:r>
        <w:rPr>
          <w:rFonts w:hint="eastAsia" w:ascii="仿宋" w:hAnsi="仿宋" w:eastAsia="仿宋" w:cs="宋体"/>
          <w:sz w:val="28"/>
        </w:rPr>
        <w:t>护</w:t>
      </w:r>
      <w:r>
        <w:rPr>
          <w:rFonts w:hint="eastAsia" w:ascii="仿宋" w:hAnsi="仿宋" w:eastAsia="仿宋" w:cs="MS Gothic"/>
          <w:sz w:val="28"/>
        </w:rPr>
        <w:t>堤</w:t>
      </w:r>
      <w:r>
        <w:rPr>
          <w:rFonts w:hint="eastAsia" w:ascii="仿宋" w:hAnsi="仿宋" w:eastAsia="仿宋" w:cs="宋体"/>
          <w:sz w:val="28"/>
        </w:rPr>
        <w:t>护坝</w:t>
      </w:r>
      <w:r>
        <w:rPr>
          <w:rFonts w:hint="eastAsia" w:ascii="仿宋" w:hAnsi="仿宋" w:eastAsia="仿宋" w:cs="MS Gothic"/>
          <w:sz w:val="28"/>
        </w:rPr>
        <w:t>等工程建</w:t>
      </w:r>
      <w:r>
        <w:rPr>
          <w:rFonts w:hint="eastAsia" w:ascii="仿宋" w:hAnsi="仿宋" w:eastAsia="仿宋" w:cs="宋体"/>
          <w:sz w:val="28"/>
        </w:rPr>
        <w:t>设</w:t>
      </w:r>
      <w:r>
        <w:rPr>
          <w:rFonts w:hint="eastAsia" w:ascii="仿宋" w:hAnsi="仿宋" w:eastAsia="仿宋" w:cs="MS Gothic"/>
          <w:sz w:val="28"/>
        </w:rPr>
        <w:t>，努力改善</w:t>
      </w:r>
      <w:r>
        <w:rPr>
          <w:rFonts w:hint="eastAsia" w:ascii="仿宋" w:hAnsi="仿宋" w:eastAsia="仿宋" w:cs="宋体"/>
          <w:sz w:val="28"/>
        </w:rPr>
        <w:t>农</w:t>
      </w:r>
      <w:r>
        <w:rPr>
          <w:rFonts w:hint="eastAsia" w:ascii="仿宋" w:hAnsi="仿宋" w:eastAsia="仿宋" w:cs="MS Gothic"/>
          <w:sz w:val="28"/>
        </w:rPr>
        <w:t>民生</w:t>
      </w:r>
      <w:r>
        <w:rPr>
          <w:rFonts w:hint="eastAsia" w:ascii="仿宋" w:hAnsi="仿宋" w:eastAsia="仿宋" w:cs="宋体"/>
          <w:sz w:val="28"/>
        </w:rPr>
        <w:t>产</w:t>
      </w:r>
      <w:r>
        <w:rPr>
          <w:rFonts w:hint="eastAsia" w:ascii="仿宋" w:hAnsi="仿宋" w:eastAsia="仿宋" w:cs="MS Gothic"/>
          <w:sz w:val="28"/>
        </w:rPr>
        <w:t>生活条件。</w:t>
      </w:r>
    </w:p>
    <w:p w14:paraId="31B0B8AB">
      <w:pPr>
        <w:spacing w:line="500" w:lineRule="exact"/>
        <w:ind w:firstLine="560" w:firstLineChars="200"/>
        <w:jc w:val="left"/>
        <w:rPr>
          <w:rFonts w:ascii="仿宋" w:hAnsi="仿宋" w:eastAsia="仿宋"/>
          <w:sz w:val="28"/>
        </w:rPr>
      </w:pPr>
      <w:r>
        <w:rPr>
          <w:rFonts w:hint="eastAsia" w:ascii="仿宋" w:hAnsi="仿宋" w:eastAsia="仿宋"/>
          <w:sz w:val="28"/>
        </w:rPr>
        <w:t>4</w:t>
      </w:r>
      <w:r>
        <w:rPr>
          <w:rFonts w:ascii="仿宋" w:hAnsi="仿宋" w:eastAsia="仿宋"/>
          <w:sz w:val="28"/>
        </w:rPr>
        <w:t>、围绕安全稳定狠抓落实，在社会事业发展上取得新进展。一是全力抓好安全</w:t>
      </w:r>
      <w:r>
        <w:rPr>
          <w:rFonts w:hint="eastAsia" w:ascii="仿宋" w:hAnsi="仿宋" w:eastAsia="仿宋" w:cs="宋体"/>
          <w:sz w:val="28"/>
        </w:rPr>
        <w:t>稳</w:t>
      </w:r>
      <w:r>
        <w:rPr>
          <w:rFonts w:hint="eastAsia" w:ascii="仿宋" w:hAnsi="仿宋" w:eastAsia="仿宋" w:cs="MS Gothic"/>
          <w:sz w:val="28"/>
        </w:rPr>
        <w:t>定。</w:t>
      </w:r>
      <w:r>
        <w:rPr>
          <w:rFonts w:hint="eastAsia" w:ascii="仿宋" w:hAnsi="仿宋" w:eastAsia="仿宋" w:cs="宋体"/>
          <w:sz w:val="28"/>
        </w:rPr>
        <w:t>继续</w:t>
      </w:r>
      <w:r>
        <w:rPr>
          <w:rFonts w:hint="eastAsia" w:ascii="仿宋" w:hAnsi="仿宋" w:eastAsia="仿宋" w:cs="MS Gothic"/>
          <w:sz w:val="28"/>
        </w:rPr>
        <w:t>保持</w:t>
      </w:r>
      <w:r>
        <w:rPr>
          <w:rFonts w:hint="eastAsia" w:ascii="仿宋" w:hAnsi="仿宋" w:eastAsia="仿宋" w:cs="宋体"/>
          <w:sz w:val="28"/>
        </w:rPr>
        <w:t>处</w:t>
      </w:r>
      <w:r>
        <w:rPr>
          <w:rFonts w:hint="eastAsia" w:ascii="仿宋" w:hAnsi="仿宋" w:eastAsia="仿宋" w:cs="MS Gothic"/>
          <w:sz w:val="28"/>
        </w:rPr>
        <w:t>理信</w:t>
      </w:r>
      <w:r>
        <w:rPr>
          <w:rFonts w:hint="eastAsia" w:ascii="仿宋" w:hAnsi="仿宋" w:eastAsia="仿宋" w:cs="宋体"/>
          <w:sz w:val="28"/>
        </w:rPr>
        <w:t>访问题</w:t>
      </w:r>
      <w:r>
        <w:rPr>
          <w:rFonts w:hint="eastAsia" w:ascii="仿宋" w:hAnsi="仿宋" w:eastAsia="仿宋" w:cs="MS Gothic"/>
          <w:sz w:val="28"/>
        </w:rPr>
        <w:t>的高</w:t>
      </w:r>
      <w:r>
        <w:rPr>
          <w:rFonts w:hint="eastAsia" w:ascii="仿宋" w:hAnsi="仿宋" w:eastAsia="仿宋" w:cs="宋体"/>
          <w:sz w:val="28"/>
        </w:rPr>
        <w:t>压态势</w:t>
      </w:r>
      <w:r>
        <w:rPr>
          <w:rFonts w:hint="eastAsia" w:ascii="仿宋" w:hAnsi="仿宋" w:eastAsia="仿宋" w:cs="MS Gothic"/>
          <w:sz w:val="28"/>
        </w:rPr>
        <w:t>，</w:t>
      </w:r>
      <w:r>
        <w:rPr>
          <w:rFonts w:hint="eastAsia" w:ascii="仿宋" w:hAnsi="仿宋" w:eastAsia="仿宋" w:cs="宋体"/>
          <w:sz w:val="28"/>
        </w:rPr>
        <w:t>坚</w:t>
      </w:r>
      <w:r>
        <w:rPr>
          <w:rFonts w:hint="eastAsia" w:ascii="仿宋" w:hAnsi="仿宋" w:eastAsia="仿宋" w:cs="MS Gothic"/>
          <w:sz w:val="28"/>
        </w:rPr>
        <w:t>持</w:t>
      </w:r>
      <w:r>
        <w:rPr>
          <w:rFonts w:hint="eastAsia" w:ascii="仿宋" w:hAnsi="仿宋" w:eastAsia="仿宋" w:cs="宋体"/>
          <w:sz w:val="28"/>
        </w:rPr>
        <w:t>规</w:t>
      </w:r>
      <w:r>
        <w:rPr>
          <w:rFonts w:hint="eastAsia" w:ascii="仿宋" w:hAnsi="仿宋" w:eastAsia="仿宋" w:cs="MS Gothic"/>
          <w:sz w:val="28"/>
        </w:rPr>
        <w:t>范信</w:t>
      </w:r>
      <w:r>
        <w:rPr>
          <w:rFonts w:hint="eastAsia" w:ascii="仿宋" w:hAnsi="仿宋" w:eastAsia="仿宋" w:cs="宋体"/>
          <w:sz w:val="28"/>
        </w:rPr>
        <w:t>访</w:t>
      </w:r>
      <w:r>
        <w:rPr>
          <w:rFonts w:hint="eastAsia" w:ascii="仿宋" w:hAnsi="仿宋" w:eastAsia="仿宋" w:cs="MS Gothic"/>
          <w:sz w:val="28"/>
        </w:rPr>
        <w:t>程序，</w:t>
      </w:r>
      <w:r>
        <w:rPr>
          <w:rFonts w:hint="eastAsia" w:ascii="仿宋" w:hAnsi="仿宋" w:eastAsia="仿宋" w:cs="宋体"/>
          <w:sz w:val="28"/>
        </w:rPr>
        <w:t>层层</w:t>
      </w:r>
      <w:r>
        <w:rPr>
          <w:rFonts w:hint="eastAsia" w:ascii="仿宋" w:hAnsi="仿宋" w:eastAsia="仿宋" w:cs="MS Gothic"/>
          <w:sz w:val="28"/>
        </w:rPr>
        <w:t>落</w:t>
      </w:r>
      <w:r>
        <w:rPr>
          <w:rFonts w:hint="eastAsia" w:ascii="仿宋" w:hAnsi="仿宋" w:eastAsia="仿宋" w:cs="宋体"/>
          <w:sz w:val="28"/>
        </w:rPr>
        <w:t>实责</w:t>
      </w:r>
      <w:r>
        <w:rPr>
          <w:rFonts w:hint="eastAsia" w:ascii="仿宋" w:hAnsi="仿宋" w:eastAsia="仿宋" w:cs="MS Gothic"/>
          <w:sz w:val="28"/>
        </w:rPr>
        <w:t>任，力争全部吸附在</w:t>
      </w:r>
      <w:r>
        <w:rPr>
          <w:rFonts w:hint="eastAsia" w:ascii="仿宋" w:hAnsi="仿宋" w:eastAsia="仿宋" w:cs="宋体"/>
          <w:sz w:val="28"/>
        </w:rPr>
        <w:t>镇</w:t>
      </w:r>
      <w:r>
        <w:rPr>
          <w:rFonts w:hint="eastAsia" w:ascii="仿宋" w:hAnsi="仿宋" w:eastAsia="仿宋" w:cs="MS Gothic"/>
          <w:sz w:val="28"/>
        </w:rPr>
        <w:t>村两</w:t>
      </w:r>
      <w:r>
        <w:rPr>
          <w:rFonts w:hint="eastAsia" w:ascii="仿宋" w:hAnsi="仿宋" w:eastAsia="仿宋" w:cs="宋体"/>
          <w:sz w:val="28"/>
        </w:rPr>
        <w:t>级</w:t>
      </w:r>
      <w:r>
        <w:rPr>
          <w:rFonts w:hint="eastAsia" w:ascii="仿宋" w:hAnsi="仿宋" w:eastAsia="仿宋" w:cs="MS Gothic"/>
          <w:sz w:val="28"/>
        </w:rPr>
        <w:t>；</w:t>
      </w:r>
      <w:r>
        <w:rPr>
          <w:rFonts w:hint="eastAsia" w:ascii="仿宋" w:hAnsi="仿宋" w:eastAsia="仿宋" w:cs="宋体"/>
          <w:sz w:val="28"/>
        </w:rPr>
        <w:t>树</w:t>
      </w:r>
      <w:r>
        <w:rPr>
          <w:rFonts w:hint="eastAsia" w:ascii="仿宋" w:hAnsi="仿宋" w:eastAsia="仿宋" w:cs="MS Gothic"/>
          <w:sz w:val="28"/>
        </w:rPr>
        <w:t>牢底</w:t>
      </w:r>
      <w:r>
        <w:rPr>
          <w:rFonts w:hint="eastAsia" w:ascii="仿宋" w:hAnsi="仿宋" w:eastAsia="仿宋" w:cs="宋体"/>
          <w:sz w:val="28"/>
        </w:rPr>
        <w:t>线</w:t>
      </w:r>
      <w:r>
        <w:rPr>
          <w:rFonts w:hint="eastAsia" w:ascii="仿宋" w:hAnsi="仿宋" w:eastAsia="仿宋" w:cs="MS Gothic"/>
          <w:sz w:val="28"/>
        </w:rPr>
        <w:t>意</w:t>
      </w:r>
      <w:r>
        <w:rPr>
          <w:rFonts w:hint="eastAsia" w:ascii="仿宋" w:hAnsi="仿宋" w:eastAsia="仿宋" w:cs="宋体"/>
          <w:sz w:val="28"/>
        </w:rPr>
        <w:t>识</w:t>
      </w:r>
      <w:r>
        <w:rPr>
          <w:rFonts w:hint="eastAsia" w:ascii="仿宋" w:hAnsi="仿宋" w:eastAsia="仿宋" w:cs="MS Gothic"/>
          <w:sz w:val="28"/>
        </w:rPr>
        <w:t>，</w:t>
      </w:r>
      <w:r>
        <w:rPr>
          <w:rFonts w:hint="eastAsia" w:ascii="仿宋" w:hAnsi="仿宋" w:eastAsia="仿宋" w:cs="宋体"/>
          <w:sz w:val="28"/>
        </w:rPr>
        <w:t>严</w:t>
      </w:r>
      <w:r>
        <w:rPr>
          <w:rFonts w:hint="eastAsia" w:ascii="仿宋" w:hAnsi="仿宋" w:eastAsia="仿宋" w:cs="MS Gothic"/>
          <w:sz w:val="28"/>
        </w:rPr>
        <w:t>格</w:t>
      </w:r>
      <w:r>
        <w:rPr>
          <w:rFonts w:hint="eastAsia" w:ascii="仿宋" w:hAnsi="仿宋" w:eastAsia="仿宋" w:cs="宋体"/>
          <w:sz w:val="28"/>
        </w:rPr>
        <w:t>监</w:t>
      </w:r>
      <w:r>
        <w:rPr>
          <w:rFonts w:hint="eastAsia" w:ascii="仿宋" w:hAnsi="仿宋" w:eastAsia="仿宋" w:cs="MS Gothic"/>
          <w:sz w:val="28"/>
        </w:rPr>
        <w:t>管</w:t>
      </w:r>
      <w:r>
        <w:rPr>
          <w:rFonts w:hint="eastAsia" w:ascii="仿宋" w:hAnsi="仿宋" w:eastAsia="仿宋" w:cs="宋体"/>
          <w:sz w:val="28"/>
        </w:rPr>
        <w:t>责</w:t>
      </w:r>
      <w:r>
        <w:rPr>
          <w:rFonts w:hint="eastAsia" w:ascii="仿宋" w:hAnsi="仿宋" w:eastAsia="仿宋" w:cs="MS Gothic"/>
          <w:sz w:val="28"/>
        </w:rPr>
        <w:t>任，持</w:t>
      </w:r>
      <w:r>
        <w:rPr>
          <w:rFonts w:hint="eastAsia" w:ascii="仿宋" w:hAnsi="仿宋" w:eastAsia="仿宋" w:cs="宋体"/>
          <w:sz w:val="28"/>
        </w:rPr>
        <w:t>续</w:t>
      </w:r>
      <w:r>
        <w:rPr>
          <w:rFonts w:hint="eastAsia" w:ascii="仿宋" w:hAnsi="仿宋" w:eastAsia="仿宋" w:cs="MS Gothic"/>
          <w:sz w:val="28"/>
        </w:rPr>
        <w:t>加大督</w:t>
      </w:r>
      <w:r>
        <w:rPr>
          <w:rFonts w:hint="eastAsia" w:ascii="仿宋" w:hAnsi="仿宋" w:eastAsia="仿宋" w:cs="宋体"/>
          <w:sz w:val="28"/>
        </w:rPr>
        <w:t>导检查</w:t>
      </w:r>
      <w:r>
        <w:rPr>
          <w:rFonts w:hint="eastAsia" w:ascii="仿宋" w:hAnsi="仿宋" w:eastAsia="仿宋" w:cs="MS Gothic"/>
          <w:sz w:val="28"/>
        </w:rPr>
        <w:t>力度，确保不</w:t>
      </w:r>
      <w:r>
        <w:rPr>
          <w:rFonts w:hint="eastAsia" w:ascii="仿宋" w:hAnsi="仿宋" w:eastAsia="仿宋" w:cs="宋体"/>
          <w:sz w:val="28"/>
        </w:rPr>
        <w:t>发</w:t>
      </w:r>
      <w:r>
        <w:rPr>
          <w:rFonts w:hint="eastAsia" w:ascii="仿宋" w:hAnsi="仿宋" w:eastAsia="仿宋" w:cs="MS Gothic"/>
          <w:sz w:val="28"/>
        </w:rPr>
        <w:t>生安全生</w:t>
      </w:r>
      <w:r>
        <w:rPr>
          <w:rFonts w:hint="eastAsia" w:ascii="仿宋" w:hAnsi="仿宋" w:eastAsia="仿宋" w:cs="宋体"/>
          <w:sz w:val="28"/>
        </w:rPr>
        <w:t>产</w:t>
      </w:r>
      <w:r>
        <w:rPr>
          <w:rFonts w:hint="eastAsia" w:ascii="仿宋" w:hAnsi="仿宋" w:eastAsia="仿宋" w:cs="MS Gothic"/>
          <w:sz w:val="28"/>
        </w:rPr>
        <w:t>事故；</w:t>
      </w:r>
      <w:r>
        <w:rPr>
          <w:rFonts w:hint="eastAsia" w:ascii="仿宋" w:hAnsi="仿宋" w:eastAsia="仿宋" w:cs="宋体"/>
          <w:sz w:val="28"/>
        </w:rPr>
        <w:t>进</w:t>
      </w:r>
      <w:r>
        <w:rPr>
          <w:rFonts w:hint="eastAsia" w:ascii="仿宋" w:hAnsi="仿宋" w:eastAsia="仿宋" w:cs="MS Gothic"/>
          <w:sz w:val="28"/>
        </w:rPr>
        <w:t>一步做好防火防汛工作。</w:t>
      </w:r>
      <w:r>
        <w:rPr>
          <w:rFonts w:ascii="仿宋" w:hAnsi="仿宋" w:eastAsia="仿宋"/>
          <w:sz w:val="28"/>
        </w:rPr>
        <w:t>二是</w:t>
      </w:r>
      <w:r>
        <w:rPr>
          <w:rFonts w:hint="eastAsia" w:ascii="仿宋" w:hAnsi="仿宋" w:eastAsia="仿宋" w:cs="宋体"/>
          <w:sz w:val="28"/>
        </w:rPr>
        <w:t>积</w:t>
      </w:r>
      <w:r>
        <w:rPr>
          <w:rFonts w:hint="eastAsia" w:ascii="仿宋" w:hAnsi="仿宋" w:eastAsia="仿宋" w:cs="MS Gothic"/>
          <w:sz w:val="28"/>
        </w:rPr>
        <w:t>极落</w:t>
      </w:r>
      <w:r>
        <w:rPr>
          <w:rFonts w:hint="eastAsia" w:ascii="仿宋" w:hAnsi="仿宋" w:eastAsia="仿宋" w:cs="宋体"/>
          <w:sz w:val="28"/>
        </w:rPr>
        <w:t>实</w:t>
      </w:r>
      <w:r>
        <w:rPr>
          <w:rFonts w:hint="eastAsia" w:ascii="仿宋" w:hAnsi="仿宋" w:eastAsia="仿宋" w:cs="MS Gothic"/>
          <w:sz w:val="28"/>
        </w:rPr>
        <w:t>各</w:t>
      </w:r>
      <w:r>
        <w:rPr>
          <w:rFonts w:hint="eastAsia" w:ascii="仿宋" w:hAnsi="仿宋" w:eastAsia="仿宋" w:cs="宋体"/>
          <w:sz w:val="28"/>
        </w:rPr>
        <w:t>项</w:t>
      </w:r>
      <w:r>
        <w:rPr>
          <w:rFonts w:hint="eastAsia" w:ascii="仿宋" w:hAnsi="仿宋" w:eastAsia="仿宋" w:cs="MS Gothic"/>
          <w:sz w:val="28"/>
        </w:rPr>
        <w:t>支</w:t>
      </w:r>
      <w:r>
        <w:rPr>
          <w:rFonts w:hint="eastAsia" w:ascii="仿宋" w:hAnsi="仿宋" w:eastAsia="仿宋" w:cs="宋体"/>
          <w:sz w:val="28"/>
        </w:rPr>
        <w:t>农</w:t>
      </w:r>
      <w:r>
        <w:rPr>
          <w:rFonts w:hint="eastAsia" w:ascii="仿宋" w:hAnsi="仿宋" w:eastAsia="仿宋" w:cs="MS Gothic"/>
          <w:sz w:val="28"/>
        </w:rPr>
        <w:t>惠</w:t>
      </w:r>
      <w:r>
        <w:rPr>
          <w:rFonts w:hint="eastAsia" w:ascii="仿宋" w:hAnsi="仿宋" w:eastAsia="仿宋" w:cs="宋体"/>
          <w:sz w:val="28"/>
        </w:rPr>
        <w:t>农</w:t>
      </w:r>
      <w:r>
        <w:rPr>
          <w:rFonts w:hint="eastAsia" w:ascii="仿宋" w:hAnsi="仿宋" w:eastAsia="仿宋" w:cs="MS Gothic"/>
          <w:sz w:val="28"/>
        </w:rPr>
        <w:t>政策。</w:t>
      </w:r>
      <w:r>
        <w:rPr>
          <w:rFonts w:ascii="仿宋" w:hAnsi="仿宋" w:eastAsia="仿宋"/>
          <w:sz w:val="28"/>
        </w:rPr>
        <w:t>充分利用上</w:t>
      </w:r>
      <w:r>
        <w:rPr>
          <w:rFonts w:hint="eastAsia" w:ascii="仿宋" w:hAnsi="仿宋" w:eastAsia="仿宋" w:cs="宋体"/>
          <w:sz w:val="28"/>
        </w:rPr>
        <w:t>级</w:t>
      </w:r>
      <w:r>
        <w:rPr>
          <w:rFonts w:hint="eastAsia" w:ascii="仿宋" w:hAnsi="仿宋" w:eastAsia="仿宋" w:cs="MS Gothic"/>
          <w:sz w:val="28"/>
        </w:rPr>
        <w:t>政策，</w:t>
      </w:r>
      <w:r>
        <w:rPr>
          <w:rFonts w:hint="eastAsia" w:ascii="仿宋" w:hAnsi="仿宋" w:eastAsia="仿宋" w:cs="宋体"/>
          <w:sz w:val="28"/>
        </w:rPr>
        <w:t>扩</w:t>
      </w:r>
      <w:r>
        <w:rPr>
          <w:rFonts w:hint="eastAsia" w:ascii="仿宋" w:hAnsi="仿宋" w:eastAsia="仿宋" w:cs="MS Gothic"/>
          <w:sz w:val="28"/>
        </w:rPr>
        <w:t>大支</w:t>
      </w:r>
      <w:r>
        <w:rPr>
          <w:rFonts w:hint="eastAsia" w:ascii="仿宋" w:hAnsi="仿宋" w:eastAsia="仿宋" w:cs="宋体"/>
          <w:sz w:val="28"/>
        </w:rPr>
        <w:t>农</w:t>
      </w:r>
      <w:r>
        <w:rPr>
          <w:rFonts w:hint="eastAsia" w:ascii="仿宋" w:hAnsi="仿宋" w:eastAsia="仿宋" w:cs="MS Gothic"/>
          <w:sz w:val="28"/>
        </w:rPr>
        <w:t>惠</w:t>
      </w:r>
      <w:r>
        <w:rPr>
          <w:rFonts w:hint="eastAsia" w:ascii="仿宋" w:hAnsi="仿宋" w:eastAsia="仿宋" w:cs="宋体"/>
          <w:sz w:val="28"/>
        </w:rPr>
        <w:t>农</w:t>
      </w:r>
      <w:r>
        <w:rPr>
          <w:rFonts w:hint="eastAsia" w:ascii="仿宋" w:hAnsi="仿宋" w:eastAsia="仿宋" w:cs="MS Gothic"/>
          <w:sz w:val="28"/>
        </w:rPr>
        <w:t>覆盖面，将</w:t>
      </w:r>
      <w:r>
        <w:rPr>
          <w:rFonts w:hint="eastAsia" w:ascii="仿宋" w:hAnsi="仿宋" w:eastAsia="仿宋" w:cs="宋体"/>
          <w:sz w:val="28"/>
        </w:rPr>
        <w:t>农</w:t>
      </w:r>
      <w:r>
        <w:rPr>
          <w:rFonts w:hint="eastAsia" w:ascii="仿宋" w:hAnsi="仿宋" w:eastAsia="仿宋" w:cs="MS Gothic"/>
          <w:sz w:val="28"/>
        </w:rPr>
        <w:t>村低保、扶</w:t>
      </w:r>
      <w:r>
        <w:rPr>
          <w:rFonts w:hint="eastAsia" w:ascii="仿宋" w:hAnsi="仿宋" w:eastAsia="仿宋" w:cs="宋体"/>
          <w:sz w:val="28"/>
        </w:rPr>
        <w:t>贫济</w:t>
      </w:r>
      <w:r>
        <w:rPr>
          <w:rFonts w:hint="eastAsia" w:ascii="仿宋" w:hAnsi="仿宋" w:eastAsia="仿宋" w:cs="MS Gothic"/>
          <w:sz w:val="28"/>
        </w:rPr>
        <w:t>困、社会救助、危房改造、粮种</w:t>
      </w:r>
      <w:r>
        <w:rPr>
          <w:rFonts w:hint="eastAsia" w:ascii="仿宋" w:hAnsi="仿宋" w:eastAsia="仿宋" w:cs="宋体"/>
          <w:sz w:val="28"/>
        </w:rPr>
        <w:t>补贴</w:t>
      </w:r>
      <w:r>
        <w:rPr>
          <w:rFonts w:hint="eastAsia" w:ascii="仿宋" w:hAnsi="仿宋" w:eastAsia="仿宋" w:cs="MS Gothic"/>
          <w:sz w:val="28"/>
        </w:rPr>
        <w:t>、新</w:t>
      </w:r>
      <w:r>
        <w:rPr>
          <w:rFonts w:hint="eastAsia" w:ascii="仿宋" w:hAnsi="仿宋" w:eastAsia="仿宋" w:cs="宋体"/>
          <w:sz w:val="28"/>
        </w:rPr>
        <w:t>农</w:t>
      </w:r>
      <w:r>
        <w:rPr>
          <w:rFonts w:hint="eastAsia" w:ascii="仿宋" w:hAnsi="仿宋" w:eastAsia="仿宋" w:cs="MS Gothic"/>
          <w:sz w:val="28"/>
        </w:rPr>
        <w:t>保、新</w:t>
      </w:r>
      <w:r>
        <w:rPr>
          <w:rFonts w:hint="eastAsia" w:ascii="仿宋" w:hAnsi="仿宋" w:eastAsia="仿宋" w:cs="宋体"/>
          <w:sz w:val="28"/>
        </w:rPr>
        <w:t>农</w:t>
      </w:r>
      <w:r>
        <w:rPr>
          <w:rFonts w:hint="eastAsia" w:ascii="仿宋" w:hAnsi="仿宋" w:eastAsia="仿宋" w:cs="MS Gothic"/>
          <w:sz w:val="28"/>
        </w:rPr>
        <w:t>合等政策落</w:t>
      </w:r>
      <w:r>
        <w:rPr>
          <w:rFonts w:hint="eastAsia" w:ascii="仿宋" w:hAnsi="仿宋" w:eastAsia="仿宋" w:cs="宋体"/>
          <w:sz w:val="28"/>
        </w:rPr>
        <w:t>实</w:t>
      </w:r>
      <w:r>
        <w:rPr>
          <w:rFonts w:hint="eastAsia" w:ascii="仿宋" w:hAnsi="仿宋" w:eastAsia="仿宋" w:cs="MS Gothic"/>
          <w:sz w:val="28"/>
        </w:rPr>
        <w:t>到位。</w:t>
      </w:r>
      <w:r>
        <w:rPr>
          <w:rFonts w:ascii="仿宋" w:hAnsi="仿宋" w:eastAsia="仿宋"/>
          <w:sz w:val="28"/>
        </w:rPr>
        <w:t xml:space="preserve"> </w:t>
      </w:r>
    </w:p>
    <w:p w14:paraId="4453993F">
      <w:pPr>
        <w:ind w:firstLine="643" w:firstLineChars="200"/>
        <w:jc w:val="center"/>
        <w:outlineLvl w:val="1"/>
        <w:rPr>
          <w:rFonts w:hint="eastAsia" w:ascii="仿宋" w:hAnsi="仿宋" w:eastAsia="仿宋"/>
          <w:b/>
          <w:sz w:val="32"/>
          <w:szCs w:val="32"/>
        </w:rPr>
      </w:pPr>
    </w:p>
    <w:p w14:paraId="1F9FEC4E">
      <w:pPr>
        <w:ind w:firstLine="643" w:firstLineChars="200"/>
        <w:jc w:val="center"/>
        <w:outlineLvl w:val="1"/>
        <w:rPr>
          <w:rFonts w:hint="eastAsia" w:ascii="仿宋" w:hAnsi="仿宋" w:eastAsia="仿宋"/>
          <w:b/>
          <w:sz w:val="32"/>
          <w:szCs w:val="32"/>
        </w:rPr>
      </w:pPr>
    </w:p>
    <w:p w14:paraId="74353E7B">
      <w:pPr>
        <w:ind w:firstLine="643" w:firstLineChars="200"/>
        <w:jc w:val="center"/>
        <w:outlineLvl w:val="1"/>
        <w:rPr>
          <w:rFonts w:hint="eastAsia" w:ascii="仿宋" w:hAnsi="仿宋" w:eastAsia="仿宋"/>
          <w:b/>
          <w:sz w:val="32"/>
          <w:szCs w:val="32"/>
        </w:rPr>
      </w:pPr>
    </w:p>
    <w:p w14:paraId="2D6685D7">
      <w:pPr>
        <w:ind w:firstLine="643" w:firstLineChars="200"/>
        <w:jc w:val="center"/>
        <w:outlineLvl w:val="1"/>
        <w:rPr>
          <w:rFonts w:hint="eastAsia" w:ascii="仿宋" w:hAnsi="仿宋" w:eastAsia="仿宋"/>
          <w:b/>
          <w:sz w:val="32"/>
          <w:szCs w:val="32"/>
        </w:rPr>
      </w:pPr>
    </w:p>
    <w:p w14:paraId="09C26DA3">
      <w:pPr>
        <w:jc w:val="both"/>
        <w:outlineLvl w:val="1"/>
        <w:rPr>
          <w:rFonts w:hint="eastAsia" w:ascii="仿宋" w:hAnsi="仿宋" w:eastAsia="仿宋"/>
          <w:b/>
          <w:sz w:val="32"/>
          <w:szCs w:val="32"/>
        </w:rPr>
      </w:pPr>
    </w:p>
    <w:p w14:paraId="593179AA">
      <w:pPr>
        <w:ind w:firstLine="643" w:firstLineChars="200"/>
        <w:jc w:val="center"/>
        <w:outlineLvl w:val="1"/>
        <w:rPr>
          <w:rFonts w:hint="eastAsia" w:ascii="仿宋" w:hAnsi="仿宋" w:eastAsia="仿宋"/>
          <w:b/>
          <w:sz w:val="32"/>
          <w:szCs w:val="32"/>
        </w:rPr>
        <w:sectPr>
          <w:footerReference r:id="rId3" w:type="default"/>
          <w:pgSz w:w="16839" w:h="11907" w:orient="landscape"/>
          <w:pgMar w:top="1304" w:right="1984" w:bottom="1304" w:left="1134" w:header="851" w:footer="992" w:gutter="0"/>
          <w:cols w:space="720" w:num="1"/>
          <w:docGrid w:type="lines" w:linePitch="312" w:charSpace="0"/>
        </w:sectPr>
      </w:pPr>
    </w:p>
    <w:p w14:paraId="3861ADBD">
      <w:pPr>
        <w:ind w:firstLine="643" w:firstLineChars="200"/>
        <w:jc w:val="center"/>
        <w:outlineLvl w:val="1"/>
        <w:rPr>
          <w:rFonts w:ascii="仿宋" w:hAnsi="仿宋" w:eastAsia="仿宋"/>
          <w:b/>
          <w:sz w:val="32"/>
          <w:szCs w:val="32"/>
        </w:rPr>
      </w:pPr>
      <w:r>
        <w:rPr>
          <w:rFonts w:hint="eastAsia" w:ascii="仿宋" w:hAnsi="仿宋" w:eastAsia="仿宋"/>
          <w:b/>
          <w:sz w:val="32"/>
          <w:szCs w:val="32"/>
        </w:rPr>
        <w:t>预算项目绩效目标</w:t>
      </w:r>
    </w:p>
    <w:p w14:paraId="516F8BD8">
      <w:pPr>
        <w:spacing w:line="500" w:lineRule="exact"/>
        <w:ind w:firstLine="1968" w:firstLineChars="700"/>
        <w:jc w:val="left"/>
        <w:rPr>
          <w:rFonts w:ascii="仿宋" w:hAnsi="仿宋" w:eastAsia="仿宋"/>
          <w:b/>
          <w:sz w:val="28"/>
        </w:rPr>
      </w:pPr>
      <w:r>
        <w:rPr>
          <w:rFonts w:hint="eastAsia" w:ascii="仿宋" w:hAnsi="仿宋" w:eastAsia="仿宋"/>
          <w:b/>
          <w:sz w:val="28"/>
        </w:rPr>
        <w:t>1、2020年塔崖驿乡东二道河村核桃基地占地赔产所需资金绩效目标表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3" w:name="_Toc31745068"/>
      <w:r>
        <w:rPr>
          <w:rFonts w:hint="eastAsia" w:ascii="仿宋" w:hAnsi="仿宋" w:eastAsia="仿宋"/>
          <w:b/>
          <w:sz w:val="28"/>
        </w:rPr>
        <w:instrText xml:space="preserve">1、2018年塔崖驿乡东二道河村核桃基地占地赔产所需资金绩效目标表</w:instrText>
      </w:r>
      <w:bookmarkEnd w:id="3"/>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E75B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06E4A6EF">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08B4BE36">
            <w:pPr>
              <w:spacing w:line="300" w:lineRule="exact"/>
              <w:jc w:val="right"/>
              <w:rPr>
                <w:rFonts w:ascii="仿宋" w:hAnsi="仿宋" w:eastAsia="仿宋"/>
              </w:rPr>
            </w:pPr>
            <w:r>
              <w:rPr>
                <w:rFonts w:hint="eastAsia" w:ascii="仿宋" w:hAnsi="仿宋" w:eastAsia="仿宋"/>
              </w:rPr>
              <w:t>单位：万元</w:t>
            </w:r>
          </w:p>
        </w:tc>
      </w:tr>
      <w:tr w14:paraId="48DBD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0290631C">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6AAFBFFF">
            <w:pPr>
              <w:spacing w:line="300" w:lineRule="exact"/>
              <w:jc w:val="left"/>
              <w:rPr>
                <w:rFonts w:ascii="仿宋" w:hAnsi="仿宋" w:eastAsia="仿宋"/>
              </w:rPr>
            </w:pPr>
            <w:r>
              <w:rPr>
                <w:rFonts w:ascii="仿宋" w:hAnsi="仿宋" w:eastAsia="仿宋"/>
              </w:rPr>
              <w:t>994-0601-JXN-17H1</w:t>
            </w:r>
          </w:p>
        </w:tc>
        <w:tc>
          <w:tcPr>
            <w:tcW w:w="1587" w:type="dxa"/>
            <w:noWrap w:val="0"/>
            <w:vAlign w:val="center"/>
          </w:tcPr>
          <w:p w14:paraId="472C8C9C">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2BA531A2">
            <w:pPr>
              <w:spacing w:line="300" w:lineRule="exact"/>
              <w:jc w:val="left"/>
              <w:rPr>
                <w:rFonts w:ascii="仿宋" w:hAnsi="仿宋" w:eastAsia="仿宋"/>
              </w:rPr>
            </w:pPr>
            <w:r>
              <w:rPr>
                <w:rFonts w:ascii="仿宋" w:hAnsi="仿宋" w:eastAsia="仿宋"/>
              </w:rPr>
              <w:t>2018</w:t>
            </w:r>
            <w:r>
              <w:rPr>
                <w:rFonts w:hint="eastAsia" w:ascii="仿宋" w:hAnsi="仿宋" w:eastAsia="仿宋"/>
              </w:rPr>
              <w:t>年塔崖驿乡东二道河村核桃基地占地赔产所需资金</w:t>
            </w:r>
          </w:p>
        </w:tc>
      </w:tr>
      <w:tr w14:paraId="19899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3CB0578F">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2DB3FACB">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605F170C">
            <w:pPr>
              <w:spacing w:line="300" w:lineRule="exact"/>
              <w:jc w:val="left"/>
              <w:rPr>
                <w:rFonts w:ascii="仿宋" w:hAnsi="仿宋" w:eastAsia="仿宋"/>
              </w:rPr>
            </w:pPr>
            <w:r>
              <w:rPr>
                <w:rFonts w:ascii="仿宋" w:hAnsi="仿宋" w:eastAsia="仿宋"/>
              </w:rPr>
              <w:t>17.80</w:t>
            </w:r>
          </w:p>
        </w:tc>
        <w:tc>
          <w:tcPr>
            <w:tcW w:w="1587" w:type="dxa"/>
            <w:noWrap w:val="0"/>
            <w:vAlign w:val="center"/>
          </w:tcPr>
          <w:p w14:paraId="4F906B6B">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26E48CF3">
            <w:pPr>
              <w:spacing w:line="300" w:lineRule="exact"/>
              <w:jc w:val="left"/>
              <w:rPr>
                <w:rFonts w:ascii="仿宋" w:hAnsi="仿宋" w:eastAsia="仿宋"/>
              </w:rPr>
            </w:pPr>
            <w:r>
              <w:rPr>
                <w:rFonts w:ascii="仿宋" w:hAnsi="仿宋" w:eastAsia="仿宋"/>
              </w:rPr>
              <w:t>17.80</w:t>
            </w:r>
          </w:p>
        </w:tc>
        <w:tc>
          <w:tcPr>
            <w:tcW w:w="1276" w:type="dxa"/>
            <w:noWrap w:val="0"/>
            <w:vAlign w:val="center"/>
          </w:tcPr>
          <w:p w14:paraId="0648201C">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0EFCD0DD">
            <w:pPr>
              <w:spacing w:line="300" w:lineRule="exact"/>
              <w:jc w:val="left"/>
              <w:rPr>
                <w:rFonts w:ascii="仿宋" w:hAnsi="仿宋" w:eastAsia="仿宋"/>
              </w:rPr>
            </w:pPr>
          </w:p>
        </w:tc>
      </w:tr>
      <w:tr w14:paraId="46444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69F91102">
            <w:pPr>
              <w:spacing w:line="300" w:lineRule="exact"/>
              <w:jc w:val="left"/>
              <w:outlineLvl w:val="1"/>
              <w:rPr>
                <w:rFonts w:ascii="仿宋" w:hAnsi="仿宋" w:eastAsia="仿宋"/>
              </w:rPr>
            </w:pPr>
          </w:p>
        </w:tc>
        <w:tc>
          <w:tcPr>
            <w:tcW w:w="8278" w:type="dxa"/>
            <w:gridSpan w:val="6"/>
            <w:noWrap w:val="0"/>
            <w:vAlign w:val="center"/>
          </w:tcPr>
          <w:p w14:paraId="6C255B35">
            <w:pPr>
              <w:spacing w:line="300" w:lineRule="exact"/>
              <w:jc w:val="left"/>
              <w:rPr>
                <w:rFonts w:ascii="仿宋" w:hAnsi="仿宋" w:eastAsia="仿宋"/>
              </w:rPr>
            </w:pPr>
            <w:r>
              <w:rPr>
                <w:rFonts w:hint="eastAsia" w:ascii="仿宋" w:hAnsi="仿宋" w:eastAsia="仿宋"/>
              </w:rPr>
              <w:t>二道河核桃基地占地补偿款，由乡政府请示，县政府批复。</w:t>
            </w:r>
          </w:p>
        </w:tc>
      </w:tr>
      <w:tr w14:paraId="6FA75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69780D8A">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47E76BD2">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65AAE239">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26041DD2">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3936B4CB">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3D889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78FB823B">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18BD62FA">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14:paraId="4EBB18AE">
            <w:pPr>
              <w:spacing w:line="300" w:lineRule="exact"/>
              <w:jc w:val="center"/>
              <w:rPr>
                <w:rFonts w:ascii="仿宋" w:hAnsi="仿宋" w:eastAsia="仿宋"/>
              </w:rPr>
            </w:pPr>
          </w:p>
        </w:tc>
        <w:tc>
          <w:tcPr>
            <w:tcW w:w="1304" w:type="dxa"/>
            <w:tcBorders>
              <w:bottom w:val="single" w:color="000000" w:sz="6" w:space="0"/>
            </w:tcBorders>
            <w:noWrap w:val="0"/>
            <w:vAlign w:val="center"/>
          </w:tcPr>
          <w:p w14:paraId="50EC239B">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14:paraId="57EE0591">
            <w:pPr>
              <w:spacing w:line="300" w:lineRule="exact"/>
              <w:jc w:val="center"/>
              <w:rPr>
                <w:rFonts w:ascii="仿宋" w:hAnsi="仿宋" w:eastAsia="仿宋"/>
              </w:rPr>
            </w:pPr>
          </w:p>
        </w:tc>
      </w:tr>
      <w:tr w14:paraId="076D8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47B7CD2D">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469F436D">
            <w:pPr>
              <w:spacing w:line="300" w:lineRule="exact"/>
              <w:jc w:val="left"/>
              <w:rPr>
                <w:rFonts w:ascii="仿宋" w:hAnsi="仿宋" w:eastAsia="仿宋"/>
              </w:rPr>
            </w:pPr>
            <w:r>
              <w:rPr>
                <w:rFonts w:ascii="仿宋" w:hAnsi="仿宋" w:eastAsia="仿宋"/>
              </w:rPr>
              <w:t>1</w:t>
            </w:r>
            <w:r>
              <w:rPr>
                <w:rFonts w:hint="eastAsia" w:ascii="仿宋" w:hAnsi="仿宋" w:eastAsia="仿宋"/>
              </w:rPr>
              <w:t>、及时发放。</w:t>
            </w:r>
          </w:p>
          <w:p w14:paraId="7F440946">
            <w:pPr>
              <w:spacing w:line="300" w:lineRule="exact"/>
              <w:jc w:val="left"/>
              <w:rPr>
                <w:rFonts w:ascii="仿宋" w:hAnsi="仿宋" w:eastAsia="仿宋"/>
              </w:rPr>
            </w:pPr>
            <w:r>
              <w:rPr>
                <w:rFonts w:ascii="仿宋" w:hAnsi="仿宋" w:eastAsia="仿宋"/>
              </w:rPr>
              <w:t>2</w:t>
            </w:r>
            <w:r>
              <w:rPr>
                <w:rFonts w:hint="eastAsia" w:ascii="仿宋" w:hAnsi="仿宋" w:eastAsia="仿宋"/>
              </w:rPr>
              <w:t>、群众满意度高。</w:t>
            </w:r>
          </w:p>
        </w:tc>
      </w:tr>
    </w:tbl>
    <w:p w14:paraId="78088145">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AF34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21A3ACA0">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0E645BF9">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48ACA497">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74FC1800">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6F879679">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053132C4">
            <w:pPr>
              <w:spacing w:line="300" w:lineRule="exact"/>
              <w:jc w:val="center"/>
              <w:rPr>
                <w:rFonts w:ascii="仿宋" w:hAnsi="仿宋" w:eastAsia="仿宋"/>
                <w:b/>
              </w:rPr>
            </w:pPr>
            <w:r>
              <w:rPr>
                <w:rFonts w:hint="eastAsia" w:ascii="仿宋" w:hAnsi="仿宋" w:eastAsia="仿宋"/>
                <w:b/>
              </w:rPr>
              <w:t>指标值确定依据</w:t>
            </w:r>
          </w:p>
        </w:tc>
      </w:tr>
      <w:tr w14:paraId="35256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0C73C3C2">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02AEC93C">
            <w:pPr>
              <w:spacing w:line="300" w:lineRule="exact"/>
              <w:jc w:val="left"/>
              <w:rPr>
                <w:rFonts w:ascii="仿宋" w:hAnsi="仿宋" w:eastAsia="仿宋"/>
              </w:rPr>
            </w:pPr>
            <w:r>
              <w:rPr>
                <w:rFonts w:hint="eastAsia" w:ascii="仿宋" w:hAnsi="仿宋" w:eastAsia="仿宋"/>
              </w:rPr>
              <w:t>质量指标</w:t>
            </w:r>
          </w:p>
        </w:tc>
        <w:tc>
          <w:tcPr>
            <w:tcW w:w="1276" w:type="dxa"/>
            <w:noWrap w:val="0"/>
            <w:vAlign w:val="center"/>
          </w:tcPr>
          <w:p w14:paraId="36DC5FD6">
            <w:pPr>
              <w:spacing w:line="300" w:lineRule="exact"/>
              <w:jc w:val="left"/>
              <w:rPr>
                <w:rFonts w:ascii="仿宋" w:hAnsi="仿宋" w:eastAsia="仿宋"/>
              </w:rPr>
            </w:pPr>
            <w:r>
              <w:rPr>
                <w:rFonts w:hint="eastAsia" w:ascii="仿宋" w:hAnsi="仿宋" w:eastAsia="仿宋"/>
              </w:rPr>
              <w:t>发放满意度</w:t>
            </w:r>
          </w:p>
        </w:tc>
        <w:tc>
          <w:tcPr>
            <w:tcW w:w="2891" w:type="dxa"/>
            <w:noWrap w:val="0"/>
            <w:vAlign w:val="center"/>
          </w:tcPr>
          <w:p w14:paraId="68406184">
            <w:pPr>
              <w:spacing w:line="300" w:lineRule="exact"/>
              <w:jc w:val="left"/>
              <w:rPr>
                <w:rFonts w:ascii="仿宋" w:hAnsi="仿宋" w:eastAsia="仿宋"/>
              </w:rPr>
            </w:pPr>
            <w:r>
              <w:rPr>
                <w:rFonts w:hint="eastAsia" w:ascii="仿宋" w:hAnsi="仿宋" w:eastAsia="仿宋"/>
              </w:rPr>
              <w:t>对群众发放的满意度</w:t>
            </w:r>
          </w:p>
        </w:tc>
        <w:tc>
          <w:tcPr>
            <w:tcW w:w="1276" w:type="dxa"/>
            <w:noWrap w:val="0"/>
            <w:vAlign w:val="center"/>
          </w:tcPr>
          <w:p w14:paraId="5537E37F">
            <w:pPr>
              <w:spacing w:line="300" w:lineRule="exact"/>
              <w:jc w:val="left"/>
              <w:rPr>
                <w:rFonts w:ascii="仿宋" w:hAnsi="仿宋" w:eastAsia="仿宋"/>
              </w:rPr>
            </w:pPr>
            <w:r>
              <w:rPr>
                <w:rFonts w:hint="eastAsia" w:ascii="仿宋" w:hAnsi="仿宋" w:eastAsia="仿宋"/>
              </w:rPr>
              <w:t>≥</w:t>
            </w:r>
            <w:r>
              <w:rPr>
                <w:rFonts w:ascii="仿宋" w:hAnsi="仿宋" w:eastAsia="仿宋"/>
              </w:rPr>
              <w:t>95</w:t>
            </w:r>
            <w:r>
              <w:rPr>
                <w:rFonts w:hint="eastAsia" w:ascii="仿宋" w:hAnsi="仿宋" w:eastAsia="仿宋"/>
              </w:rPr>
              <w:t>≥</w:t>
            </w:r>
            <w:r>
              <w:rPr>
                <w:rFonts w:ascii="仿宋" w:hAnsi="仿宋" w:eastAsia="仿宋"/>
              </w:rPr>
              <w:t>95%</w:t>
            </w:r>
            <w:r>
              <w:rPr>
                <w:rFonts w:hint="eastAsia" w:ascii="仿宋" w:hAnsi="仿宋" w:eastAsia="仿宋"/>
              </w:rPr>
              <w:t>为优、≥</w:t>
            </w:r>
            <w:r>
              <w:rPr>
                <w:rFonts w:ascii="仿宋" w:hAnsi="仿宋" w:eastAsia="仿宋"/>
              </w:rPr>
              <w:t>90%</w:t>
            </w:r>
            <w:r>
              <w:rPr>
                <w:rFonts w:hint="eastAsia" w:ascii="仿宋" w:hAnsi="仿宋" w:eastAsia="仿宋"/>
              </w:rPr>
              <w:t>为良、≥</w:t>
            </w:r>
            <w:r>
              <w:rPr>
                <w:rFonts w:ascii="仿宋" w:hAnsi="仿宋" w:eastAsia="仿宋"/>
              </w:rPr>
              <w:t>85%</w:t>
            </w:r>
            <w:r>
              <w:rPr>
                <w:rFonts w:hint="eastAsia" w:ascii="仿宋" w:hAnsi="仿宋" w:eastAsia="仿宋"/>
              </w:rPr>
              <w:t>为中、≥</w:t>
            </w:r>
            <w:r>
              <w:rPr>
                <w:rFonts w:ascii="仿宋" w:hAnsi="仿宋" w:eastAsia="仿宋"/>
              </w:rPr>
              <w:t>80%</w:t>
            </w:r>
            <w:r>
              <w:rPr>
                <w:rFonts w:hint="eastAsia" w:ascii="仿宋" w:hAnsi="仿宋" w:eastAsia="仿宋"/>
              </w:rPr>
              <w:t>为差。</w:t>
            </w:r>
          </w:p>
        </w:tc>
        <w:tc>
          <w:tcPr>
            <w:tcW w:w="1701" w:type="dxa"/>
            <w:noWrap w:val="0"/>
            <w:vAlign w:val="center"/>
          </w:tcPr>
          <w:p w14:paraId="17048CB1">
            <w:pPr>
              <w:spacing w:line="300" w:lineRule="exact"/>
              <w:jc w:val="left"/>
              <w:rPr>
                <w:rFonts w:ascii="仿宋" w:hAnsi="仿宋" w:eastAsia="仿宋"/>
              </w:rPr>
            </w:pPr>
            <w:r>
              <w:rPr>
                <w:rFonts w:hint="eastAsia" w:ascii="仿宋" w:hAnsi="仿宋" w:eastAsia="仿宋"/>
              </w:rPr>
              <w:t>根据实施方案</w:t>
            </w:r>
          </w:p>
        </w:tc>
      </w:tr>
      <w:tr w14:paraId="47931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BD48BDC">
            <w:pPr>
              <w:spacing w:line="300" w:lineRule="exact"/>
              <w:jc w:val="center"/>
              <w:rPr>
                <w:rFonts w:hint="eastAsia" w:ascii="仿宋" w:hAnsi="仿宋" w:eastAsia="仿宋"/>
              </w:rPr>
            </w:pPr>
          </w:p>
        </w:tc>
        <w:tc>
          <w:tcPr>
            <w:tcW w:w="1134" w:type="dxa"/>
            <w:noWrap w:val="0"/>
            <w:vAlign w:val="center"/>
          </w:tcPr>
          <w:p w14:paraId="56FD0C4D">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14:paraId="364EC45B">
            <w:pPr>
              <w:spacing w:line="300" w:lineRule="exact"/>
              <w:jc w:val="left"/>
              <w:rPr>
                <w:rFonts w:hint="eastAsia" w:ascii="仿宋" w:hAnsi="仿宋" w:eastAsia="仿宋"/>
              </w:rPr>
            </w:pPr>
            <w:r>
              <w:rPr>
                <w:rFonts w:hint="eastAsia" w:ascii="仿宋" w:hAnsi="仿宋" w:eastAsia="仿宋"/>
              </w:rPr>
              <w:t>补助金发放率</w:t>
            </w:r>
            <w:r>
              <w:rPr>
                <w:rFonts w:ascii="仿宋" w:hAnsi="仿宋" w:eastAsia="仿宋"/>
              </w:rPr>
              <w:t>(%)</w:t>
            </w:r>
          </w:p>
        </w:tc>
        <w:tc>
          <w:tcPr>
            <w:tcW w:w="2891" w:type="dxa"/>
            <w:noWrap w:val="0"/>
            <w:vAlign w:val="center"/>
          </w:tcPr>
          <w:p w14:paraId="32628895">
            <w:pPr>
              <w:spacing w:line="300" w:lineRule="exact"/>
              <w:jc w:val="left"/>
              <w:rPr>
                <w:rFonts w:ascii="仿宋" w:hAnsi="仿宋" w:eastAsia="仿宋"/>
              </w:rPr>
            </w:pPr>
            <w:r>
              <w:rPr>
                <w:rFonts w:hint="eastAsia" w:ascii="仿宋" w:hAnsi="仿宋" w:eastAsia="仿宋"/>
              </w:rPr>
              <w:t>实际发放的补助金金额占计划发放金额的比率</w:t>
            </w:r>
          </w:p>
        </w:tc>
        <w:tc>
          <w:tcPr>
            <w:tcW w:w="1276" w:type="dxa"/>
            <w:noWrap w:val="0"/>
            <w:vAlign w:val="center"/>
          </w:tcPr>
          <w:p w14:paraId="4754097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w:t>
            </w:r>
            <w:r>
              <w:rPr>
                <w:rFonts w:ascii="仿宋" w:hAnsi="仿宋" w:eastAsia="仿宋"/>
              </w:rPr>
              <w:t>100%</w:t>
            </w:r>
            <w:r>
              <w:rPr>
                <w:rFonts w:hint="eastAsia" w:ascii="仿宋" w:hAnsi="仿宋" w:eastAsia="仿宋"/>
              </w:rPr>
              <w:t>为优、≥</w:t>
            </w:r>
            <w:r>
              <w:rPr>
                <w:rFonts w:ascii="仿宋" w:hAnsi="仿宋" w:eastAsia="仿宋"/>
              </w:rPr>
              <w:t>90%</w:t>
            </w:r>
            <w:r>
              <w:rPr>
                <w:rFonts w:hint="eastAsia" w:ascii="仿宋" w:hAnsi="仿宋" w:eastAsia="仿宋"/>
              </w:rPr>
              <w:t>为良、≥</w:t>
            </w:r>
            <w:r>
              <w:rPr>
                <w:rFonts w:ascii="仿宋" w:hAnsi="仿宋" w:eastAsia="仿宋"/>
              </w:rPr>
              <w:t>85%</w:t>
            </w:r>
            <w:r>
              <w:rPr>
                <w:rFonts w:hint="eastAsia" w:ascii="仿宋" w:hAnsi="仿宋" w:eastAsia="仿宋"/>
              </w:rPr>
              <w:t>为中、≤</w:t>
            </w:r>
            <w:r>
              <w:rPr>
                <w:rFonts w:ascii="仿宋" w:hAnsi="仿宋" w:eastAsia="仿宋"/>
              </w:rPr>
              <w:t>80%</w:t>
            </w:r>
            <w:r>
              <w:rPr>
                <w:rFonts w:hint="eastAsia" w:ascii="仿宋" w:hAnsi="仿宋" w:eastAsia="仿宋"/>
              </w:rPr>
              <w:t>为差。</w:t>
            </w:r>
          </w:p>
        </w:tc>
        <w:tc>
          <w:tcPr>
            <w:tcW w:w="1701" w:type="dxa"/>
            <w:noWrap w:val="0"/>
            <w:vAlign w:val="center"/>
          </w:tcPr>
          <w:p w14:paraId="70B42A26">
            <w:pPr>
              <w:spacing w:line="300" w:lineRule="exact"/>
              <w:jc w:val="left"/>
              <w:rPr>
                <w:rFonts w:hint="eastAsia" w:ascii="仿宋" w:hAnsi="仿宋" w:eastAsia="仿宋"/>
              </w:rPr>
            </w:pPr>
            <w:r>
              <w:rPr>
                <w:rFonts w:hint="eastAsia" w:ascii="仿宋" w:hAnsi="仿宋" w:eastAsia="仿宋"/>
              </w:rPr>
              <w:t>根据实施方案</w:t>
            </w:r>
          </w:p>
        </w:tc>
      </w:tr>
      <w:tr w14:paraId="72769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56CE12F">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2AE8D55A">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6EB30D6B">
            <w:pPr>
              <w:spacing w:line="300" w:lineRule="exact"/>
              <w:jc w:val="left"/>
              <w:rPr>
                <w:rFonts w:hint="eastAsia" w:ascii="仿宋" w:hAnsi="仿宋" w:eastAsia="仿宋"/>
              </w:rPr>
            </w:pPr>
            <w:r>
              <w:rPr>
                <w:rFonts w:hint="eastAsia" w:ascii="仿宋" w:hAnsi="仿宋" w:eastAsia="仿宋"/>
              </w:rPr>
              <w:t>发放否及时</w:t>
            </w:r>
          </w:p>
        </w:tc>
        <w:tc>
          <w:tcPr>
            <w:tcW w:w="2891" w:type="dxa"/>
            <w:noWrap w:val="0"/>
            <w:vAlign w:val="center"/>
          </w:tcPr>
          <w:p w14:paraId="469446D8">
            <w:pPr>
              <w:spacing w:line="300" w:lineRule="exact"/>
              <w:jc w:val="left"/>
              <w:rPr>
                <w:rFonts w:ascii="仿宋" w:hAnsi="仿宋" w:eastAsia="仿宋"/>
              </w:rPr>
            </w:pPr>
            <w:r>
              <w:rPr>
                <w:rFonts w:hint="eastAsia" w:ascii="仿宋" w:hAnsi="仿宋" w:eastAsia="仿宋"/>
              </w:rPr>
              <w:t>发放是否及时准确</w:t>
            </w:r>
          </w:p>
        </w:tc>
        <w:tc>
          <w:tcPr>
            <w:tcW w:w="1276" w:type="dxa"/>
            <w:noWrap w:val="0"/>
            <w:vAlign w:val="center"/>
          </w:tcPr>
          <w:p w14:paraId="3F8E5655">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及时发放为优，不及时发放为差。</w:t>
            </w:r>
          </w:p>
        </w:tc>
        <w:tc>
          <w:tcPr>
            <w:tcW w:w="1701" w:type="dxa"/>
            <w:noWrap w:val="0"/>
            <w:vAlign w:val="center"/>
          </w:tcPr>
          <w:p w14:paraId="3C36BCEB">
            <w:pPr>
              <w:spacing w:line="300" w:lineRule="exact"/>
              <w:jc w:val="left"/>
              <w:rPr>
                <w:rFonts w:hint="eastAsia" w:ascii="仿宋" w:hAnsi="仿宋" w:eastAsia="仿宋"/>
              </w:rPr>
            </w:pPr>
            <w:r>
              <w:rPr>
                <w:rFonts w:hint="eastAsia" w:ascii="仿宋" w:hAnsi="仿宋" w:eastAsia="仿宋"/>
              </w:rPr>
              <w:t>根据实施方案</w:t>
            </w:r>
          </w:p>
        </w:tc>
      </w:tr>
      <w:tr w14:paraId="64963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0A87CDC9">
            <w:pPr>
              <w:spacing w:line="300" w:lineRule="exact"/>
              <w:jc w:val="center"/>
              <w:rPr>
                <w:rFonts w:hint="eastAsia" w:ascii="仿宋" w:hAnsi="仿宋" w:eastAsia="仿宋"/>
              </w:rPr>
            </w:pPr>
          </w:p>
        </w:tc>
        <w:tc>
          <w:tcPr>
            <w:tcW w:w="1134" w:type="dxa"/>
            <w:noWrap w:val="0"/>
            <w:vAlign w:val="center"/>
          </w:tcPr>
          <w:p w14:paraId="3F740948">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3E13FD47">
            <w:pPr>
              <w:spacing w:line="300" w:lineRule="exact"/>
              <w:jc w:val="left"/>
              <w:rPr>
                <w:rFonts w:hint="eastAsia" w:ascii="仿宋" w:hAnsi="仿宋" w:eastAsia="仿宋"/>
              </w:rPr>
            </w:pPr>
            <w:r>
              <w:rPr>
                <w:rFonts w:hint="eastAsia" w:ascii="仿宋" w:hAnsi="仿宋" w:eastAsia="仿宋"/>
              </w:rPr>
              <w:t>是否有群众因此上访</w:t>
            </w:r>
          </w:p>
        </w:tc>
        <w:tc>
          <w:tcPr>
            <w:tcW w:w="2891" w:type="dxa"/>
            <w:noWrap w:val="0"/>
            <w:vAlign w:val="center"/>
          </w:tcPr>
          <w:p w14:paraId="78F1C2D3">
            <w:pPr>
              <w:spacing w:line="300" w:lineRule="exact"/>
              <w:jc w:val="left"/>
              <w:rPr>
                <w:rFonts w:ascii="仿宋" w:hAnsi="仿宋" w:eastAsia="仿宋"/>
              </w:rPr>
            </w:pPr>
            <w:r>
              <w:rPr>
                <w:rFonts w:hint="eastAsia" w:ascii="仿宋" w:hAnsi="仿宋" w:eastAsia="仿宋"/>
              </w:rPr>
              <w:t>是否有群众因此上访</w:t>
            </w:r>
          </w:p>
        </w:tc>
        <w:tc>
          <w:tcPr>
            <w:tcW w:w="1276" w:type="dxa"/>
            <w:noWrap w:val="0"/>
            <w:vAlign w:val="center"/>
          </w:tcPr>
          <w:p w14:paraId="6C37595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没有为优，有为差。</w:t>
            </w:r>
          </w:p>
        </w:tc>
        <w:tc>
          <w:tcPr>
            <w:tcW w:w="1701" w:type="dxa"/>
            <w:noWrap w:val="0"/>
            <w:vAlign w:val="center"/>
          </w:tcPr>
          <w:p w14:paraId="3242E8E6">
            <w:pPr>
              <w:spacing w:line="300" w:lineRule="exact"/>
              <w:jc w:val="left"/>
              <w:rPr>
                <w:rFonts w:hint="eastAsia" w:ascii="仿宋" w:hAnsi="仿宋" w:eastAsia="仿宋"/>
              </w:rPr>
            </w:pPr>
            <w:r>
              <w:rPr>
                <w:rFonts w:hint="eastAsia" w:ascii="仿宋" w:hAnsi="仿宋" w:eastAsia="仿宋"/>
              </w:rPr>
              <w:t>根据实施方案</w:t>
            </w:r>
          </w:p>
        </w:tc>
      </w:tr>
      <w:tr w14:paraId="0CBFC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2C6E1F91">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14F6D545">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1A9F2966">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724F5329">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14:paraId="3B296D90">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w:t>
            </w:r>
            <w:r>
              <w:rPr>
                <w:rFonts w:ascii="仿宋" w:hAnsi="仿宋" w:eastAsia="仿宋"/>
              </w:rPr>
              <w:t>100%</w:t>
            </w:r>
            <w:r>
              <w:rPr>
                <w:rFonts w:hint="eastAsia" w:ascii="仿宋" w:hAnsi="仿宋" w:eastAsia="仿宋"/>
              </w:rPr>
              <w:t>为优、≥</w:t>
            </w:r>
            <w:r>
              <w:rPr>
                <w:rFonts w:ascii="仿宋" w:hAnsi="仿宋" w:eastAsia="仿宋"/>
              </w:rPr>
              <w:t>90%</w:t>
            </w:r>
            <w:r>
              <w:rPr>
                <w:rFonts w:hint="eastAsia" w:ascii="仿宋" w:hAnsi="仿宋" w:eastAsia="仿宋"/>
              </w:rPr>
              <w:t>为良、≥</w:t>
            </w:r>
            <w:r>
              <w:rPr>
                <w:rFonts w:ascii="仿宋" w:hAnsi="仿宋" w:eastAsia="仿宋"/>
              </w:rPr>
              <w:t>85%</w:t>
            </w:r>
            <w:r>
              <w:rPr>
                <w:rFonts w:hint="eastAsia" w:ascii="仿宋" w:hAnsi="仿宋" w:eastAsia="仿宋"/>
              </w:rPr>
              <w:t>为中、≤</w:t>
            </w:r>
            <w:r>
              <w:rPr>
                <w:rFonts w:ascii="仿宋" w:hAnsi="仿宋" w:eastAsia="仿宋"/>
              </w:rPr>
              <w:t>80%</w:t>
            </w:r>
            <w:r>
              <w:rPr>
                <w:rFonts w:hint="eastAsia" w:ascii="仿宋" w:hAnsi="仿宋" w:eastAsia="仿宋"/>
              </w:rPr>
              <w:t>为差。</w:t>
            </w:r>
          </w:p>
        </w:tc>
        <w:tc>
          <w:tcPr>
            <w:tcW w:w="1701" w:type="dxa"/>
            <w:noWrap w:val="0"/>
            <w:vAlign w:val="center"/>
          </w:tcPr>
          <w:p w14:paraId="1148289B">
            <w:pPr>
              <w:spacing w:line="300" w:lineRule="exact"/>
              <w:jc w:val="left"/>
              <w:rPr>
                <w:rFonts w:hint="eastAsia" w:ascii="仿宋" w:hAnsi="仿宋" w:eastAsia="仿宋"/>
              </w:rPr>
            </w:pPr>
            <w:r>
              <w:rPr>
                <w:rFonts w:hint="eastAsia" w:ascii="仿宋" w:hAnsi="仿宋" w:eastAsia="仿宋"/>
              </w:rPr>
              <w:t>根据实施方案</w:t>
            </w:r>
          </w:p>
        </w:tc>
      </w:tr>
    </w:tbl>
    <w:p w14:paraId="1B192840">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3D27C0A3">
      <w:pPr>
        <w:spacing w:line="300" w:lineRule="exact"/>
        <w:jc w:val="left"/>
        <w:rPr>
          <w:rFonts w:ascii="仿宋" w:hAnsi="仿宋" w:eastAsia="仿宋"/>
        </w:rPr>
      </w:pPr>
    </w:p>
    <w:p w14:paraId="20911523">
      <w:pPr>
        <w:ind w:firstLine="562" w:firstLineChars="200"/>
        <w:jc w:val="left"/>
        <w:outlineLvl w:val="1"/>
        <w:rPr>
          <w:rFonts w:ascii="仿宋" w:hAnsi="仿宋" w:eastAsia="仿宋"/>
          <w:b/>
          <w:sz w:val="28"/>
        </w:rPr>
      </w:pPr>
      <w:r>
        <w:rPr>
          <w:rFonts w:hint="eastAsia" w:ascii="仿宋" w:hAnsi="仿宋" w:eastAsia="仿宋"/>
          <w:b/>
          <w:sz w:val="28"/>
        </w:rPr>
        <w:t>2、塔崖驿片区工作经费绩效目标表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4" w:name="_Toc31745069"/>
      <w:r>
        <w:rPr>
          <w:rFonts w:hint="eastAsia" w:ascii="仿宋" w:hAnsi="仿宋" w:eastAsia="仿宋"/>
          <w:b/>
          <w:sz w:val="28"/>
        </w:rPr>
        <w:instrText xml:space="preserve">2、塔崖驿片区工作经费绩效目标表</w:instrText>
      </w:r>
      <w:bookmarkEnd w:id="4"/>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17E5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73D0836E">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77B1A9C6">
            <w:pPr>
              <w:spacing w:line="300" w:lineRule="exact"/>
              <w:jc w:val="right"/>
              <w:rPr>
                <w:rFonts w:ascii="仿宋" w:hAnsi="仿宋" w:eastAsia="仿宋"/>
              </w:rPr>
            </w:pPr>
            <w:r>
              <w:rPr>
                <w:rFonts w:hint="eastAsia" w:ascii="仿宋" w:hAnsi="仿宋" w:eastAsia="仿宋"/>
              </w:rPr>
              <w:t>单位：万元</w:t>
            </w:r>
          </w:p>
        </w:tc>
      </w:tr>
      <w:tr w14:paraId="3C9A8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67C9ACF2">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317F6C16">
            <w:pPr>
              <w:spacing w:line="300" w:lineRule="exact"/>
              <w:jc w:val="left"/>
              <w:rPr>
                <w:rFonts w:ascii="仿宋" w:hAnsi="仿宋" w:eastAsia="仿宋"/>
              </w:rPr>
            </w:pPr>
            <w:r>
              <w:rPr>
                <w:rFonts w:ascii="仿宋" w:hAnsi="仿宋" w:eastAsia="仿宋"/>
              </w:rPr>
              <w:t>994-0101-JXN-0BHG</w:t>
            </w:r>
          </w:p>
        </w:tc>
        <w:tc>
          <w:tcPr>
            <w:tcW w:w="1587" w:type="dxa"/>
            <w:noWrap w:val="0"/>
            <w:vAlign w:val="center"/>
          </w:tcPr>
          <w:p w14:paraId="274AA9E3">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41F1E397">
            <w:pPr>
              <w:spacing w:line="300" w:lineRule="exact"/>
              <w:jc w:val="left"/>
              <w:rPr>
                <w:rFonts w:ascii="仿宋" w:hAnsi="仿宋" w:eastAsia="仿宋"/>
              </w:rPr>
            </w:pPr>
            <w:r>
              <w:rPr>
                <w:rFonts w:hint="eastAsia" w:ascii="仿宋" w:hAnsi="仿宋" w:eastAsia="仿宋"/>
              </w:rPr>
              <w:t>塔崖驿片区工作经费</w:t>
            </w:r>
          </w:p>
        </w:tc>
      </w:tr>
      <w:tr w14:paraId="1E591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3C03E7F4">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4B872A1A">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7424432A">
            <w:pPr>
              <w:spacing w:line="300" w:lineRule="exact"/>
              <w:jc w:val="left"/>
              <w:rPr>
                <w:rFonts w:ascii="仿宋" w:hAnsi="仿宋" w:eastAsia="仿宋"/>
              </w:rPr>
            </w:pPr>
            <w:r>
              <w:rPr>
                <w:rFonts w:ascii="仿宋" w:hAnsi="仿宋" w:eastAsia="仿宋"/>
              </w:rPr>
              <w:t>3.00</w:t>
            </w:r>
          </w:p>
        </w:tc>
        <w:tc>
          <w:tcPr>
            <w:tcW w:w="1587" w:type="dxa"/>
            <w:noWrap w:val="0"/>
            <w:vAlign w:val="center"/>
          </w:tcPr>
          <w:p w14:paraId="1221E020">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30EA488D">
            <w:pPr>
              <w:spacing w:line="300" w:lineRule="exact"/>
              <w:jc w:val="left"/>
              <w:rPr>
                <w:rFonts w:ascii="仿宋" w:hAnsi="仿宋" w:eastAsia="仿宋"/>
              </w:rPr>
            </w:pPr>
            <w:r>
              <w:rPr>
                <w:rFonts w:ascii="仿宋" w:hAnsi="仿宋" w:eastAsia="仿宋"/>
              </w:rPr>
              <w:t>3.00</w:t>
            </w:r>
          </w:p>
        </w:tc>
        <w:tc>
          <w:tcPr>
            <w:tcW w:w="1276" w:type="dxa"/>
            <w:noWrap w:val="0"/>
            <w:vAlign w:val="center"/>
          </w:tcPr>
          <w:p w14:paraId="37D85222">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623CF92B">
            <w:pPr>
              <w:spacing w:line="300" w:lineRule="exact"/>
              <w:jc w:val="left"/>
              <w:rPr>
                <w:rFonts w:ascii="仿宋" w:hAnsi="仿宋" w:eastAsia="仿宋"/>
              </w:rPr>
            </w:pPr>
          </w:p>
        </w:tc>
      </w:tr>
      <w:tr w14:paraId="17088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06795999">
            <w:pPr>
              <w:spacing w:line="300" w:lineRule="exact"/>
              <w:jc w:val="left"/>
              <w:outlineLvl w:val="1"/>
              <w:rPr>
                <w:rFonts w:ascii="仿宋" w:hAnsi="仿宋" w:eastAsia="仿宋"/>
              </w:rPr>
            </w:pPr>
          </w:p>
        </w:tc>
        <w:tc>
          <w:tcPr>
            <w:tcW w:w="8278" w:type="dxa"/>
            <w:gridSpan w:val="6"/>
            <w:noWrap w:val="0"/>
            <w:vAlign w:val="center"/>
          </w:tcPr>
          <w:p w14:paraId="0EDA497B">
            <w:pPr>
              <w:spacing w:line="300" w:lineRule="exact"/>
              <w:jc w:val="left"/>
              <w:rPr>
                <w:rFonts w:ascii="仿宋" w:hAnsi="仿宋" w:eastAsia="仿宋"/>
              </w:rPr>
            </w:pPr>
            <w:r>
              <w:rPr>
                <w:rFonts w:hint="eastAsia" w:ascii="仿宋" w:hAnsi="仿宋" w:eastAsia="仿宋"/>
              </w:rPr>
              <w:t>为负责迁建区管理工作人工资</w:t>
            </w:r>
            <w:r>
              <w:rPr>
                <w:rFonts w:ascii="仿宋" w:hAnsi="仿宋" w:eastAsia="仿宋"/>
              </w:rPr>
              <w:t>7440</w:t>
            </w:r>
            <w:r>
              <w:rPr>
                <w:rFonts w:hint="eastAsia" w:ascii="仿宋" w:hAnsi="仿宋" w:eastAsia="仿宋"/>
              </w:rPr>
              <w:t>元，水电工作人员发放工资</w:t>
            </w:r>
            <w:r>
              <w:rPr>
                <w:rFonts w:ascii="仿宋" w:hAnsi="仿宋" w:eastAsia="仿宋"/>
              </w:rPr>
              <w:t>3600</w:t>
            </w:r>
            <w:r>
              <w:rPr>
                <w:rFonts w:hint="eastAsia" w:ascii="仿宋" w:hAnsi="仿宋" w:eastAsia="仿宋"/>
              </w:rPr>
              <w:t>元，报销日常办公的办公费</w:t>
            </w:r>
            <w:r>
              <w:rPr>
                <w:rFonts w:ascii="仿宋" w:hAnsi="仿宋" w:eastAsia="仿宋"/>
              </w:rPr>
              <w:t>6000</w:t>
            </w:r>
            <w:r>
              <w:rPr>
                <w:rFonts w:hint="eastAsia" w:ascii="仿宋" w:hAnsi="仿宋" w:eastAsia="仿宋"/>
              </w:rPr>
              <w:t>元。日常垃圾清理费</w:t>
            </w:r>
            <w:r>
              <w:rPr>
                <w:rFonts w:ascii="仿宋" w:hAnsi="仿宋" w:eastAsia="仿宋"/>
              </w:rPr>
              <w:t>9600</w:t>
            </w:r>
            <w:r>
              <w:rPr>
                <w:rFonts w:hint="eastAsia" w:ascii="仿宋" w:hAnsi="仿宋" w:eastAsia="仿宋"/>
              </w:rPr>
              <w:t>元，厕所卫生费用</w:t>
            </w:r>
            <w:r>
              <w:rPr>
                <w:rFonts w:ascii="仿宋" w:hAnsi="仿宋" w:eastAsia="仿宋"/>
              </w:rPr>
              <w:t>5000</w:t>
            </w:r>
            <w:r>
              <w:rPr>
                <w:rFonts w:hint="eastAsia" w:ascii="仿宋" w:hAnsi="仿宋" w:eastAsia="仿宋"/>
              </w:rPr>
              <w:t>元。工资发放到卡，办公费用报销需正规发票。</w:t>
            </w:r>
          </w:p>
        </w:tc>
      </w:tr>
      <w:tr w14:paraId="5D173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3606C91B">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45C217F0">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722BE462">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013CC241">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4669CBDC">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69266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49017F58">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4352F86B">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14:paraId="14429286">
            <w:pPr>
              <w:spacing w:line="300" w:lineRule="exact"/>
              <w:jc w:val="center"/>
              <w:rPr>
                <w:rFonts w:ascii="仿宋" w:hAnsi="仿宋" w:eastAsia="仿宋"/>
              </w:rPr>
            </w:pPr>
          </w:p>
        </w:tc>
        <w:tc>
          <w:tcPr>
            <w:tcW w:w="1304" w:type="dxa"/>
            <w:tcBorders>
              <w:bottom w:val="single" w:color="000000" w:sz="6" w:space="0"/>
            </w:tcBorders>
            <w:noWrap w:val="0"/>
            <w:vAlign w:val="center"/>
          </w:tcPr>
          <w:p w14:paraId="58181F75">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14:paraId="43447472">
            <w:pPr>
              <w:spacing w:line="300" w:lineRule="exact"/>
              <w:jc w:val="center"/>
              <w:rPr>
                <w:rFonts w:ascii="仿宋" w:hAnsi="仿宋" w:eastAsia="仿宋"/>
              </w:rPr>
            </w:pPr>
          </w:p>
        </w:tc>
      </w:tr>
      <w:tr w14:paraId="5A59C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34F4C119">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1BC75881">
            <w:pPr>
              <w:spacing w:line="300" w:lineRule="exact"/>
              <w:jc w:val="left"/>
              <w:rPr>
                <w:rFonts w:ascii="仿宋" w:hAnsi="仿宋" w:eastAsia="仿宋"/>
              </w:rPr>
            </w:pPr>
            <w:r>
              <w:rPr>
                <w:rFonts w:ascii="仿宋" w:hAnsi="仿宋" w:eastAsia="仿宋"/>
              </w:rPr>
              <w:t>1</w:t>
            </w:r>
            <w:r>
              <w:rPr>
                <w:rFonts w:hint="eastAsia" w:ascii="仿宋" w:hAnsi="仿宋" w:eastAsia="仿宋"/>
              </w:rPr>
              <w:t>、有序开展安置片区管理工作</w:t>
            </w:r>
          </w:p>
          <w:p w14:paraId="7B5A075B">
            <w:pPr>
              <w:spacing w:line="300" w:lineRule="exact"/>
              <w:jc w:val="left"/>
              <w:rPr>
                <w:rFonts w:ascii="仿宋" w:hAnsi="仿宋" w:eastAsia="仿宋"/>
              </w:rPr>
            </w:pPr>
            <w:r>
              <w:rPr>
                <w:rFonts w:ascii="仿宋" w:hAnsi="仿宋" w:eastAsia="仿宋"/>
              </w:rPr>
              <w:t>2</w:t>
            </w:r>
            <w:r>
              <w:rPr>
                <w:rFonts w:hint="eastAsia" w:ascii="仿宋" w:hAnsi="仿宋" w:eastAsia="仿宋"/>
              </w:rPr>
              <w:t>、群众满意度高。</w:t>
            </w:r>
          </w:p>
        </w:tc>
      </w:tr>
    </w:tbl>
    <w:p w14:paraId="7A94416D">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3369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6FEFC1CB">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24E777B9">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3BEE7653">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44EA4E1A">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787CE018">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3FA204B7">
            <w:pPr>
              <w:spacing w:line="300" w:lineRule="exact"/>
              <w:jc w:val="center"/>
              <w:rPr>
                <w:rFonts w:ascii="仿宋" w:hAnsi="仿宋" w:eastAsia="仿宋"/>
                <w:b/>
              </w:rPr>
            </w:pPr>
            <w:r>
              <w:rPr>
                <w:rFonts w:hint="eastAsia" w:ascii="仿宋" w:hAnsi="仿宋" w:eastAsia="仿宋"/>
                <w:b/>
              </w:rPr>
              <w:t>指标值确定依据</w:t>
            </w:r>
          </w:p>
        </w:tc>
      </w:tr>
      <w:tr w14:paraId="3B963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42E75B7D">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704E7E5C">
            <w:pPr>
              <w:spacing w:line="300" w:lineRule="exact"/>
              <w:jc w:val="left"/>
              <w:rPr>
                <w:rFonts w:ascii="仿宋" w:hAnsi="仿宋" w:eastAsia="仿宋"/>
              </w:rPr>
            </w:pPr>
            <w:r>
              <w:rPr>
                <w:rFonts w:hint="eastAsia" w:ascii="仿宋" w:hAnsi="仿宋" w:eastAsia="仿宋"/>
              </w:rPr>
              <w:t>质量指标</w:t>
            </w:r>
          </w:p>
        </w:tc>
        <w:tc>
          <w:tcPr>
            <w:tcW w:w="1276" w:type="dxa"/>
            <w:noWrap w:val="0"/>
            <w:vAlign w:val="center"/>
          </w:tcPr>
          <w:p w14:paraId="2AEA5DE3">
            <w:pPr>
              <w:spacing w:line="300" w:lineRule="exact"/>
              <w:jc w:val="left"/>
              <w:rPr>
                <w:rFonts w:ascii="仿宋" w:hAnsi="仿宋" w:eastAsia="仿宋"/>
              </w:rPr>
            </w:pPr>
            <w:r>
              <w:rPr>
                <w:rFonts w:hint="eastAsia" w:ascii="仿宋" w:hAnsi="仿宋" w:eastAsia="仿宋"/>
              </w:rPr>
              <w:t>片区群众对管理工作是否满意</w:t>
            </w:r>
          </w:p>
          <w:p w14:paraId="2C49A2BC">
            <w:pPr>
              <w:spacing w:line="300" w:lineRule="exact"/>
              <w:jc w:val="left"/>
              <w:rPr>
                <w:rFonts w:ascii="仿宋" w:hAnsi="仿宋" w:eastAsia="仿宋"/>
              </w:rPr>
            </w:pPr>
          </w:p>
        </w:tc>
        <w:tc>
          <w:tcPr>
            <w:tcW w:w="2891" w:type="dxa"/>
            <w:noWrap w:val="0"/>
            <w:vAlign w:val="center"/>
          </w:tcPr>
          <w:p w14:paraId="5802A73C">
            <w:pPr>
              <w:spacing w:line="300" w:lineRule="exact"/>
              <w:jc w:val="left"/>
              <w:rPr>
                <w:rFonts w:ascii="仿宋" w:hAnsi="仿宋" w:eastAsia="仿宋"/>
              </w:rPr>
            </w:pPr>
            <w:r>
              <w:rPr>
                <w:rFonts w:hint="eastAsia" w:ascii="仿宋" w:hAnsi="仿宋" w:eastAsia="仿宋"/>
              </w:rPr>
              <w:t>片区群众对管理工作是否满意</w:t>
            </w:r>
          </w:p>
        </w:tc>
        <w:tc>
          <w:tcPr>
            <w:tcW w:w="1276" w:type="dxa"/>
            <w:noWrap w:val="0"/>
            <w:vAlign w:val="center"/>
          </w:tcPr>
          <w:p w14:paraId="06BECF44">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非常满意为优、满意为良、不满意为差。</w:t>
            </w:r>
          </w:p>
        </w:tc>
        <w:tc>
          <w:tcPr>
            <w:tcW w:w="1701" w:type="dxa"/>
            <w:noWrap w:val="0"/>
            <w:vAlign w:val="center"/>
          </w:tcPr>
          <w:p w14:paraId="3B0B7DF5">
            <w:pPr>
              <w:spacing w:line="300" w:lineRule="exact"/>
              <w:jc w:val="left"/>
              <w:rPr>
                <w:rFonts w:ascii="仿宋" w:hAnsi="仿宋" w:eastAsia="仿宋"/>
              </w:rPr>
            </w:pPr>
            <w:r>
              <w:rPr>
                <w:rFonts w:hint="eastAsia" w:ascii="仿宋" w:hAnsi="仿宋" w:eastAsia="仿宋"/>
              </w:rPr>
              <w:t>依据实施方案</w:t>
            </w:r>
          </w:p>
        </w:tc>
      </w:tr>
      <w:tr w14:paraId="71833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F19EA96">
            <w:pPr>
              <w:spacing w:line="300" w:lineRule="exact"/>
              <w:jc w:val="center"/>
              <w:rPr>
                <w:rFonts w:hint="eastAsia" w:ascii="仿宋" w:hAnsi="仿宋" w:eastAsia="仿宋"/>
              </w:rPr>
            </w:pPr>
          </w:p>
        </w:tc>
        <w:tc>
          <w:tcPr>
            <w:tcW w:w="1134" w:type="dxa"/>
            <w:noWrap w:val="0"/>
            <w:vAlign w:val="center"/>
          </w:tcPr>
          <w:p w14:paraId="1C557BB6">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37A6DA50">
            <w:pPr>
              <w:spacing w:line="300" w:lineRule="exact"/>
              <w:jc w:val="left"/>
              <w:rPr>
                <w:rFonts w:hint="eastAsia" w:ascii="仿宋" w:hAnsi="仿宋" w:eastAsia="仿宋"/>
              </w:rPr>
            </w:pPr>
            <w:r>
              <w:rPr>
                <w:rFonts w:hint="eastAsia" w:ascii="仿宋" w:hAnsi="仿宋" w:eastAsia="仿宋"/>
              </w:rPr>
              <w:t>迁建区工作正常运转</w:t>
            </w:r>
          </w:p>
        </w:tc>
        <w:tc>
          <w:tcPr>
            <w:tcW w:w="2891" w:type="dxa"/>
            <w:noWrap w:val="0"/>
            <w:vAlign w:val="center"/>
          </w:tcPr>
          <w:p w14:paraId="4E4741E4">
            <w:pPr>
              <w:spacing w:line="300" w:lineRule="exact"/>
              <w:jc w:val="left"/>
              <w:rPr>
                <w:rFonts w:ascii="仿宋" w:hAnsi="仿宋" w:eastAsia="仿宋"/>
              </w:rPr>
            </w:pPr>
            <w:r>
              <w:rPr>
                <w:rFonts w:hint="eastAsia" w:ascii="仿宋" w:hAnsi="仿宋" w:eastAsia="仿宋"/>
              </w:rPr>
              <w:t>迁建区工作正常运转</w:t>
            </w:r>
          </w:p>
        </w:tc>
        <w:tc>
          <w:tcPr>
            <w:tcW w:w="1276" w:type="dxa"/>
            <w:noWrap w:val="0"/>
            <w:vAlign w:val="center"/>
          </w:tcPr>
          <w:p w14:paraId="18333657">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高效运转为优、正常运转为良。运转不正常为差。</w:t>
            </w:r>
          </w:p>
        </w:tc>
        <w:tc>
          <w:tcPr>
            <w:tcW w:w="1701" w:type="dxa"/>
            <w:noWrap w:val="0"/>
            <w:vAlign w:val="center"/>
          </w:tcPr>
          <w:p w14:paraId="23A6C817">
            <w:pPr>
              <w:spacing w:line="300" w:lineRule="exact"/>
              <w:jc w:val="left"/>
              <w:rPr>
                <w:rFonts w:hint="eastAsia" w:ascii="仿宋" w:hAnsi="仿宋" w:eastAsia="仿宋"/>
              </w:rPr>
            </w:pPr>
            <w:r>
              <w:rPr>
                <w:rFonts w:hint="eastAsia" w:ascii="仿宋" w:hAnsi="仿宋" w:eastAsia="仿宋"/>
              </w:rPr>
              <w:t>依据实施方案</w:t>
            </w:r>
          </w:p>
        </w:tc>
      </w:tr>
      <w:tr w14:paraId="1E2ED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70722200">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2BD8D41D">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0AEB192C">
            <w:pPr>
              <w:spacing w:line="300" w:lineRule="exact"/>
              <w:jc w:val="left"/>
              <w:rPr>
                <w:rFonts w:hint="eastAsia" w:ascii="仿宋" w:hAnsi="仿宋" w:eastAsia="仿宋"/>
              </w:rPr>
            </w:pPr>
            <w:r>
              <w:rPr>
                <w:rFonts w:hint="eastAsia" w:ascii="仿宋" w:hAnsi="仿宋" w:eastAsia="仿宋"/>
              </w:rPr>
              <w:t>片区环境是否整洁</w:t>
            </w:r>
          </w:p>
        </w:tc>
        <w:tc>
          <w:tcPr>
            <w:tcW w:w="2891" w:type="dxa"/>
            <w:noWrap w:val="0"/>
            <w:vAlign w:val="center"/>
          </w:tcPr>
          <w:p w14:paraId="3EBCE182">
            <w:pPr>
              <w:spacing w:line="300" w:lineRule="exact"/>
              <w:jc w:val="left"/>
              <w:rPr>
                <w:rFonts w:ascii="仿宋" w:hAnsi="仿宋" w:eastAsia="仿宋"/>
              </w:rPr>
            </w:pPr>
            <w:r>
              <w:rPr>
                <w:rFonts w:hint="eastAsia" w:ascii="仿宋" w:hAnsi="仿宋" w:eastAsia="仿宋"/>
              </w:rPr>
              <w:t>片区环境是否整洁</w:t>
            </w:r>
          </w:p>
        </w:tc>
        <w:tc>
          <w:tcPr>
            <w:tcW w:w="1276" w:type="dxa"/>
            <w:noWrap w:val="0"/>
            <w:vAlign w:val="center"/>
          </w:tcPr>
          <w:p w14:paraId="56D40AF3">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非常整洁为优，整洁为优，不整洁为差。</w:t>
            </w:r>
          </w:p>
        </w:tc>
        <w:tc>
          <w:tcPr>
            <w:tcW w:w="1701" w:type="dxa"/>
            <w:noWrap w:val="0"/>
            <w:vAlign w:val="center"/>
          </w:tcPr>
          <w:p w14:paraId="4002FE6E">
            <w:pPr>
              <w:spacing w:line="300" w:lineRule="exact"/>
              <w:jc w:val="left"/>
              <w:rPr>
                <w:rFonts w:hint="eastAsia" w:ascii="仿宋" w:hAnsi="仿宋" w:eastAsia="仿宋"/>
              </w:rPr>
            </w:pPr>
            <w:r>
              <w:rPr>
                <w:rFonts w:hint="eastAsia" w:ascii="仿宋" w:hAnsi="仿宋" w:eastAsia="仿宋"/>
              </w:rPr>
              <w:t>依据实施方案</w:t>
            </w:r>
          </w:p>
        </w:tc>
      </w:tr>
      <w:tr w14:paraId="3A61D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672E19E">
            <w:pPr>
              <w:spacing w:line="300" w:lineRule="exact"/>
              <w:jc w:val="center"/>
              <w:rPr>
                <w:rFonts w:hint="eastAsia" w:ascii="仿宋" w:hAnsi="仿宋" w:eastAsia="仿宋"/>
              </w:rPr>
            </w:pPr>
          </w:p>
        </w:tc>
        <w:tc>
          <w:tcPr>
            <w:tcW w:w="1134" w:type="dxa"/>
            <w:noWrap w:val="0"/>
            <w:vAlign w:val="center"/>
          </w:tcPr>
          <w:p w14:paraId="38102E9E">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05C3F94E">
            <w:pPr>
              <w:spacing w:line="300" w:lineRule="exact"/>
              <w:jc w:val="left"/>
              <w:rPr>
                <w:rFonts w:hint="eastAsia" w:ascii="仿宋" w:hAnsi="仿宋" w:eastAsia="仿宋"/>
              </w:rPr>
            </w:pPr>
            <w:r>
              <w:rPr>
                <w:rFonts w:hint="eastAsia" w:ascii="仿宋" w:hAnsi="仿宋" w:eastAsia="仿宋"/>
              </w:rPr>
              <w:t>片区水电是否正常保障</w:t>
            </w:r>
          </w:p>
        </w:tc>
        <w:tc>
          <w:tcPr>
            <w:tcW w:w="2891" w:type="dxa"/>
            <w:noWrap w:val="0"/>
            <w:vAlign w:val="center"/>
          </w:tcPr>
          <w:p w14:paraId="364DA154">
            <w:pPr>
              <w:spacing w:line="300" w:lineRule="exact"/>
              <w:jc w:val="left"/>
              <w:rPr>
                <w:rFonts w:ascii="仿宋" w:hAnsi="仿宋" w:eastAsia="仿宋"/>
              </w:rPr>
            </w:pPr>
            <w:r>
              <w:rPr>
                <w:rFonts w:hint="eastAsia" w:ascii="仿宋" w:hAnsi="仿宋" w:eastAsia="仿宋"/>
              </w:rPr>
              <w:t>片区水电是否正常保障</w:t>
            </w:r>
          </w:p>
        </w:tc>
        <w:tc>
          <w:tcPr>
            <w:tcW w:w="1276" w:type="dxa"/>
            <w:noWrap w:val="0"/>
            <w:vAlign w:val="center"/>
          </w:tcPr>
          <w:p w14:paraId="7A9B5A26">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正常保障为优、基本保障为良、保障不正常为差。</w:t>
            </w:r>
          </w:p>
        </w:tc>
        <w:tc>
          <w:tcPr>
            <w:tcW w:w="1701" w:type="dxa"/>
            <w:noWrap w:val="0"/>
            <w:vAlign w:val="center"/>
          </w:tcPr>
          <w:p w14:paraId="65943391">
            <w:pPr>
              <w:spacing w:line="300" w:lineRule="exact"/>
              <w:jc w:val="left"/>
              <w:rPr>
                <w:rFonts w:hint="eastAsia" w:ascii="仿宋" w:hAnsi="仿宋" w:eastAsia="仿宋"/>
              </w:rPr>
            </w:pPr>
            <w:r>
              <w:rPr>
                <w:rFonts w:hint="eastAsia" w:ascii="仿宋" w:hAnsi="仿宋" w:eastAsia="仿宋"/>
              </w:rPr>
              <w:t>依据实施方案</w:t>
            </w:r>
          </w:p>
        </w:tc>
      </w:tr>
      <w:tr w14:paraId="1763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23C1440B">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058DE06B">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59665A96">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7F6D2575">
            <w:pPr>
              <w:spacing w:line="300" w:lineRule="exact"/>
              <w:jc w:val="left"/>
              <w:rPr>
                <w:rFonts w:ascii="仿宋" w:hAnsi="仿宋" w:eastAsia="仿宋"/>
              </w:rPr>
            </w:pPr>
            <w:r>
              <w:rPr>
                <w:rFonts w:hint="eastAsia" w:ascii="仿宋" w:hAnsi="仿宋" w:eastAsia="仿宋"/>
              </w:rPr>
              <w:t>群众满意度满意率</w:t>
            </w:r>
          </w:p>
        </w:tc>
        <w:tc>
          <w:tcPr>
            <w:tcW w:w="1276" w:type="dxa"/>
            <w:noWrap w:val="0"/>
            <w:vAlign w:val="center"/>
          </w:tcPr>
          <w:p w14:paraId="103236AB">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r>
              <w:rPr>
                <w:rFonts w:hint="eastAsia" w:ascii="仿宋" w:hAnsi="仿宋" w:eastAsia="仿宋"/>
              </w:rPr>
              <w:t>≥</w:t>
            </w:r>
            <w:r>
              <w:rPr>
                <w:rFonts w:ascii="仿宋" w:hAnsi="仿宋" w:eastAsia="仿宋"/>
              </w:rPr>
              <w:t>95%</w:t>
            </w:r>
            <w:r>
              <w:rPr>
                <w:rFonts w:hint="eastAsia" w:ascii="仿宋" w:hAnsi="仿宋" w:eastAsia="仿宋"/>
              </w:rPr>
              <w:t>为优、≥</w:t>
            </w:r>
            <w:r>
              <w:rPr>
                <w:rFonts w:ascii="仿宋" w:hAnsi="仿宋" w:eastAsia="仿宋"/>
              </w:rPr>
              <w:t>90</w:t>
            </w:r>
            <w:r>
              <w:rPr>
                <w:rFonts w:hint="eastAsia" w:ascii="仿宋" w:hAnsi="仿宋" w:eastAsia="仿宋"/>
              </w:rPr>
              <w:t>为良、≤</w:t>
            </w:r>
            <w:r>
              <w:rPr>
                <w:rFonts w:ascii="仿宋" w:hAnsi="仿宋" w:eastAsia="仿宋"/>
              </w:rPr>
              <w:t>80</w:t>
            </w:r>
            <w:r>
              <w:rPr>
                <w:rFonts w:hint="eastAsia" w:ascii="仿宋" w:hAnsi="仿宋" w:eastAsia="仿宋"/>
              </w:rPr>
              <w:t>为差。</w:t>
            </w:r>
          </w:p>
        </w:tc>
        <w:tc>
          <w:tcPr>
            <w:tcW w:w="1701" w:type="dxa"/>
            <w:noWrap w:val="0"/>
            <w:vAlign w:val="center"/>
          </w:tcPr>
          <w:p w14:paraId="7847C429">
            <w:pPr>
              <w:spacing w:line="300" w:lineRule="exact"/>
              <w:jc w:val="left"/>
              <w:rPr>
                <w:rFonts w:hint="eastAsia" w:ascii="仿宋" w:hAnsi="仿宋" w:eastAsia="仿宋"/>
              </w:rPr>
            </w:pPr>
            <w:r>
              <w:rPr>
                <w:rFonts w:hint="eastAsia" w:ascii="仿宋" w:hAnsi="仿宋" w:eastAsia="仿宋"/>
              </w:rPr>
              <w:t>依据实施方案</w:t>
            </w:r>
          </w:p>
        </w:tc>
      </w:tr>
    </w:tbl>
    <w:p w14:paraId="00DA5082">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6618C14B">
      <w:pPr>
        <w:spacing w:line="300" w:lineRule="exact"/>
        <w:jc w:val="left"/>
        <w:rPr>
          <w:rFonts w:ascii="仿宋" w:hAnsi="仿宋" w:eastAsia="仿宋"/>
        </w:rPr>
      </w:pPr>
    </w:p>
    <w:p w14:paraId="3011D32F">
      <w:pPr>
        <w:ind w:firstLine="562" w:firstLineChars="200"/>
        <w:jc w:val="left"/>
        <w:outlineLvl w:val="1"/>
        <w:rPr>
          <w:rFonts w:ascii="仿宋" w:hAnsi="仿宋" w:eastAsia="仿宋"/>
          <w:b/>
          <w:sz w:val="28"/>
        </w:rPr>
      </w:pPr>
      <w:r>
        <w:rPr>
          <w:rFonts w:hint="eastAsia" w:ascii="仿宋" w:hAnsi="仿宋" w:eastAsia="仿宋"/>
          <w:b/>
          <w:sz w:val="28"/>
        </w:rPr>
        <w:t>3、塔崖驿乡防火经费绩效目标表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5" w:name="_Toc31745070"/>
      <w:r>
        <w:rPr>
          <w:rFonts w:hint="eastAsia" w:ascii="仿宋" w:hAnsi="仿宋" w:eastAsia="仿宋"/>
          <w:b/>
          <w:sz w:val="28"/>
        </w:rPr>
        <w:instrText xml:space="preserve">3、塔崖驿乡防火经费绩效目标表</w:instrText>
      </w:r>
      <w:bookmarkEnd w:id="5"/>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51A7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2F6CD303">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408FA8C4">
            <w:pPr>
              <w:spacing w:line="300" w:lineRule="exact"/>
              <w:jc w:val="right"/>
              <w:rPr>
                <w:rFonts w:ascii="仿宋" w:hAnsi="仿宋" w:eastAsia="仿宋"/>
              </w:rPr>
            </w:pPr>
            <w:r>
              <w:rPr>
                <w:rFonts w:hint="eastAsia" w:ascii="仿宋" w:hAnsi="仿宋" w:eastAsia="仿宋"/>
              </w:rPr>
              <w:t>单位：万元</w:t>
            </w:r>
          </w:p>
        </w:tc>
      </w:tr>
      <w:tr w14:paraId="0BA7D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4898D223">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158B841B">
            <w:pPr>
              <w:spacing w:line="300" w:lineRule="exact"/>
              <w:jc w:val="left"/>
              <w:rPr>
                <w:rFonts w:ascii="仿宋" w:hAnsi="仿宋" w:eastAsia="仿宋"/>
              </w:rPr>
            </w:pPr>
            <w:r>
              <w:rPr>
                <w:rFonts w:ascii="仿宋" w:hAnsi="仿宋" w:eastAsia="仿宋"/>
              </w:rPr>
              <w:t>994-0704-JXN-NYME</w:t>
            </w:r>
          </w:p>
        </w:tc>
        <w:tc>
          <w:tcPr>
            <w:tcW w:w="1587" w:type="dxa"/>
            <w:noWrap w:val="0"/>
            <w:vAlign w:val="center"/>
          </w:tcPr>
          <w:p w14:paraId="3A77923C">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3C7EBCA4">
            <w:pPr>
              <w:spacing w:line="300" w:lineRule="exact"/>
              <w:jc w:val="left"/>
              <w:rPr>
                <w:rFonts w:ascii="仿宋" w:hAnsi="仿宋" w:eastAsia="仿宋"/>
              </w:rPr>
            </w:pPr>
            <w:r>
              <w:rPr>
                <w:rFonts w:hint="eastAsia" w:ascii="仿宋" w:hAnsi="仿宋" w:eastAsia="仿宋"/>
              </w:rPr>
              <w:t>塔崖驿乡防火经费</w:t>
            </w:r>
          </w:p>
        </w:tc>
      </w:tr>
      <w:tr w14:paraId="52243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73242875">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3FADE3C2">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345DB2C4">
            <w:pPr>
              <w:spacing w:line="300" w:lineRule="exact"/>
              <w:jc w:val="left"/>
              <w:rPr>
                <w:rFonts w:ascii="仿宋" w:hAnsi="仿宋" w:eastAsia="仿宋"/>
              </w:rPr>
            </w:pPr>
            <w:r>
              <w:rPr>
                <w:rFonts w:ascii="仿宋" w:hAnsi="仿宋" w:eastAsia="仿宋"/>
              </w:rPr>
              <w:t>4.00</w:t>
            </w:r>
          </w:p>
        </w:tc>
        <w:tc>
          <w:tcPr>
            <w:tcW w:w="1587" w:type="dxa"/>
            <w:noWrap w:val="0"/>
            <w:vAlign w:val="center"/>
          </w:tcPr>
          <w:p w14:paraId="73867AB7">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784E9A13">
            <w:pPr>
              <w:spacing w:line="300" w:lineRule="exact"/>
              <w:jc w:val="left"/>
              <w:rPr>
                <w:rFonts w:ascii="仿宋" w:hAnsi="仿宋" w:eastAsia="仿宋"/>
              </w:rPr>
            </w:pPr>
            <w:r>
              <w:rPr>
                <w:rFonts w:ascii="仿宋" w:hAnsi="仿宋" w:eastAsia="仿宋"/>
              </w:rPr>
              <w:t>4.00</w:t>
            </w:r>
          </w:p>
        </w:tc>
        <w:tc>
          <w:tcPr>
            <w:tcW w:w="1276" w:type="dxa"/>
            <w:noWrap w:val="0"/>
            <w:vAlign w:val="center"/>
          </w:tcPr>
          <w:p w14:paraId="73AD5289">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49972FA0">
            <w:pPr>
              <w:spacing w:line="300" w:lineRule="exact"/>
              <w:jc w:val="left"/>
              <w:rPr>
                <w:rFonts w:ascii="仿宋" w:hAnsi="仿宋" w:eastAsia="仿宋"/>
              </w:rPr>
            </w:pPr>
          </w:p>
        </w:tc>
      </w:tr>
      <w:tr w14:paraId="5F2AC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58F5B4F3">
            <w:pPr>
              <w:spacing w:line="300" w:lineRule="exact"/>
              <w:jc w:val="left"/>
              <w:outlineLvl w:val="1"/>
              <w:rPr>
                <w:rFonts w:ascii="仿宋" w:hAnsi="仿宋" w:eastAsia="仿宋"/>
              </w:rPr>
            </w:pPr>
          </w:p>
        </w:tc>
        <w:tc>
          <w:tcPr>
            <w:tcW w:w="8278" w:type="dxa"/>
            <w:gridSpan w:val="6"/>
            <w:noWrap w:val="0"/>
            <w:vAlign w:val="center"/>
          </w:tcPr>
          <w:p w14:paraId="6C430353">
            <w:pPr>
              <w:spacing w:line="300" w:lineRule="exact"/>
              <w:jc w:val="left"/>
              <w:rPr>
                <w:rFonts w:ascii="仿宋" w:hAnsi="仿宋" w:eastAsia="仿宋"/>
              </w:rPr>
            </w:pPr>
            <w:r>
              <w:rPr>
                <w:rFonts w:hint="eastAsia" w:ascii="仿宋" w:hAnsi="仿宋" w:eastAsia="仿宋"/>
              </w:rPr>
              <w:t>用于因防火巡逻，防火宣传，及救火工具产生的防火费用。需正规发票报销。</w:t>
            </w:r>
          </w:p>
        </w:tc>
      </w:tr>
      <w:tr w14:paraId="6B5BE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7B4266B3">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2DD8361E">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43640CBD">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2557E3D7">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56A8BF66">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3CE44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3B003739">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22C2770A">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02BBF128">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331DE610">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326E3278">
            <w:pPr>
              <w:spacing w:line="300" w:lineRule="exact"/>
              <w:jc w:val="center"/>
              <w:rPr>
                <w:rFonts w:ascii="仿宋" w:hAnsi="仿宋" w:eastAsia="仿宋"/>
              </w:rPr>
            </w:pPr>
            <w:r>
              <w:rPr>
                <w:rFonts w:ascii="仿宋" w:hAnsi="仿宋" w:eastAsia="仿宋"/>
              </w:rPr>
              <w:t>25.00</w:t>
            </w:r>
          </w:p>
        </w:tc>
      </w:tr>
      <w:tr w14:paraId="04775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4C502C58">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56DA9642">
            <w:pPr>
              <w:spacing w:line="300" w:lineRule="exact"/>
              <w:jc w:val="left"/>
              <w:rPr>
                <w:rFonts w:ascii="仿宋" w:hAnsi="仿宋" w:eastAsia="仿宋"/>
              </w:rPr>
            </w:pPr>
            <w:r>
              <w:rPr>
                <w:rFonts w:ascii="仿宋" w:hAnsi="仿宋" w:eastAsia="仿宋"/>
              </w:rPr>
              <w:t>1</w:t>
            </w:r>
            <w:r>
              <w:rPr>
                <w:rFonts w:hint="eastAsia" w:ascii="仿宋" w:hAnsi="仿宋" w:eastAsia="仿宋"/>
              </w:rPr>
              <w:t>、确保林业减灾防灾工作顺利开展。</w:t>
            </w:r>
          </w:p>
          <w:p w14:paraId="326E680F">
            <w:pPr>
              <w:spacing w:line="300" w:lineRule="exact"/>
              <w:jc w:val="left"/>
              <w:rPr>
                <w:rFonts w:ascii="仿宋" w:hAnsi="仿宋" w:eastAsia="仿宋"/>
              </w:rPr>
            </w:pPr>
            <w:r>
              <w:rPr>
                <w:rFonts w:ascii="仿宋" w:hAnsi="仿宋" w:eastAsia="仿宋"/>
              </w:rPr>
              <w:t>2</w:t>
            </w:r>
            <w:r>
              <w:rPr>
                <w:rFonts w:hint="eastAsia" w:ascii="仿宋" w:hAnsi="仿宋" w:eastAsia="仿宋"/>
              </w:rPr>
              <w:t>、确保不发生火灾。</w:t>
            </w:r>
          </w:p>
        </w:tc>
      </w:tr>
    </w:tbl>
    <w:p w14:paraId="50089EAA">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8F80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0FA77F76">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35BE815F">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76570A2A">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6C66F17C">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3B56C1F6">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079F2F04">
            <w:pPr>
              <w:spacing w:line="300" w:lineRule="exact"/>
              <w:jc w:val="center"/>
              <w:rPr>
                <w:rFonts w:ascii="仿宋" w:hAnsi="仿宋" w:eastAsia="仿宋"/>
                <w:b/>
              </w:rPr>
            </w:pPr>
            <w:r>
              <w:rPr>
                <w:rFonts w:hint="eastAsia" w:ascii="仿宋" w:hAnsi="仿宋" w:eastAsia="仿宋"/>
                <w:b/>
              </w:rPr>
              <w:t>指标值确定依据</w:t>
            </w:r>
          </w:p>
        </w:tc>
      </w:tr>
      <w:tr w14:paraId="1C9DF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49B762FF">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6B4F7342">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77699A44">
            <w:pPr>
              <w:spacing w:line="300" w:lineRule="exact"/>
              <w:jc w:val="left"/>
              <w:rPr>
                <w:rFonts w:ascii="仿宋" w:hAnsi="仿宋" w:eastAsia="仿宋"/>
              </w:rPr>
            </w:pPr>
            <w:r>
              <w:rPr>
                <w:rFonts w:hint="eastAsia" w:ascii="仿宋" w:hAnsi="仿宋" w:eastAsia="仿宋"/>
              </w:rPr>
              <w:t>新设森林防护示牌个数</w:t>
            </w:r>
            <w:r>
              <w:rPr>
                <w:rFonts w:ascii="仿宋" w:hAnsi="仿宋" w:eastAsia="仿宋"/>
              </w:rPr>
              <w:t>(</w:t>
            </w:r>
            <w:r>
              <w:rPr>
                <w:rFonts w:hint="eastAsia" w:ascii="仿宋" w:hAnsi="仿宋" w:eastAsia="仿宋"/>
              </w:rPr>
              <w:t>个</w:t>
            </w:r>
            <w:r>
              <w:rPr>
                <w:rFonts w:ascii="仿宋" w:hAnsi="仿宋" w:eastAsia="仿宋"/>
              </w:rPr>
              <w:t>)</w:t>
            </w:r>
          </w:p>
        </w:tc>
        <w:tc>
          <w:tcPr>
            <w:tcW w:w="2891" w:type="dxa"/>
            <w:noWrap w:val="0"/>
            <w:vAlign w:val="center"/>
          </w:tcPr>
          <w:p w14:paraId="69766E6E">
            <w:pPr>
              <w:spacing w:line="300" w:lineRule="exact"/>
              <w:jc w:val="left"/>
              <w:rPr>
                <w:rFonts w:ascii="仿宋" w:hAnsi="仿宋" w:eastAsia="仿宋"/>
              </w:rPr>
            </w:pPr>
            <w:r>
              <w:rPr>
                <w:rFonts w:hint="eastAsia" w:ascii="仿宋" w:hAnsi="仿宋" w:eastAsia="仿宋"/>
              </w:rPr>
              <w:t>当年实际新设森林防护示牌数目</w:t>
            </w:r>
          </w:p>
        </w:tc>
        <w:tc>
          <w:tcPr>
            <w:tcW w:w="1276" w:type="dxa"/>
            <w:noWrap w:val="0"/>
            <w:vAlign w:val="center"/>
          </w:tcPr>
          <w:p w14:paraId="0E00D231">
            <w:pPr>
              <w:spacing w:line="300" w:lineRule="exact"/>
              <w:jc w:val="left"/>
              <w:rPr>
                <w:rFonts w:ascii="仿宋" w:hAnsi="仿宋" w:eastAsia="仿宋"/>
              </w:rPr>
            </w:pPr>
            <w:r>
              <w:rPr>
                <w:rFonts w:hint="eastAsia" w:ascii="仿宋" w:hAnsi="仿宋" w:eastAsia="仿宋"/>
              </w:rPr>
              <w:t>≥</w:t>
            </w:r>
            <w:r>
              <w:rPr>
                <w:rFonts w:ascii="仿宋" w:hAnsi="仿宋" w:eastAsia="仿宋"/>
              </w:rPr>
              <w:t>50</w:t>
            </w:r>
            <w:r>
              <w:rPr>
                <w:rFonts w:hint="eastAsia" w:ascii="仿宋" w:hAnsi="仿宋" w:eastAsia="仿宋"/>
              </w:rPr>
              <w:t>≥</w:t>
            </w:r>
            <w:r>
              <w:rPr>
                <w:rFonts w:ascii="仿宋" w:hAnsi="仿宋" w:eastAsia="仿宋"/>
              </w:rPr>
              <w:t>50</w:t>
            </w:r>
            <w:r>
              <w:rPr>
                <w:rFonts w:hint="eastAsia" w:ascii="仿宋" w:hAnsi="仿宋" w:eastAsia="仿宋"/>
              </w:rPr>
              <w:t>个为优、≥</w:t>
            </w:r>
            <w:r>
              <w:rPr>
                <w:rFonts w:ascii="仿宋" w:hAnsi="仿宋" w:eastAsia="仿宋"/>
              </w:rPr>
              <w:t>30</w:t>
            </w:r>
            <w:r>
              <w:rPr>
                <w:rFonts w:hint="eastAsia" w:ascii="仿宋" w:hAnsi="仿宋" w:eastAsia="仿宋"/>
              </w:rPr>
              <w:t>个为良、≥</w:t>
            </w:r>
            <w:r>
              <w:rPr>
                <w:rFonts w:ascii="仿宋" w:hAnsi="仿宋" w:eastAsia="仿宋"/>
              </w:rPr>
              <w:t>20</w:t>
            </w:r>
            <w:r>
              <w:rPr>
                <w:rFonts w:hint="eastAsia" w:ascii="仿宋" w:hAnsi="仿宋" w:eastAsia="仿宋"/>
              </w:rPr>
              <w:t>个为中、≥</w:t>
            </w:r>
            <w:r>
              <w:rPr>
                <w:rFonts w:ascii="仿宋" w:hAnsi="仿宋" w:eastAsia="仿宋"/>
              </w:rPr>
              <w:t>10</w:t>
            </w:r>
            <w:r>
              <w:rPr>
                <w:rFonts w:hint="eastAsia" w:ascii="仿宋" w:hAnsi="仿宋" w:eastAsia="仿宋"/>
              </w:rPr>
              <w:t>个为差。</w:t>
            </w:r>
          </w:p>
        </w:tc>
        <w:tc>
          <w:tcPr>
            <w:tcW w:w="1701" w:type="dxa"/>
            <w:noWrap w:val="0"/>
            <w:vAlign w:val="center"/>
          </w:tcPr>
          <w:p w14:paraId="5FFA3421">
            <w:pPr>
              <w:spacing w:line="300" w:lineRule="exact"/>
              <w:jc w:val="left"/>
              <w:rPr>
                <w:rFonts w:ascii="仿宋" w:hAnsi="仿宋" w:eastAsia="仿宋"/>
              </w:rPr>
            </w:pPr>
            <w:r>
              <w:rPr>
                <w:rFonts w:hint="eastAsia" w:ascii="仿宋" w:hAnsi="仿宋" w:eastAsia="仿宋"/>
              </w:rPr>
              <w:t>依据实施方案</w:t>
            </w:r>
          </w:p>
        </w:tc>
      </w:tr>
      <w:tr w14:paraId="77EE3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6FDBA738">
            <w:pPr>
              <w:spacing w:line="300" w:lineRule="exact"/>
              <w:jc w:val="center"/>
              <w:rPr>
                <w:rFonts w:hint="eastAsia" w:ascii="仿宋" w:hAnsi="仿宋" w:eastAsia="仿宋"/>
              </w:rPr>
            </w:pPr>
          </w:p>
        </w:tc>
        <w:tc>
          <w:tcPr>
            <w:tcW w:w="1134" w:type="dxa"/>
            <w:noWrap w:val="0"/>
            <w:vAlign w:val="center"/>
          </w:tcPr>
          <w:p w14:paraId="4331BA75">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14:paraId="5E81F924">
            <w:pPr>
              <w:spacing w:line="300" w:lineRule="exact"/>
              <w:jc w:val="left"/>
              <w:rPr>
                <w:rFonts w:hint="eastAsia" w:ascii="仿宋" w:hAnsi="仿宋" w:eastAsia="仿宋"/>
              </w:rPr>
            </w:pPr>
            <w:r>
              <w:rPr>
                <w:rFonts w:hint="eastAsia" w:ascii="仿宋" w:hAnsi="仿宋" w:eastAsia="仿宋"/>
              </w:rPr>
              <w:t>日常巡查覆盖率</w:t>
            </w:r>
            <w:r>
              <w:rPr>
                <w:rFonts w:ascii="仿宋" w:hAnsi="仿宋" w:eastAsia="仿宋"/>
              </w:rPr>
              <w:t>(</w:t>
            </w:r>
            <w:r>
              <w:rPr>
                <w:rFonts w:hint="eastAsia" w:ascii="仿宋" w:hAnsi="仿宋" w:eastAsia="仿宋"/>
              </w:rPr>
              <w:t>％</w:t>
            </w:r>
            <w:r>
              <w:rPr>
                <w:rFonts w:ascii="仿宋" w:hAnsi="仿宋" w:eastAsia="仿宋"/>
              </w:rPr>
              <w:t>)</w:t>
            </w:r>
          </w:p>
        </w:tc>
        <w:tc>
          <w:tcPr>
            <w:tcW w:w="2891" w:type="dxa"/>
            <w:noWrap w:val="0"/>
            <w:vAlign w:val="center"/>
          </w:tcPr>
          <w:p w14:paraId="74029889">
            <w:pPr>
              <w:spacing w:line="300" w:lineRule="exact"/>
              <w:jc w:val="left"/>
              <w:rPr>
                <w:rFonts w:ascii="仿宋" w:hAnsi="仿宋" w:eastAsia="仿宋"/>
              </w:rPr>
            </w:pPr>
            <w:r>
              <w:rPr>
                <w:rFonts w:hint="eastAsia" w:ascii="仿宋" w:hAnsi="仿宋" w:eastAsia="仿宋"/>
              </w:rPr>
              <w:t>日常巡查平均面积占管理范围总面积的比例</w:t>
            </w:r>
          </w:p>
        </w:tc>
        <w:tc>
          <w:tcPr>
            <w:tcW w:w="1276" w:type="dxa"/>
            <w:noWrap w:val="0"/>
            <w:vAlign w:val="center"/>
          </w:tcPr>
          <w:p w14:paraId="5B0A5A94">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60%</w:t>
            </w:r>
            <w:r>
              <w:rPr>
                <w:rFonts w:hint="eastAsia" w:ascii="仿宋" w:hAnsi="仿宋" w:eastAsia="仿宋"/>
              </w:rPr>
              <w:t>为中、≥</w:t>
            </w:r>
            <w:r>
              <w:rPr>
                <w:rFonts w:ascii="仿宋" w:hAnsi="仿宋" w:eastAsia="仿宋"/>
              </w:rPr>
              <w:t>40%</w:t>
            </w:r>
            <w:r>
              <w:rPr>
                <w:rFonts w:hint="eastAsia" w:ascii="仿宋" w:hAnsi="仿宋" w:eastAsia="仿宋"/>
              </w:rPr>
              <w:t>为差。</w:t>
            </w:r>
          </w:p>
        </w:tc>
        <w:tc>
          <w:tcPr>
            <w:tcW w:w="1701" w:type="dxa"/>
            <w:noWrap w:val="0"/>
            <w:vAlign w:val="center"/>
          </w:tcPr>
          <w:p w14:paraId="3F604ECB">
            <w:pPr>
              <w:spacing w:line="300" w:lineRule="exact"/>
              <w:jc w:val="left"/>
              <w:rPr>
                <w:rFonts w:hint="eastAsia" w:ascii="仿宋" w:hAnsi="仿宋" w:eastAsia="仿宋"/>
              </w:rPr>
            </w:pPr>
            <w:r>
              <w:rPr>
                <w:rFonts w:hint="eastAsia" w:ascii="仿宋" w:hAnsi="仿宋" w:eastAsia="仿宋"/>
              </w:rPr>
              <w:t>依据实施方案</w:t>
            </w:r>
          </w:p>
        </w:tc>
      </w:tr>
      <w:tr w14:paraId="3EC87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19F1E46">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459BC6A6">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313DDA58">
            <w:pPr>
              <w:spacing w:line="300" w:lineRule="exact"/>
              <w:jc w:val="left"/>
              <w:rPr>
                <w:rFonts w:hint="eastAsia" w:ascii="仿宋" w:hAnsi="仿宋" w:eastAsia="仿宋"/>
              </w:rPr>
            </w:pPr>
            <w:r>
              <w:rPr>
                <w:rFonts w:hint="eastAsia" w:ascii="仿宋" w:hAnsi="仿宋" w:eastAsia="仿宋"/>
              </w:rPr>
              <w:t>火灾扑灭的复燃率</w:t>
            </w:r>
            <w:r>
              <w:rPr>
                <w:rFonts w:ascii="仿宋" w:hAnsi="仿宋" w:eastAsia="仿宋"/>
              </w:rPr>
              <w:t>(</w:t>
            </w:r>
            <w:r>
              <w:rPr>
                <w:rFonts w:hint="eastAsia" w:ascii="仿宋" w:hAnsi="仿宋" w:eastAsia="仿宋"/>
              </w:rPr>
              <w:t>％</w:t>
            </w:r>
            <w:r>
              <w:rPr>
                <w:rFonts w:ascii="仿宋" w:hAnsi="仿宋" w:eastAsia="仿宋"/>
              </w:rPr>
              <w:t>)</w:t>
            </w:r>
          </w:p>
        </w:tc>
        <w:tc>
          <w:tcPr>
            <w:tcW w:w="2891" w:type="dxa"/>
            <w:noWrap w:val="0"/>
            <w:vAlign w:val="center"/>
          </w:tcPr>
          <w:p w14:paraId="38B2B474">
            <w:pPr>
              <w:spacing w:line="300" w:lineRule="exact"/>
              <w:jc w:val="left"/>
              <w:rPr>
                <w:rFonts w:ascii="仿宋" w:hAnsi="仿宋" w:eastAsia="仿宋"/>
              </w:rPr>
            </w:pPr>
            <w:r>
              <w:rPr>
                <w:rFonts w:hint="eastAsia" w:ascii="仿宋" w:hAnsi="仿宋" w:eastAsia="仿宋"/>
              </w:rPr>
              <w:t>火灾扑灭后复燃次数占扑灭总次数的比例</w:t>
            </w:r>
          </w:p>
        </w:tc>
        <w:tc>
          <w:tcPr>
            <w:tcW w:w="1276" w:type="dxa"/>
            <w:noWrap w:val="0"/>
            <w:vAlign w:val="center"/>
          </w:tcPr>
          <w:p w14:paraId="29C895B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w:t>
            </w:r>
            <w:r>
              <w:rPr>
                <w:rFonts w:hint="eastAsia" w:ascii="仿宋" w:hAnsi="仿宋" w:eastAsia="仿宋"/>
              </w:rPr>
              <w:t>≤</w:t>
            </w:r>
            <w:r>
              <w:rPr>
                <w:rFonts w:ascii="仿宋" w:hAnsi="仿宋" w:eastAsia="仿宋"/>
              </w:rPr>
              <w:t>10%</w:t>
            </w:r>
            <w:r>
              <w:rPr>
                <w:rFonts w:hint="eastAsia" w:ascii="仿宋" w:hAnsi="仿宋" w:eastAsia="仿宋"/>
              </w:rPr>
              <w:t>为优、≤</w:t>
            </w:r>
            <w:r>
              <w:rPr>
                <w:rFonts w:ascii="仿宋" w:hAnsi="仿宋" w:eastAsia="仿宋"/>
              </w:rPr>
              <w:t>15%</w:t>
            </w:r>
            <w:r>
              <w:rPr>
                <w:rFonts w:hint="eastAsia" w:ascii="仿宋" w:hAnsi="仿宋" w:eastAsia="仿宋"/>
              </w:rPr>
              <w:t>为良、≤</w:t>
            </w:r>
            <w:r>
              <w:rPr>
                <w:rFonts w:ascii="仿宋" w:hAnsi="仿宋" w:eastAsia="仿宋"/>
              </w:rPr>
              <w:t>20%</w:t>
            </w:r>
            <w:r>
              <w:rPr>
                <w:rFonts w:hint="eastAsia" w:ascii="仿宋" w:hAnsi="仿宋" w:eastAsia="仿宋"/>
              </w:rPr>
              <w:t>为中、≤</w:t>
            </w:r>
            <w:r>
              <w:rPr>
                <w:rFonts w:ascii="仿宋" w:hAnsi="仿宋" w:eastAsia="仿宋"/>
              </w:rPr>
              <w:t>25%</w:t>
            </w:r>
            <w:r>
              <w:rPr>
                <w:rFonts w:hint="eastAsia" w:ascii="仿宋" w:hAnsi="仿宋" w:eastAsia="仿宋"/>
              </w:rPr>
              <w:t>为差。</w:t>
            </w:r>
          </w:p>
        </w:tc>
        <w:tc>
          <w:tcPr>
            <w:tcW w:w="1701" w:type="dxa"/>
            <w:noWrap w:val="0"/>
            <w:vAlign w:val="center"/>
          </w:tcPr>
          <w:p w14:paraId="6873E8AC">
            <w:pPr>
              <w:spacing w:line="300" w:lineRule="exact"/>
              <w:jc w:val="left"/>
              <w:rPr>
                <w:rFonts w:hint="eastAsia" w:ascii="仿宋" w:hAnsi="仿宋" w:eastAsia="仿宋"/>
              </w:rPr>
            </w:pPr>
            <w:r>
              <w:rPr>
                <w:rFonts w:hint="eastAsia" w:ascii="仿宋" w:hAnsi="仿宋" w:eastAsia="仿宋"/>
              </w:rPr>
              <w:t>依据实施方案</w:t>
            </w:r>
          </w:p>
        </w:tc>
      </w:tr>
      <w:tr w14:paraId="4BC2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49F05F6B">
            <w:pPr>
              <w:spacing w:line="300" w:lineRule="exact"/>
              <w:jc w:val="center"/>
              <w:rPr>
                <w:rFonts w:hint="eastAsia" w:ascii="仿宋" w:hAnsi="仿宋" w:eastAsia="仿宋"/>
              </w:rPr>
            </w:pPr>
          </w:p>
        </w:tc>
        <w:tc>
          <w:tcPr>
            <w:tcW w:w="1134" w:type="dxa"/>
            <w:noWrap w:val="0"/>
            <w:vAlign w:val="center"/>
          </w:tcPr>
          <w:p w14:paraId="145C5ADA">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391E69EB">
            <w:pPr>
              <w:spacing w:line="300" w:lineRule="exact"/>
              <w:jc w:val="left"/>
              <w:rPr>
                <w:rFonts w:hint="eastAsia" w:ascii="仿宋" w:hAnsi="仿宋" w:eastAsia="仿宋"/>
              </w:rPr>
            </w:pPr>
            <w:r>
              <w:rPr>
                <w:rFonts w:ascii="仿宋" w:hAnsi="仿宋" w:eastAsia="仿宋"/>
              </w:rPr>
              <w:t>8</w:t>
            </w:r>
            <w:r>
              <w:rPr>
                <w:rFonts w:hint="eastAsia" w:ascii="仿宋" w:hAnsi="仿宋" w:eastAsia="仿宋"/>
              </w:rPr>
              <w:t>小时火灾扑灭率</w:t>
            </w:r>
            <w:r>
              <w:rPr>
                <w:rFonts w:ascii="仿宋" w:hAnsi="仿宋" w:eastAsia="仿宋"/>
              </w:rPr>
              <w:t>(</w:t>
            </w:r>
            <w:r>
              <w:rPr>
                <w:rFonts w:hint="eastAsia" w:ascii="仿宋" w:hAnsi="仿宋" w:eastAsia="仿宋"/>
              </w:rPr>
              <w:t>％</w:t>
            </w:r>
            <w:r>
              <w:rPr>
                <w:rFonts w:ascii="仿宋" w:hAnsi="仿宋" w:eastAsia="仿宋"/>
              </w:rPr>
              <w:t>)</w:t>
            </w:r>
          </w:p>
        </w:tc>
        <w:tc>
          <w:tcPr>
            <w:tcW w:w="2891" w:type="dxa"/>
            <w:noWrap w:val="0"/>
            <w:vAlign w:val="center"/>
          </w:tcPr>
          <w:p w14:paraId="5BBE3784">
            <w:pPr>
              <w:spacing w:line="300" w:lineRule="exact"/>
              <w:jc w:val="left"/>
              <w:rPr>
                <w:rFonts w:ascii="仿宋" w:hAnsi="仿宋" w:eastAsia="仿宋"/>
              </w:rPr>
            </w:pPr>
            <w:r>
              <w:rPr>
                <w:rFonts w:ascii="仿宋" w:hAnsi="仿宋" w:eastAsia="仿宋"/>
              </w:rPr>
              <w:t>8</w:t>
            </w:r>
            <w:r>
              <w:rPr>
                <w:rFonts w:hint="eastAsia" w:ascii="仿宋" w:hAnsi="仿宋" w:eastAsia="仿宋"/>
              </w:rPr>
              <w:t>小时火灾扑灭占火灾发生次数比例</w:t>
            </w:r>
          </w:p>
        </w:tc>
        <w:tc>
          <w:tcPr>
            <w:tcW w:w="1276" w:type="dxa"/>
            <w:noWrap w:val="0"/>
            <w:vAlign w:val="center"/>
          </w:tcPr>
          <w:p w14:paraId="17E2CBF0">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60%</w:t>
            </w:r>
            <w:r>
              <w:rPr>
                <w:rFonts w:hint="eastAsia" w:ascii="仿宋" w:hAnsi="仿宋" w:eastAsia="仿宋"/>
              </w:rPr>
              <w:t>为中、≥</w:t>
            </w:r>
            <w:r>
              <w:rPr>
                <w:rFonts w:ascii="仿宋" w:hAnsi="仿宋" w:eastAsia="仿宋"/>
              </w:rPr>
              <w:t>40%</w:t>
            </w:r>
            <w:r>
              <w:rPr>
                <w:rFonts w:hint="eastAsia" w:ascii="仿宋" w:hAnsi="仿宋" w:eastAsia="仿宋"/>
              </w:rPr>
              <w:t>为差。</w:t>
            </w:r>
          </w:p>
        </w:tc>
        <w:tc>
          <w:tcPr>
            <w:tcW w:w="1701" w:type="dxa"/>
            <w:noWrap w:val="0"/>
            <w:vAlign w:val="center"/>
          </w:tcPr>
          <w:p w14:paraId="2089B39E">
            <w:pPr>
              <w:spacing w:line="300" w:lineRule="exact"/>
              <w:jc w:val="left"/>
              <w:rPr>
                <w:rFonts w:hint="eastAsia" w:ascii="仿宋" w:hAnsi="仿宋" w:eastAsia="仿宋"/>
              </w:rPr>
            </w:pPr>
            <w:r>
              <w:rPr>
                <w:rFonts w:hint="eastAsia" w:ascii="仿宋" w:hAnsi="仿宋" w:eastAsia="仿宋"/>
              </w:rPr>
              <w:t>依据实施方案</w:t>
            </w:r>
          </w:p>
        </w:tc>
      </w:tr>
      <w:tr w14:paraId="75336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346C6532">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55A47CE7">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6F8B72C2">
            <w:pPr>
              <w:spacing w:line="300" w:lineRule="exact"/>
              <w:jc w:val="left"/>
              <w:rPr>
                <w:rFonts w:ascii="仿宋" w:hAnsi="仿宋" w:eastAsia="仿宋"/>
              </w:rPr>
            </w:pPr>
            <w:r>
              <w:rPr>
                <w:rFonts w:hint="eastAsia" w:ascii="仿宋" w:hAnsi="仿宋" w:eastAsia="仿宋"/>
              </w:rPr>
              <w:t>群众满意度</w:t>
            </w:r>
          </w:p>
        </w:tc>
        <w:tc>
          <w:tcPr>
            <w:tcW w:w="2891" w:type="dxa"/>
            <w:noWrap w:val="0"/>
            <w:vAlign w:val="center"/>
          </w:tcPr>
          <w:p w14:paraId="1C5043CB">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14:paraId="323B79EB">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60%</w:t>
            </w:r>
            <w:r>
              <w:rPr>
                <w:rFonts w:hint="eastAsia" w:ascii="仿宋" w:hAnsi="仿宋" w:eastAsia="仿宋"/>
              </w:rPr>
              <w:t>为中、≥</w:t>
            </w:r>
            <w:r>
              <w:rPr>
                <w:rFonts w:ascii="仿宋" w:hAnsi="仿宋" w:eastAsia="仿宋"/>
              </w:rPr>
              <w:t>40%</w:t>
            </w:r>
            <w:r>
              <w:rPr>
                <w:rFonts w:hint="eastAsia" w:ascii="仿宋" w:hAnsi="仿宋" w:eastAsia="仿宋"/>
              </w:rPr>
              <w:t>为差。</w:t>
            </w:r>
          </w:p>
        </w:tc>
        <w:tc>
          <w:tcPr>
            <w:tcW w:w="1701" w:type="dxa"/>
            <w:noWrap w:val="0"/>
            <w:vAlign w:val="center"/>
          </w:tcPr>
          <w:p w14:paraId="0F27E8CD">
            <w:pPr>
              <w:spacing w:line="300" w:lineRule="exact"/>
              <w:jc w:val="left"/>
              <w:rPr>
                <w:rFonts w:hint="eastAsia" w:ascii="仿宋" w:hAnsi="仿宋" w:eastAsia="仿宋"/>
              </w:rPr>
            </w:pPr>
            <w:r>
              <w:rPr>
                <w:rFonts w:hint="eastAsia" w:ascii="仿宋" w:hAnsi="仿宋" w:eastAsia="仿宋"/>
              </w:rPr>
              <w:t>依据实施方案</w:t>
            </w:r>
          </w:p>
        </w:tc>
      </w:tr>
    </w:tbl>
    <w:p w14:paraId="6DA5FB2D">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119733EC">
      <w:pPr>
        <w:spacing w:line="300" w:lineRule="exact"/>
        <w:ind w:firstLine="420" w:firstLineChars="200"/>
        <w:jc w:val="left"/>
        <w:rPr>
          <w:rFonts w:ascii="仿宋" w:hAnsi="仿宋" w:eastAsia="仿宋"/>
        </w:rPr>
      </w:pPr>
    </w:p>
    <w:p w14:paraId="494ECD3F">
      <w:pPr>
        <w:ind w:firstLine="562" w:firstLineChars="200"/>
        <w:jc w:val="left"/>
        <w:outlineLvl w:val="1"/>
        <w:rPr>
          <w:rFonts w:ascii="仿宋" w:hAnsi="仿宋" w:eastAsia="仿宋"/>
          <w:b/>
          <w:sz w:val="28"/>
        </w:rPr>
      </w:pPr>
      <w:r>
        <w:rPr>
          <w:rFonts w:hint="eastAsia" w:ascii="仿宋" w:hAnsi="仿宋" w:eastAsia="仿宋"/>
          <w:b/>
          <w:sz w:val="28"/>
        </w:rPr>
        <w:t>4、塔崖驿乡防汛经费绩效目标表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6" w:name="_Toc31745071"/>
      <w:r>
        <w:rPr>
          <w:rFonts w:hint="eastAsia" w:ascii="仿宋" w:hAnsi="仿宋" w:eastAsia="仿宋"/>
          <w:b/>
          <w:sz w:val="28"/>
        </w:rPr>
        <w:instrText xml:space="preserve">4、塔崖驿乡防汛经费绩效目标表</w:instrText>
      </w:r>
      <w:bookmarkEnd w:id="6"/>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E76A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0161B2A0">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60948CCD">
            <w:pPr>
              <w:spacing w:line="300" w:lineRule="exact"/>
              <w:jc w:val="right"/>
              <w:rPr>
                <w:rFonts w:ascii="仿宋" w:hAnsi="仿宋" w:eastAsia="仿宋"/>
              </w:rPr>
            </w:pPr>
            <w:r>
              <w:rPr>
                <w:rFonts w:hint="eastAsia" w:ascii="仿宋" w:hAnsi="仿宋" w:eastAsia="仿宋"/>
              </w:rPr>
              <w:t>单位：万元</w:t>
            </w:r>
          </w:p>
        </w:tc>
      </w:tr>
      <w:tr w14:paraId="72124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394FF938">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0A396A39">
            <w:pPr>
              <w:spacing w:line="300" w:lineRule="exact"/>
              <w:jc w:val="left"/>
              <w:rPr>
                <w:rFonts w:ascii="仿宋" w:hAnsi="仿宋" w:eastAsia="仿宋"/>
              </w:rPr>
            </w:pPr>
            <w:r>
              <w:rPr>
                <w:rFonts w:ascii="仿宋" w:hAnsi="仿宋" w:eastAsia="仿宋"/>
              </w:rPr>
              <w:t>994-0704-JXN-BW91</w:t>
            </w:r>
          </w:p>
        </w:tc>
        <w:tc>
          <w:tcPr>
            <w:tcW w:w="1587" w:type="dxa"/>
            <w:noWrap w:val="0"/>
            <w:vAlign w:val="center"/>
          </w:tcPr>
          <w:p w14:paraId="49B5EDD2">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0EE89799">
            <w:pPr>
              <w:spacing w:line="300" w:lineRule="exact"/>
              <w:jc w:val="left"/>
              <w:rPr>
                <w:rFonts w:ascii="仿宋" w:hAnsi="仿宋" w:eastAsia="仿宋"/>
              </w:rPr>
            </w:pPr>
            <w:r>
              <w:rPr>
                <w:rFonts w:hint="eastAsia" w:ascii="仿宋" w:hAnsi="仿宋" w:eastAsia="仿宋"/>
              </w:rPr>
              <w:t>塔崖驿乡防汛经费</w:t>
            </w:r>
          </w:p>
        </w:tc>
      </w:tr>
      <w:tr w14:paraId="1D2BF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136764A7">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347C4536">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267039F1">
            <w:pPr>
              <w:spacing w:line="300" w:lineRule="exact"/>
              <w:jc w:val="left"/>
              <w:rPr>
                <w:rFonts w:ascii="仿宋" w:hAnsi="仿宋" w:eastAsia="仿宋"/>
              </w:rPr>
            </w:pPr>
            <w:r>
              <w:rPr>
                <w:rFonts w:ascii="仿宋" w:hAnsi="仿宋" w:eastAsia="仿宋"/>
              </w:rPr>
              <w:t>1.00</w:t>
            </w:r>
          </w:p>
        </w:tc>
        <w:tc>
          <w:tcPr>
            <w:tcW w:w="1587" w:type="dxa"/>
            <w:noWrap w:val="0"/>
            <w:vAlign w:val="center"/>
          </w:tcPr>
          <w:p w14:paraId="6CC62F79">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53EFF8EF">
            <w:pPr>
              <w:spacing w:line="300" w:lineRule="exact"/>
              <w:jc w:val="left"/>
              <w:rPr>
                <w:rFonts w:ascii="仿宋" w:hAnsi="仿宋" w:eastAsia="仿宋"/>
              </w:rPr>
            </w:pPr>
            <w:r>
              <w:rPr>
                <w:rFonts w:ascii="仿宋" w:hAnsi="仿宋" w:eastAsia="仿宋"/>
              </w:rPr>
              <w:t>1.00</w:t>
            </w:r>
          </w:p>
        </w:tc>
        <w:tc>
          <w:tcPr>
            <w:tcW w:w="1276" w:type="dxa"/>
            <w:noWrap w:val="0"/>
            <w:vAlign w:val="center"/>
          </w:tcPr>
          <w:p w14:paraId="3C7876D2">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4AE5B300">
            <w:pPr>
              <w:spacing w:line="300" w:lineRule="exact"/>
              <w:jc w:val="left"/>
              <w:rPr>
                <w:rFonts w:ascii="仿宋" w:hAnsi="仿宋" w:eastAsia="仿宋"/>
              </w:rPr>
            </w:pPr>
          </w:p>
        </w:tc>
      </w:tr>
      <w:tr w14:paraId="0F6BF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43649FF8">
            <w:pPr>
              <w:spacing w:line="300" w:lineRule="exact"/>
              <w:jc w:val="left"/>
              <w:outlineLvl w:val="1"/>
              <w:rPr>
                <w:rFonts w:ascii="仿宋" w:hAnsi="仿宋" w:eastAsia="仿宋"/>
              </w:rPr>
            </w:pPr>
          </w:p>
        </w:tc>
        <w:tc>
          <w:tcPr>
            <w:tcW w:w="8278" w:type="dxa"/>
            <w:gridSpan w:val="6"/>
            <w:noWrap w:val="0"/>
            <w:vAlign w:val="center"/>
          </w:tcPr>
          <w:p w14:paraId="5191494D">
            <w:pPr>
              <w:spacing w:line="300" w:lineRule="exact"/>
              <w:jc w:val="left"/>
              <w:rPr>
                <w:rFonts w:ascii="仿宋" w:hAnsi="仿宋" w:eastAsia="仿宋"/>
              </w:rPr>
            </w:pPr>
            <w:r>
              <w:rPr>
                <w:rFonts w:hint="eastAsia" w:ascii="仿宋" w:hAnsi="仿宋" w:eastAsia="仿宋"/>
              </w:rPr>
              <w:t>用于汛期巡逻，宣传产生的交通费，办公费用。需正规发票报销。</w:t>
            </w:r>
          </w:p>
        </w:tc>
      </w:tr>
      <w:tr w14:paraId="6ED70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E7DE348">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0E1FB897">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750EF12A">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0CB96F43">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703AA015">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28930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75BF7FC2">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79A286F3">
            <w:pPr>
              <w:spacing w:line="300" w:lineRule="exact"/>
              <w:jc w:val="center"/>
              <w:rPr>
                <w:rFonts w:ascii="仿宋" w:hAnsi="仿宋" w:eastAsia="仿宋"/>
              </w:rPr>
            </w:pPr>
          </w:p>
        </w:tc>
        <w:tc>
          <w:tcPr>
            <w:tcW w:w="1587" w:type="dxa"/>
            <w:tcBorders>
              <w:bottom w:val="single" w:color="000000" w:sz="6" w:space="0"/>
            </w:tcBorders>
            <w:noWrap w:val="0"/>
            <w:vAlign w:val="center"/>
          </w:tcPr>
          <w:p w14:paraId="18C4AE32">
            <w:pPr>
              <w:spacing w:line="300" w:lineRule="exact"/>
              <w:jc w:val="center"/>
              <w:rPr>
                <w:rFonts w:ascii="仿宋" w:hAnsi="仿宋" w:eastAsia="仿宋"/>
              </w:rPr>
            </w:pPr>
          </w:p>
        </w:tc>
        <w:tc>
          <w:tcPr>
            <w:tcW w:w="1304" w:type="dxa"/>
            <w:tcBorders>
              <w:bottom w:val="single" w:color="000000" w:sz="6" w:space="0"/>
            </w:tcBorders>
            <w:noWrap w:val="0"/>
            <w:vAlign w:val="center"/>
          </w:tcPr>
          <w:p w14:paraId="1C837EC6">
            <w:pPr>
              <w:spacing w:line="300" w:lineRule="exact"/>
              <w:jc w:val="center"/>
              <w:rPr>
                <w:rFonts w:ascii="仿宋" w:hAnsi="仿宋" w:eastAsia="仿宋"/>
              </w:rPr>
            </w:pPr>
            <w:r>
              <w:rPr>
                <w:rFonts w:ascii="仿宋" w:hAnsi="仿宋" w:eastAsia="仿宋"/>
              </w:rPr>
              <w:t>100.00</w:t>
            </w:r>
          </w:p>
        </w:tc>
        <w:tc>
          <w:tcPr>
            <w:tcW w:w="2977" w:type="dxa"/>
            <w:gridSpan w:val="2"/>
            <w:tcBorders>
              <w:bottom w:val="single" w:color="000000" w:sz="6" w:space="0"/>
            </w:tcBorders>
            <w:noWrap w:val="0"/>
            <w:vAlign w:val="center"/>
          </w:tcPr>
          <w:p w14:paraId="43774E9A">
            <w:pPr>
              <w:spacing w:line="300" w:lineRule="exact"/>
              <w:jc w:val="center"/>
              <w:rPr>
                <w:rFonts w:ascii="仿宋" w:hAnsi="仿宋" w:eastAsia="仿宋"/>
              </w:rPr>
            </w:pPr>
          </w:p>
        </w:tc>
      </w:tr>
      <w:tr w14:paraId="4BD02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55E1B699">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291AE660">
            <w:pPr>
              <w:spacing w:line="300" w:lineRule="exact"/>
              <w:jc w:val="left"/>
              <w:rPr>
                <w:rFonts w:ascii="仿宋" w:hAnsi="仿宋" w:eastAsia="仿宋"/>
              </w:rPr>
            </w:pPr>
            <w:r>
              <w:rPr>
                <w:rFonts w:ascii="仿宋" w:hAnsi="仿宋" w:eastAsia="仿宋"/>
              </w:rPr>
              <w:t>1</w:t>
            </w:r>
            <w:r>
              <w:rPr>
                <w:rFonts w:hint="eastAsia" w:ascii="仿宋" w:hAnsi="仿宋" w:eastAsia="仿宋"/>
              </w:rPr>
              <w:t>、做好防汛期间保障工作。</w:t>
            </w:r>
          </w:p>
          <w:p w14:paraId="7A803421">
            <w:pPr>
              <w:spacing w:line="300" w:lineRule="exact"/>
              <w:jc w:val="left"/>
              <w:rPr>
                <w:rFonts w:ascii="仿宋" w:hAnsi="仿宋" w:eastAsia="仿宋"/>
              </w:rPr>
            </w:pPr>
            <w:r>
              <w:rPr>
                <w:rFonts w:ascii="仿宋" w:hAnsi="仿宋" w:eastAsia="仿宋"/>
              </w:rPr>
              <w:t>2</w:t>
            </w:r>
            <w:r>
              <w:rPr>
                <w:rFonts w:hint="eastAsia" w:ascii="仿宋" w:hAnsi="仿宋" w:eastAsia="仿宋"/>
              </w:rPr>
              <w:t>、不因自然灾害出现人员伤亡。</w:t>
            </w:r>
          </w:p>
        </w:tc>
      </w:tr>
    </w:tbl>
    <w:p w14:paraId="60DD22F1">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98EB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4C7737B8">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3CCFB79B">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7533FB37">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4AB9AE21">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5C094D9C">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67312424">
            <w:pPr>
              <w:spacing w:line="300" w:lineRule="exact"/>
              <w:jc w:val="center"/>
              <w:rPr>
                <w:rFonts w:ascii="仿宋" w:hAnsi="仿宋" w:eastAsia="仿宋"/>
                <w:b/>
              </w:rPr>
            </w:pPr>
            <w:r>
              <w:rPr>
                <w:rFonts w:hint="eastAsia" w:ascii="仿宋" w:hAnsi="仿宋" w:eastAsia="仿宋"/>
                <w:b/>
              </w:rPr>
              <w:t>指标值确定依据</w:t>
            </w:r>
          </w:p>
        </w:tc>
      </w:tr>
      <w:tr w14:paraId="304DF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266F836E">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1E215A88">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653F0D89">
            <w:pPr>
              <w:spacing w:line="300" w:lineRule="exact"/>
              <w:jc w:val="left"/>
              <w:rPr>
                <w:rFonts w:ascii="仿宋" w:hAnsi="仿宋" w:eastAsia="仿宋"/>
              </w:rPr>
            </w:pPr>
            <w:r>
              <w:rPr>
                <w:rFonts w:hint="eastAsia" w:ascii="仿宋" w:hAnsi="仿宋" w:eastAsia="仿宋"/>
              </w:rPr>
              <w:t>雨量检测覆盖率（</w:t>
            </w:r>
            <w:r>
              <w:rPr>
                <w:rFonts w:ascii="仿宋" w:hAnsi="仿宋" w:eastAsia="仿宋"/>
              </w:rPr>
              <w:t>%</w:t>
            </w:r>
            <w:r>
              <w:rPr>
                <w:rFonts w:hint="eastAsia" w:ascii="仿宋" w:hAnsi="仿宋" w:eastAsia="仿宋"/>
              </w:rPr>
              <w:t>）</w:t>
            </w:r>
          </w:p>
          <w:p w14:paraId="3C2CFF48">
            <w:pPr>
              <w:spacing w:line="300" w:lineRule="exact"/>
              <w:jc w:val="left"/>
              <w:rPr>
                <w:rFonts w:ascii="仿宋" w:hAnsi="仿宋" w:eastAsia="仿宋"/>
              </w:rPr>
            </w:pPr>
          </w:p>
        </w:tc>
        <w:tc>
          <w:tcPr>
            <w:tcW w:w="2891" w:type="dxa"/>
            <w:noWrap w:val="0"/>
            <w:vAlign w:val="center"/>
          </w:tcPr>
          <w:p w14:paraId="78998EF4">
            <w:pPr>
              <w:spacing w:line="300" w:lineRule="exact"/>
              <w:jc w:val="left"/>
              <w:rPr>
                <w:rFonts w:ascii="仿宋" w:hAnsi="仿宋" w:eastAsia="仿宋"/>
              </w:rPr>
            </w:pPr>
            <w:r>
              <w:rPr>
                <w:rFonts w:hint="eastAsia" w:ascii="仿宋" w:hAnsi="仿宋" w:eastAsia="仿宋"/>
              </w:rPr>
              <w:t>水质日常监测点数量占应监测点总数的比率</w:t>
            </w:r>
          </w:p>
        </w:tc>
        <w:tc>
          <w:tcPr>
            <w:tcW w:w="1276" w:type="dxa"/>
            <w:noWrap w:val="0"/>
            <w:vAlign w:val="center"/>
          </w:tcPr>
          <w:p w14:paraId="53702B64">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w:t>
            </w:r>
            <w:r>
              <w:rPr>
                <w:rFonts w:ascii="仿宋" w:hAnsi="仿宋" w:eastAsia="仿宋"/>
              </w:rPr>
              <w:t>100%</w:t>
            </w:r>
            <w:r>
              <w:rPr>
                <w:rFonts w:hint="eastAsia" w:ascii="仿宋" w:hAnsi="仿宋" w:eastAsia="仿宋"/>
              </w:rPr>
              <w:t>为优、≥</w:t>
            </w:r>
            <w:r>
              <w:rPr>
                <w:rFonts w:ascii="仿宋" w:hAnsi="仿宋" w:eastAsia="仿宋"/>
              </w:rPr>
              <w:t>95%</w:t>
            </w:r>
            <w:r>
              <w:rPr>
                <w:rFonts w:hint="eastAsia" w:ascii="仿宋" w:hAnsi="仿宋" w:eastAsia="仿宋"/>
              </w:rPr>
              <w:t>为良、≥</w:t>
            </w:r>
            <w:r>
              <w:rPr>
                <w:rFonts w:ascii="仿宋" w:hAnsi="仿宋" w:eastAsia="仿宋"/>
              </w:rPr>
              <w:t>90</w:t>
            </w:r>
            <w:r>
              <w:rPr>
                <w:rFonts w:hint="eastAsia" w:ascii="仿宋" w:hAnsi="仿宋" w:eastAsia="仿宋"/>
              </w:rPr>
              <w:t>为中、≤</w:t>
            </w:r>
            <w:r>
              <w:rPr>
                <w:rFonts w:ascii="仿宋" w:hAnsi="仿宋" w:eastAsia="仿宋"/>
              </w:rPr>
              <w:t>80</w:t>
            </w:r>
            <w:r>
              <w:rPr>
                <w:rFonts w:hint="eastAsia" w:ascii="仿宋" w:hAnsi="仿宋" w:eastAsia="仿宋"/>
              </w:rPr>
              <w:t>为差。</w:t>
            </w:r>
          </w:p>
        </w:tc>
        <w:tc>
          <w:tcPr>
            <w:tcW w:w="1701" w:type="dxa"/>
            <w:noWrap w:val="0"/>
            <w:vAlign w:val="center"/>
          </w:tcPr>
          <w:p w14:paraId="3D6EFE08">
            <w:pPr>
              <w:spacing w:line="300" w:lineRule="exact"/>
              <w:jc w:val="left"/>
              <w:rPr>
                <w:rFonts w:ascii="仿宋" w:hAnsi="仿宋" w:eastAsia="仿宋"/>
              </w:rPr>
            </w:pPr>
            <w:r>
              <w:rPr>
                <w:rFonts w:hint="eastAsia" w:ascii="仿宋" w:hAnsi="仿宋" w:eastAsia="仿宋"/>
              </w:rPr>
              <w:t>依据实施方案</w:t>
            </w:r>
          </w:p>
        </w:tc>
      </w:tr>
      <w:tr w14:paraId="426C8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1172907C">
            <w:pPr>
              <w:spacing w:line="300" w:lineRule="exact"/>
              <w:jc w:val="center"/>
              <w:rPr>
                <w:rFonts w:hint="eastAsia" w:ascii="仿宋" w:hAnsi="仿宋" w:eastAsia="仿宋"/>
              </w:rPr>
            </w:pPr>
          </w:p>
        </w:tc>
        <w:tc>
          <w:tcPr>
            <w:tcW w:w="1134" w:type="dxa"/>
            <w:noWrap w:val="0"/>
            <w:vAlign w:val="center"/>
          </w:tcPr>
          <w:p w14:paraId="56A34120">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3B60B85C">
            <w:pPr>
              <w:spacing w:line="300" w:lineRule="exact"/>
              <w:jc w:val="left"/>
              <w:rPr>
                <w:rFonts w:hint="eastAsia" w:ascii="仿宋" w:hAnsi="仿宋" w:eastAsia="仿宋"/>
              </w:rPr>
            </w:pPr>
            <w:r>
              <w:rPr>
                <w:rFonts w:hint="eastAsia" w:ascii="仿宋" w:hAnsi="仿宋" w:eastAsia="仿宋"/>
              </w:rPr>
              <w:t>工程验收合格率</w:t>
            </w:r>
            <w:r>
              <w:rPr>
                <w:rFonts w:ascii="仿宋" w:hAnsi="仿宋" w:eastAsia="仿宋"/>
              </w:rPr>
              <w:t>(</w:t>
            </w:r>
            <w:r>
              <w:rPr>
                <w:rFonts w:hint="eastAsia" w:ascii="仿宋" w:hAnsi="仿宋" w:eastAsia="仿宋"/>
              </w:rPr>
              <w:t>％</w:t>
            </w:r>
            <w:r>
              <w:rPr>
                <w:rFonts w:ascii="仿宋" w:hAnsi="仿宋" w:eastAsia="仿宋"/>
              </w:rPr>
              <w:t>)</w:t>
            </w:r>
          </w:p>
        </w:tc>
        <w:tc>
          <w:tcPr>
            <w:tcW w:w="2891" w:type="dxa"/>
            <w:noWrap w:val="0"/>
            <w:vAlign w:val="center"/>
          </w:tcPr>
          <w:p w14:paraId="0E392DFB">
            <w:pPr>
              <w:spacing w:line="300" w:lineRule="exact"/>
              <w:jc w:val="left"/>
              <w:rPr>
                <w:rFonts w:ascii="仿宋" w:hAnsi="仿宋" w:eastAsia="仿宋"/>
              </w:rPr>
            </w:pPr>
            <w:r>
              <w:rPr>
                <w:rFonts w:hint="eastAsia" w:ascii="仿宋" w:hAnsi="仿宋" w:eastAsia="仿宋"/>
              </w:rPr>
              <w:t>验收合格的工程数量占工程总数量的比率</w:t>
            </w:r>
          </w:p>
        </w:tc>
        <w:tc>
          <w:tcPr>
            <w:tcW w:w="1276" w:type="dxa"/>
            <w:noWrap w:val="0"/>
            <w:vAlign w:val="center"/>
          </w:tcPr>
          <w:p w14:paraId="2EFE943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w:t>
            </w:r>
            <w:r>
              <w:rPr>
                <w:rFonts w:ascii="仿宋" w:hAnsi="仿宋" w:eastAsia="仿宋"/>
              </w:rPr>
              <w:t>100%</w:t>
            </w:r>
            <w:r>
              <w:rPr>
                <w:rFonts w:hint="eastAsia" w:ascii="仿宋" w:hAnsi="仿宋" w:eastAsia="仿宋"/>
              </w:rPr>
              <w:t>为优、≥</w:t>
            </w:r>
            <w:r>
              <w:rPr>
                <w:rFonts w:ascii="仿宋" w:hAnsi="仿宋" w:eastAsia="仿宋"/>
              </w:rPr>
              <w:t>95%</w:t>
            </w:r>
            <w:r>
              <w:rPr>
                <w:rFonts w:hint="eastAsia" w:ascii="仿宋" w:hAnsi="仿宋" w:eastAsia="仿宋"/>
              </w:rPr>
              <w:t>为良、≥</w:t>
            </w:r>
            <w:r>
              <w:rPr>
                <w:rFonts w:ascii="仿宋" w:hAnsi="仿宋" w:eastAsia="仿宋"/>
              </w:rPr>
              <w:t>90</w:t>
            </w:r>
            <w:r>
              <w:rPr>
                <w:rFonts w:hint="eastAsia" w:ascii="仿宋" w:hAnsi="仿宋" w:eastAsia="仿宋"/>
              </w:rPr>
              <w:t>为中、≤</w:t>
            </w:r>
            <w:r>
              <w:rPr>
                <w:rFonts w:ascii="仿宋" w:hAnsi="仿宋" w:eastAsia="仿宋"/>
              </w:rPr>
              <w:t>80</w:t>
            </w:r>
            <w:r>
              <w:rPr>
                <w:rFonts w:hint="eastAsia" w:ascii="仿宋" w:hAnsi="仿宋" w:eastAsia="仿宋"/>
              </w:rPr>
              <w:t>为差。</w:t>
            </w:r>
          </w:p>
        </w:tc>
        <w:tc>
          <w:tcPr>
            <w:tcW w:w="1701" w:type="dxa"/>
            <w:noWrap w:val="0"/>
            <w:vAlign w:val="center"/>
          </w:tcPr>
          <w:p w14:paraId="0B9BFEAE">
            <w:pPr>
              <w:spacing w:line="300" w:lineRule="exact"/>
              <w:jc w:val="left"/>
              <w:rPr>
                <w:rFonts w:hint="eastAsia" w:ascii="仿宋" w:hAnsi="仿宋" w:eastAsia="仿宋"/>
              </w:rPr>
            </w:pPr>
            <w:r>
              <w:rPr>
                <w:rFonts w:hint="eastAsia" w:ascii="仿宋" w:hAnsi="仿宋" w:eastAsia="仿宋"/>
              </w:rPr>
              <w:t>依据实施方案</w:t>
            </w:r>
          </w:p>
        </w:tc>
      </w:tr>
      <w:tr w14:paraId="71AE2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5C8D4B87">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0D1D9A13">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46D1766A">
            <w:pPr>
              <w:spacing w:line="300" w:lineRule="exact"/>
              <w:jc w:val="left"/>
              <w:rPr>
                <w:rFonts w:hint="eastAsia" w:ascii="仿宋" w:hAnsi="仿宋" w:eastAsia="仿宋"/>
              </w:rPr>
            </w:pPr>
            <w:r>
              <w:rPr>
                <w:rFonts w:hint="eastAsia" w:ascii="仿宋" w:hAnsi="仿宋" w:eastAsia="仿宋"/>
              </w:rPr>
              <w:t>河道洪泛区保护率（</w:t>
            </w:r>
            <w:r>
              <w:rPr>
                <w:rFonts w:ascii="仿宋" w:hAnsi="仿宋" w:eastAsia="仿宋"/>
              </w:rPr>
              <w:t>%</w:t>
            </w:r>
            <w:r>
              <w:rPr>
                <w:rFonts w:hint="eastAsia" w:ascii="仿宋" w:hAnsi="仿宋" w:eastAsia="仿宋"/>
              </w:rPr>
              <w:t>）</w:t>
            </w:r>
          </w:p>
        </w:tc>
        <w:tc>
          <w:tcPr>
            <w:tcW w:w="2891" w:type="dxa"/>
            <w:noWrap w:val="0"/>
            <w:vAlign w:val="center"/>
          </w:tcPr>
          <w:p w14:paraId="3B6CB8A3">
            <w:pPr>
              <w:spacing w:line="300" w:lineRule="exact"/>
              <w:jc w:val="left"/>
              <w:rPr>
                <w:rFonts w:ascii="仿宋" w:hAnsi="仿宋" w:eastAsia="仿宋"/>
              </w:rPr>
            </w:pPr>
            <w:r>
              <w:rPr>
                <w:rFonts w:hint="eastAsia" w:ascii="仿宋" w:hAnsi="仿宋" w:eastAsia="仿宋"/>
              </w:rPr>
              <w:t>防洪保护区面积占防洪工程保护土地总面积的比率</w:t>
            </w:r>
          </w:p>
        </w:tc>
        <w:tc>
          <w:tcPr>
            <w:tcW w:w="1276" w:type="dxa"/>
            <w:noWrap w:val="0"/>
            <w:vAlign w:val="center"/>
          </w:tcPr>
          <w:p w14:paraId="220CDABA">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w:t>
            </w:r>
            <w:r>
              <w:rPr>
                <w:rFonts w:ascii="仿宋" w:hAnsi="仿宋" w:eastAsia="仿宋"/>
              </w:rPr>
              <w:t>100%</w:t>
            </w:r>
            <w:r>
              <w:rPr>
                <w:rFonts w:hint="eastAsia" w:ascii="仿宋" w:hAnsi="仿宋" w:eastAsia="仿宋"/>
              </w:rPr>
              <w:t>为优、≥</w:t>
            </w:r>
            <w:r>
              <w:rPr>
                <w:rFonts w:ascii="仿宋" w:hAnsi="仿宋" w:eastAsia="仿宋"/>
              </w:rPr>
              <w:t>95%</w:t>
            </w:r>
            <w:r>
              <w:rPr>
                <w:rFonts w:hint="eastAsia" w:ascii="仿宋" w:hAnsi="仿宋" w:eastAsia="仿宋"/>
              </w:rPr>
              <w:t>为良、≥</w:t>
            </w:r>
            <w:r>
              <w:rPr>
                <w:rFonts w:ascii="仿宋" w:hAnsi="仿宋" w:eastAsia="仿宋"/>
              </w:rPr>
              <w:t>90</w:t>
            </w:r>
            <w:r>
              <w:rPr>
                <w:rFonts w:hint="eastAsia" w:ascii="仿宋" w:hAnsi="仿宋" w:eastAsia="仿宋"/>
              </w:rPr>
              <w:t>为中、≤</w:t>
            </w:r>
            <w:r>
              <w:rPr>
                <w:rFonts w:ascii="仿宋" w:hAnsi="仿宋" w:eastAsia="仿宋"/>
              </w:rPr>
              <w:t>80</w:t>
            </w:r>
            <w:r>
              <w:rPr>
                <w:rFonts w:hint="eastAsia" w:ascii="仿宋" w:hAnsi="仿宋" w:eastAsia="仿宋"/>
              </w:rPr>
              <w:t>为差。</w:t>
            </w:r>
          </w:p>
        </w:tc>
        <w:tc>
          <w:tcPr>
            <w:tcW w:w="1701" w:type="dxa"/>
            <w:noWrap w:val="0"/>
            <w:vAlign w:val="center"/>
          </w:tcPr>
          <w:p w14:paraId="41225061">
            <w:pPr>
              <w:spacing w:line="300" w:lineRule="exact"/>
              <w:jc w:val="left"/>
              <w:rPr>
                <w:rFonts w:hint="eastAsia" w:ascii="仿宋" w:hAnsi="仿宋" w:eastAsia="仿宋"/>
              </w:rPr>
            </w:pPr>
            <w:r>
              <w:rPr>
                <w:rFonts w:hint="eastAsia" w:ascii="仿宋" w:hAnsi="仿宋" w:eastAsia="仿宋"/>
              </w:rPr>
              <w:t>依据实施方案</w:t>
            </w:r>
          </w:p>
        </w:tc>
      </w:tr>
      <w:tr w14:paraId="337ED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24E4DA04">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0F8D07BB">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2631CB9D">
            <w:pPr>
              <w:spacing w:line="300" w:lineRule="exact"/>
              <w:jc w:val="left"/>
              <w:rPr>
                <w:rFonts w:hint="eastAsia" w:ascii="仿宋" w:hAnsi="仿宋" w:eastAsia="仿宋"/>
              </w:rPr>
            </w:pPr>
            <w:r>
              <w:rPr>
                <w:rFonts w:hint="eastAsia" w:ascii="仿宋" w:hAnsi="仿宋" w:eastAsia="仿宋"/>
              </w:rPr>
              <w:t>公众满意度</w:t>
            </w:r>
            <w:r>
              <w:rPr>
                <w:rFonts w:ascii="仿宋" w:hAnsi="仿宋" w:eastAsia="仿宋"/>
              </w:rPr>
              <w:t>(</w:t>
            </w:r>
            <w:r>
              <w:rPr>
                <w:rFonts w:hint="eastAsia" w:ascii="仿宋" w:hAnsi="仿宋" w:eastAsia="仿宋"/>
              </w:rPr>
              <w:t>％</w:t>
            </w:r>
            <w:r>
              <w:rPr>
                <w:rFonts w:ascii="仿宋" w:hAnsi="仿宋" w:eastAsia="仿宋"/>
              </w:rPr>
              <w:t>)</w:t>
            </w:r>
          </w:p>
        </w:tc>
        <w:tc>
          <w:tcPr>
            <w:tcW w:w="2891" w:type="dxa"/>
            <w:noWrap w:val="0"/>
            <w:vAlign w:val="center"/>
          </w:tcPr>
          <w:p w14:paraId="63C7EE83">
            <w:pPr>
              <w:spacing w:line="300" w:lineRule="exact"/>
              <w:jc w:val="left"/>
              <w:rPr>
                <w:rFonts w:ascii="仿宋" w:hAnsi="仿宋" w:eastAsia="仿宋"/>
              </w:rPr>
            </w:pPr>
            <w:r>
              <w:rPr>
                <w:rFonts w:hint="eastAsia" w:ascii="仿宋" w:hAnsi="仿宋" w:eastAsia="仿宋"/>
              </w:rPr>
              <w:t>公众满意及比较满意人数占参加调查总人数的比率</w:t>
            </w:r>
          </w:p>
        </w:tc>
        <w:tc>
          <w:tcPr>
            <w:tcW w:w="1276" w:type="dxa"/>
            <w:noWrap w:val="0"/>
            <w:vAlign w:val="center"/>
          </w:tcPr>
          <w:p w14:paraId="0DAD7655">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70</w:t>
            </w:r>
            <w:r>
              <w:rPr>
                <w:rFonts w:hint="eastAsia" w:ascii="仿宋" w:hAnsi="仿宋" w:eastAsia="仿宋"/>
              </w:rPr>
              <w:t>为中、≤</w:t>
            </w:r>
            <w:r>
              <w:rPr>
                <w:rFonts w:ascii="仿宋" w:hAnsi="仿宋" w:eastAsia="仿宋"/>
              </w:rPr>
              <w:t>60</w:t>
            </w:r>
            <w:r>
              <w:rPr>
                <w:rFonts w:hint="eastAsia" w:ascii="仿宋" w:hAnsi="仿宋" w:eastAsia="仿宋"/>
              </w:rPr>
              <w:t>为差。</w:t>
            </w:r>
          </w:p>
        </w:tc>
        <w:tc>
          <w:tcPr>
            <w:tcW w:w="1701" w:type="dxa"/>
            <w:noWrap w:val="0"/>
            <w:vAlign w:val="center"/>
          </w:tcPr>
          <w:p w14:paraId="61995E01">
            <w:pPr>
              <w:spacing w:line="300" w:lineRule="exact"/>
              <w:jc w:val="left"/>
              <w:rPr>
                <w:rFonts w:hint="eastAsia" w:ascii="仿宋" w:hAnsi="仿宋" w:eastAsia="仿宋"/>
              </w:rPr>
            </w:pPr>
            <w:r>
              <w:rPr>
                <w:rFonts w:hint="eastAsia" w:ascii="仿宋" w:hAnsi="仿宋" w:eastAsia="仿宋"/>
              </w:rPr>
              <w:t>依据实施方案</w:t>
            </w:r>
          </w:p>
        </w:tc>
      </w:tr>
    </w:tbl>
    <w:p w14:paraId="51E5D830">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3BF916E3">
      <w:pPr>
        <w:spacing w:line="300" w:lineRule="exact"/>
        <w:ind w:firstLine="420" w:firstLineChars="200"/>
        <w:jc w:val="left"/>
        <w:rPr>
          <w:rFonts w:ascii="仿宋" w:hAnsi="仿宋" w:eastAsia="仿宋"/>
        </w:rPr>
      </w:pPr>
    </w:p>
    <w:p w14:paraId="61D1A41D">
      <w:pPr>
        <w:ind w:firstLine="562" w:firstLineChars="200"/>
        <w:jc w:val="left"/>
        <w:outlineLvl w:val="1"/>
        <w:rPr>
          <w:rFonts w:ascii="仿宋" w:hAnsi="仿宋" w:eastAsia="仿宋"/>
          <w:b/>
          <w:sz w:val="28"/>
        </w:rPr>
      </w:pPr>
      <w:r>
        <w:rPr>
          <w:rFonts w:hint="eastAsia" w:ascii="仿宋" w:hAnsi="仿宋" w:eastAsia="仿宋"/>
          <w:b/>
          <w:sz w:val="28"/>
        </w:rPr>
        <w:t>5、塔崖驿乡基层党建工作经费绩效目标表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7" w:name="_Toc31745072"/>
      <w:r>
        <w:rPr>
          <w:rFonts w:hint="eastAsia" w:ascii="仿宋" w:hAnsi="仿宋" w:eastAsia="仿宋"/>
          <w:b/>
          <w:sz w:val="28"/>
        </w:rPr>
        <w:instrText xml:space="preserve">5、塔崖驿乡基层党建工作经费绩效目标表</w:instrText>
      </w:r>
      <w:bookmarkEnd w:id="7"/>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464D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62CD1242">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1D91BD4E">
            <w:pPr>
              <w:spacing w:line="300" w:lineRule="exact"/>
              <w:jc w:val="right"/>
              <w:rPr>
                <w:rFonts w:ascii="仿宋" w:hAnsi="仿宋" w:eastAsia="仿宋"/>
              </w:rPr>
            </w:pPr>
            <w:r>
              <w:rPr>
                <w:rFonts w:hint="eastAsia" w:ascii="仿宋" w:hAnsi="仿宋" w:eastAsia="仿宋"/>
              </w:rPr>
              <w:t>单位：万元</w:t>
            </w:r>
          </w:p>
        </w:tc>
      </w:tr>
      <w:tr w14:paraId="4D069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172716EB">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21D492D6">
            <w:pPr>
              <w:spacing w:line="300" w:lineRule="exact"/>
              <w:jc w:val="left"/>
              <w:rPr>
                <w:rFonts w:ascii="仿宋" w:hAnsi="仿宋" w:eastAsia="仿宋"/>
              </w:rPr>
            </w:pPr>
            <w:r>
              <w:rPr>
                <w:rFonts w:ascii="仿宋" w:hAnsi="仿宋" w:eastAsia="仿宋"/>
              </w:rPr>
              <w:t>994-0201-JXN-YR2Y</w:t>
            </w:r>
          </w:p>
        </w:tc>
        <w:tc>
          <w:tcPr>
            <w:tcW w:w="1587" w:type="dxa"/>
            <w:noWrap w:val="0"/>
            <w:vAlign w:val="center"/>
          </w:tcPr>
          <w:p w14:paraId="138A98AB">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613A0922">
            <w:pPr>
              <w:spacing w:line="300" w:lineRule="exact"/>
              <w:jc w:val="left"/>
              <w:rPr>
                <w:rFonts w:ascii="仿宋" w:hAnsi="仿宋" w:eastAsia="仿宋"/>
              </w:rPr>
            </w:pPr>
            <w:r>
              <w:rPr>
                <w:rFonts w:hint="eastAsia" w:ascii="仿宋" w:hAnsi="仿宋" w:eastAsia="仿宋"/>
              </w:rPr>
              <w:t>塔崖驿乡基层党建工作经费</w:t>
            </w:r>
          </w:p>
        </w:tc>
      </w:tr>
      <w:tr w14:paraId="0A2B4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4DDFF3D9">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3845B48D">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63D5BE6A">
            <w:pPr>
              <w:spacing w:line="300" w:lineRule="exact"/>
              <w:jc w:val="left"/>
              <w:rPr>
                <w:rFonts w:ascii="仿宋" w:hAnsi="仿宋" w:eastAsia="仿宋"/>
              </w:rPr>
            </w:pPr>
            <w:r>
              <w:rPr>
                <w:rFonts w:ascii="仿宋" w:hAnsi="仿宋" w:eastAsia="仿宋"/>
              </w:rPr>
              <w:t>1.35</w:t>
            </w:r>
          </w:p>
        </w:tc>
        <w:tc>
          <w:tcPr>
            <w:tcW w:w="1587" w:type="dxa"/>
            <w:noWrap w:val="0"/>
            <w:vAlign w:val="center"/>
          </w:tcPr>
          <w:p w14:paraId="68EDDC9D">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28EB8D19">
            <w:pPr>
              <w:spacing w:line="300" w:lineRule="exact"/>
              <w:jc w:val="left"/>
              <w:rPr>
                <w:rFonts w:ascii="仿宋" w:hAnsi="仿宋" w:eastAsia="仿宋"/>
              </w:rPr>
            </w:pPr>
            <w:r>
              <w:rPr>
                <w:rFonts w:ascii="仿宋" w:hAnsi="仿宋" w:eastAsia="仿宋"/>
              </w:rPr>
              <w:t>1.35</w:t>
            </w:r>
          </w:p>
        </w:tc>
        <w:tc>
          <w:tcPr>
            <w:tcW w:w="1276" w:type="dxa"/>
            <w:noWrap w:val="0"/>
            <w:vAlign w:val="center"/>
          </w:tcPr>
          <w:p w14:paraId="16FE7D23">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065E9237">
            <w:pPr>
              <w:spacing w:line="300" w:lineRule="exact"/>
              <w:jc w:val="left"/>
              <w:rPr>
                <w:rFonts w:ascii="仿宋" w:hAnsi="仿宋" w:eastAsia="仿宋"/>
              </w:rPr>
            </w:pPr>
          </w:p>
        </w:tc>
      </w:tr>
      <w:tr w14:paraId="226B5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77E4ACCA">
            <w:pPr>
              <w:spacing w:line="300" w:lineRule="exact"/>
              <w:jc w:val="left"/>
              <w:outlineLvl w:val="1"/>
              <w:rPr>
                <w:rFonts w:ascii="仿宋" w:hAnsi="仿宋" w:eastAsia="仿宋"/>
              </w:rPr>
            </w:pPr>
          </w:p>
        </w:tc>
        <w:tc>
          <w:tcPr>
            <w:tcW w:w="8278" w:type="dxa"/>
            <w:gridSpan w:val="6"/>
            <w:noWrap w:val="0"/>
            <w:vAlign w:val="center"/>
          </w:tcPr>
          <w:p w14:paraId="6C520F11">
            <w:pPr>
              <w:spacing w:line="300" w:lineRule="exact"/>
              <w:jc w:val="left"/>
              <w:rPr>
                <w:rFonts w:ascii="仿宋" w:hAnsi="仿宋" w:eastAsia="仿宋"/>
              </w:rPr>
            </w:pPr>
            <w:r>
              <w:rPr>
                <w:rFonts w:hint="eastAsia" w:ascii="仿宋" w:hAnsi="仿宋" w:eastAsia="仿宋"/>
              </w:rPr>
              <w:t>用于基层党建工作的开展，确保基层党建工作有序进行，核销票据需正规发票。</w:t>
            </w:r>
          </w:p>
        </w:tc>
      </w:tr>
      <w:tr w14:paraId="02571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4F96088F">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16021AD0">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2BF9C019">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4872CDAC">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43691BB9">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3E7AC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095DDD65">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352A7EBF">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079137C2">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3543259D">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1BACF95E">
            <w:pPr>
              <w:spacing w:line="300" w:lineRule="exact"/>
              <w:jc w:val="center"/>
              <w:rPr>
                <w:rFonts w:ascii="仿宋" w:hAnsi="仿宋" w:eastAsia="仿宋"/>
              </w:rPr>
            </w:pPr>
            <w:r>
              <w:rPr>
                <w:rFonts w:ascii="仿宋" w:hAnsi="仿宋" w:eastAsia="仿宋"/>
              </w:rPr>
              <w:t>25.00</w:t>
            </w:r>
          </w:p>
        </w:tc>
      </w:tr>
      <w:tr w14:paraId="0AE33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65D39F15">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67BB6BD0">
            <w:pPr>
              <w:spacing w:line="300" w:lineRule="exact"/>
              <w:jc w:val="left"/>
              <w:rPr>
                <w:rFonts w:ascii="仿宋" w:hAnsi="仿宋" w:eastAsia="仿宋"/>
              </w:rPr>
            </w:pPr>
            <w:r>
              <w:rPr>
                <w:rFonts w:ascii="仿宋" w:hAnsi="仿宋" w:eastAsia="仿宋"/>
              </w:rPr>
              <w:t>1</w:t>
            </w:r>
            <w:r>
              <w:rPr>
                <w:rFonts w:hint="eastAsia" w:ascii="仿宋" w:hAnsi="仿宋" w:eastAsia="仿宋"/>
              </w:rPr>
              <w:t>、基层党建工作有序开展。</w:t>
            </w:r>
          </w:p>
          <w:p w14:paraId="00E9DA90">
            <w:pPr>
              <w:spacing w:line="300" w:lineRule="exact"/>
              <w:jc w:val="left"/>
              <w:rPr>
                <w:rFonts w:ascii="仿宋" w:hAnsi="仿宋" w:eastAsia="仿宋"/>
              </w:rPr>
            </w:pPr>
            <w:r>
              <w:rPr>
                <w:rFonts w:ascii="仿宋" w:hAnsi="仿宋" w:eastAsia="仿宋"/>
              </w:rPr>
              <w:t>2</w:t>
            </w:r>
            <w:r>
              <w:rPr>
                <w:rFonts w:hint="eastAsia" w:ascii="仿宋" w:hAnsi="仿宋" w:eastAsia="仿宋"/>
              </w:rPr>
              <w:t>、基层党员受教育度高，党员满意度高</w:t>
            </w:r>
          </w:p>
        </w:tc>
      </w:tr>
    </w:tbl>
    <w:p w14:paraId="00A05BBB">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FA6B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643DBFBF">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29846844">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495B51E5">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40E293C3">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57D01EC4">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158657F1">
            <w:pPr>
              <w:spacing w:line="300" w:lineRule="exact"/>
              <w:jc w:val="center"/>
              <w:rPr>
                <w:rFonts w:ascii="仿宋" w:hAnsi="仿宋" w:eastAsia="仿宋"/>
                <w:b/>
              </w:rPr>
            </w:pPr>
            <w:r>
              <w:rPr>
                <w:rFonts w:hint="eastAsia" w:ascii="仿宋" w:hAnsi="仿宋" w:eastAsia="仿宋"/>
                <w:b/>
              </w:rPr>
              <w:t>指标值确定依据</w:t>
            </w:r>
          </w:p>
        </w:tc>
      </w:tr>
      <w:tr w14:paraId="7CE91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40DD066F">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0CC45487">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052C8845">
            <w:pPr>
              <w:spacing w:line="300" w:lineRule="exact"/>
              <w:jc w:val="left"/>
              <w:rPr>
                <w:rFonts w:ascii="仿宋" w:hAnsi="仿宋" w:eastAsia="仿宋"/>
              </w:rPr>
            </w:pPr>
            <w:r>
              <w:rPr>
                <w:rFonts w:hint="eastAsia" w:ascii="仿宋" w:hAnsi="仿宋" w:eastAsia="仿宋"/>
              </w:rPr>
              <w:t>培训覆盖率（</w:t>
            </w:r>
            <w:r>
              <w:rPr>
                <w:rFonts w:ascii="仿宋" w:hAnsi="仿宋" w:eastAsia="仿宋"/>
              </w:rPr>
              <w:t>%</w:t>
            </w:r>
            <w:r>
              <w:rPr>
                <w:rFonts w:hint="eastAsia" w:ascii="仿宋" w:hAnsi="仿宋" w:eastAsia="仿宋"/>
              </w:rPr>
              <w:t>）</w:t>
            </w:r>
          </w:p>
          <w:p w14:paraId="0BF0E67F">
            <w:pPr>
              <w:spacing w:line="300" w:lineRule="exact"/>
              <w:jc w:val="left"/>
              <w:rPr>
                <w:rFonts w:ascii="仿宋" w:hAnsi="仿宋" w:eastAsia="仿宋"/>
              </w:rPr>
            </w:pPr>
          </w:p>
        </w:tc>
        <w:tc>
          <w:tcPr>
            <w:tcW w:w="2891" w:type="dxa"/>
            <w:noWrap w:val="0"/>
            <w:vAlign w:val="center"/>
          </w:tcPr>
          <w:p w14:paraId="4202B4B1">
            <w:pPr>
              <w:spacing w:line="300" w:lineRule="exact"/>
              <w:jc w:val="left"/>
              <w:rPr>
                <w:rFonts w:ascii="仿宋" w:hAnsi="仿宋" w:eastAsia="仿宋"/>
              </w:rPr>
            </w:pPr>
            <w:r>
              <w:rPr>
                <w:rFonts w:hint="eastAsia" w:ascii="仿宋" w:hAnsi="仿宋" w:eastAsia="仿宋"/>
              </w:rPr>
              <w:t>培训对象数量占应覆盖对象数量的比率</w:t>
            </w:r>
          </w:p>
        </w:tc>
        <w:tc>
          <w:tcPr>
            <w:tcW w:w="1276" w:type="dxa"/>
            <w:noWrap w:val="0"/>
            <w:vAlign w:val="center"/>
          </w:tcPr>
          <w:p w14:paraId="72DEC904">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80%</w:t>
            </w:r>
            <w:r>
              <w:rPr>
                <w:rFonts w:hint="eastAsia" w:ascii="仿宋" w:hAnsi="仿宋" w:eastAsia="仿宋"/>
              </w:rPr>
              <w:t>为差。</w:t>
            </w:r>
          </w:p>
        </w:tc>
        <w:tc>
          <w:tcPr>
            <w:tcW w:w="1701" w:type="dxa"/>
            <w:noWrap w:val="0"/>
            <w:vAlign w:val="center"/>
          </w:tcPr>
          <w:p w14:paraId="107A335B">
            <w:pPr>
              <w:spacing w:line="300" w:lineRule="exact"/>
              <w:jc w:val="left"/>
              <w:rPr>
                <w:rFonts w:ascii="仿宋" w:hAnsi="仿宋" w:eastAsia="仿宋"/>
              </w:rPr>
            </w:pPr>
            <w:r>
              <w:rPr>
                <w:rFonts w:hint="eastAsia" w:ascii="仿宋" w:hAnsi="仿宋" w:eastAsia="仿宋"/>
              </w:rPr>
              <w:t>依据工作实施方案</w:t>
            </w:r>
          </w:p>
        </w:tc>
      </w:tr>
      <w:tr w14:paraId="6C5F9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44207632">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75DC8212">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06D48D31">
            <w:pPr>
              <w:spacing w:line="300" w:lineRule="exact"/>
              <w:jc w:val="left"/>
              <w:rPr>
                <w:rFonts w:hint="eastAsia" w:ascii="仿宋" w:hAnsi="仿宋" w:eastAsia="仿宋"/>
              </w:rPr>
            </w:pPr>
            <w:r>
              <w:rPr>
                <w:rFonts w:hint="eastAsia" w:ascii="仿宋" w:hAnsi="仿宋" w:eastAsia="仿宋"/>
              </w:rPr>
              <w:t>受益对象满意度</w:t>
            </w:r>
            <w:r>
              <w:rPr>
                <w:rFonts w:ascii="仿宋" w:hAnsi="仿宋" w:eastAsia="仿宋"/>
              </w:rPr>
              <w:t>(%)</w:t>
            </w:r>
          </w:p>
        </w:tc>
        <w:tc>
          <w:tcPr>
            <w:tcW w:w="2891" w:type="dxa"/>
            <w:noWrap w:val="0"/>
            <w:vAlign w:val="center"/>
          </w:tcPr>
          <w:p w14:paraId="241BF636">
            <w:pPr>
              <w:spacing w:line="300" w:lineRule="exact"/>
              <w:jc w:val="left"/>
              <w:rPr>
                <w:rFonts w:ascii="仿宋" w:hAnsi="仿宋" w:eastAsia="仿宋"/>
              </w:rPr>
            </w:pPr>
            <w:r>
              <w:rPr>
                <w:rFonts w:hint="eastAsia" w:ascii="仿宋" w:hAnsi="仿宋" w:eastAsia="仿宋"/>
              </w:rPr>
              <w:t>通过问卷调查，满意和较满意的受益对象占全部调研对象的比例</w:t>
            </w:r>
          </w:p>
        </w:tc>
        <w:tc>
          <w:tcPr>
            <w:tcW w:w="1276" w:type="dxa"/>
            <w:noWrap w:val="0"/>
            <w:vAlign w:val="center"/>
          </w:tcPr>
          <w:p w14:paraId="5F8A60F1">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80%</w:t>
            </w:r>
            <w:r>
              <w:rPr>
                <w:rFonts w:hint="eastAsia" w:ascii="仿宋" w:hAnsi="仿宋" w:eastAsia="仿宋"/>
              </w:rPr>
              <w:t>为差。</w:t>
            </w:r>
          </w:p>
        </w:tc>
        <w:tc>
          <w:tcPr>
            <w:tcW w:w="1701" w:type="dxa"/>
            <w:noWrap w:val="0"/>
            <w:vAlign w:val="center"/>
          </w:tcPr>
          <w:p w14:paraId="136C4F6B">
            <w:pPr>
              <w:spacing w:line="300" w:lineRule="exact"/>
              <w:jc w:val="left"/>
              <w:rPr>
                <w:rFonts w:hint="eastAsia" w:ascii="仿宋" w:hAnsi="仿宋" w:eastAsia="仿宋"/>
              </w:rPr>
            </w:pPr>
            <w:r>
              <w:rPr>
                <w:rFonts w:hint="eastAsia" w:ascii="仿宋" w:hAnsi="仿宋" w:eastAsia="仿宋"/>
              </w:rPr>
              <w:t>依据工作实施方案</w:t>
            </w:r>
          </w:p>
        </w:tc>
      </w:tr>
      <w:tr w14:paraId="348A7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4194BB29">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591B4596">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4657BF87">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26AD69E0">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14:paraId="42041D97">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80%</w:t>
            </w:r>
            <w:r>
              <w:rPr>
                <w:rFonts w:hint="eastAsia" w:ascii="仿宋" w:hAnsi="仿宋" w:eastAsia="仿宋"/>
              </w:rPr>
              <w:t>为差。</w:t>
            </w:r>
          </w:p>
        </w:tc>
        <w:tc>
          <w:tcPr>
            <w:tcW w:w="1701" w:type="dxa"/>
            <w:noWrap w:val="0"/>
            <w:vAlign w:val="center"/>
          </w:tcPr>
          <w:p w14:paraId="362E543D">
            <w:pPr>
              <w:spacing w:line="300" w:lineRule="exact"/>
              <w:jc w:val="left"/>
              <w:rPr>
                <w:rFonts w:hint="eastAsia" w:ascii="仿宋" w:hAnsi="仿宋" w:eastAsia="仿宋"/>
              </w:rPr>
            </w:pPr>
            <w:r>
              <w:rPr>
                <w:rFonts w:hint="eastAsia" w:ascii="仿宋" w:hAnsi="仿宋" w:eastAsia="仿宋"/>
              </w:rPr>
              <w:t>依据工作实施方案</w:t>
            </w:r>
          </w:p>
        </w:tc>
      </w:tr>
    </w:tbl>
    <w:p w14:paraId="76750D61">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69D96067">
      <w:pPr>
        <w:spacing w:line="300" w:lineRule="exact"/>
        <w:ind w:firstLine="420" w:firstLineChars="200"/>
        <w:jc w:val="left"/>
        <w:rPr>
          <w:rFonts w:ascii="仿宋" w:hAnsi="仿宋" w:eastAsia="仿宋"/>
        </w:rPr>
      </w:pPr>
    </w:p>
    <w:p w14:paraId="088577DA">
      <w:pPr>
        <w:ind w:firstLine="562" w:firstLineChars="200"/>
        <w:jc w:val="left"/>
        <w:outlineLvl w:val="1"/>
        <w:rPr>
          <w:rFonts w:ascii="仿宋" w:hAnsi="仿宋" w:eastAsia="仿宋"/>
          <w:b/>
          <w:sz w:val="28"/>
        </w:rPr>
      </w:pPr>
      <w:r>
        <w:rPr>
          <w:rFonts w:hint="eastAsia" w:ascii="仿宋" w:hAnsi="仿宋" w:eastAsia="仿宋"/>
          <w:b/>
          <w:sz w:val="28"/>
        </w:rPr>
        <w:t>6、塔崖驿乡计划生育绩效目标表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8" w:name="_Toc31745073"/>
      <w:r>
        <w:rPr>
          <w:rFonts w:hint="eastAsia" w:ascii="仿宋" w:hAnsi="仿宋" w:eastAsia="仿宋"/>
          <w:b/>
          <w:sz w:val="28"/>
        </w:rPr>
        <w:instrText xml:space="preserve">6、塔崖驿乡计划生育绩效目标表</w:instrText>
      </w:r>
      <w:bookmarkEnd w:id="8"/>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2CE2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0BCAAC08">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47960F40">
            <w:pPr>
              <w:spacing w:line="300" w:lineRule="exact"/>
              <w:jc w:val="right"/>
              <w:rPr>
                <w:rFonts w:ascii="仿宋" w:hAnsi="仿宋" w:eastAsia="仿宋"/>
              </w:rPr>
            </w:pPr>
            <w:r>
              <w:rPr>
                <w:rFonts w:hint="eastAsia" w:ascii="仿宋" w:hAnsi="仿宋" w:eastAsia="仿宋"/>
              </w:rPr>
              <w:t>单位：万元</w:t>
            </w:r>
          </w:p>
        </w:tc>
      </w:tr>
      <w:tr w14:paraId="16FA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213E9C64">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690C2B97">
            <w:pPr>
              <w:spacing w:line="300" w:lineRule="exact"/>
              <w:jc w:val="left"/>
              <w:rPr>
                <w:rFonts w:ascii="仿宋" w:hAnsi="仿宋" w:eastAsia="仿宋"/>
              </w:rPr>
            </w:pPr>
            <w:r>
              <w:rPr>
                <w:rFonts w:ascii="仿宋" w:hAnsi="仿宋" w:eastAsia="仿宋"/>
              </w:rPr>
              <w:t>994-0801-JXN-D2LG</w:t>
            </w:r>
          </w:p>
        </w:tc>
        <w:tc>
          <w:tcPr>
            <w:tcW w:w="1587" w:type="dxa"/>
            <w:noWrap w:val="0"/>
            <w:vAlign w:val="center"/>
          </w:tcPr>
          <w:p w14:paraId="10311781">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3599946E">
            <w:pPr>
              <w:spacing w:line="300" w:lineRule="exact"/>
              <w:jc w:val="left"/>
              <w:rPr>
                <w:rFonts w:ascii="仿宋" w:hAnsi="仿宋" w:eastAsia="仿宋"/>
              </w:rPr>
            </w:pPr>
            <w:r>
              <w:rPr>
                <w:rFonts w:hint="eastAsia" w:ascii="仿宋" w:hAnsi="仿宋" w:eastAsia="仿宋"/>
              </w:rPr>
              <w:t>塔崖驿乡计划生育</w:t>
            </w:r>
          </w:p>
        </w:tc>
      </w:tr>
      <w:tr w14:paraId="40B6D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785CDBA5">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23BD6E4B">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4D1634EE">
            <w:pPr>
              <w:spacing w:line="300" w:lineRule="exact"/>
              <w:jc w:val="left"/>
              <w:rPr>
                <w:rFonts w:ascii="仿宋" w:hAnsi="仿宋" w:eastAsia="仿宋"/>
              </w:rPr>
            </w:pPr>
            <w:r>
              <w:rPr>
                <w:rFonts w:ascii="仿宋" w:hAnsi="仿宋" w:eastAsia="仿宋"/>
              </w:rPr>
              <w:t>0.65</w:t>
            </w:r>
          </w:p>
        </w:tc>
        <w:tc>
          <w:tcPr>
            <w:tcW w:w="1587" w:type="dxa"/>
            <w:noWrap w:val="0"/>
            <w:vAlign w:val="center"/>
          </w:tcPr>
          <w:p w14:paraId="54BF3E1A">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1BA6CB88">
            <w:pPr>
              <w:spacing w:line="300" w:lineRule="exact"/>
              <w:jc w:val="left"/>
              <w:rPr>
                <w:rFonts w:ascii="仿宋" w:hAnsi="仿宋" w:eastAsia="仿宋"/>
              </w:rPr>
            </w:pPr>
            <w:r>
              <w:rPr>
                <w:rFonts w:ascii="仿宋" w:hAnsi="仿宋" w:eastAsia="仿宋"/>
              </w:rPr>
              <w:t>0.65</w:t>
            </w:r>
          </w:p>
        </w:tc>
        <w:tc>
          <w:tcPr>
            <w:tcW w:w="1276" w:type="dxa"/>
            <w:noWrap w:val="0"/>
            <w:vAlign w:val="center"/>
          </w:tcPr>
          <w:p w14:paraId="7F362200">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1E2F9F83">
            <w:pPr>
              <w:spacing w:line="300" w:lineRule="exact"/>
              <w:jc w:val="left"/>
              <w:rPr>
                <w:rFonts w:ascii="仿宋" w:hAnsi="仿宋" w:eastAsia="仿宋"/>
              </w:rPr>
            </w:pPr>
          </w:p>
        </w:tc>
      </w:tr>
      <w:tr w14:paraId="27DA4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215B678E">
            <w:pPr>
              <w:spacing w:line="300" w:lineRule="exact"/>
              <w:jc w:val="left"/>
              <w:outlineLvl w:val="1"/>
              <w:rPr>
                <w:rFonts w:ascii="仿宋" w:hAnsi="仿宋" w:eastAsia="仿宋"/>
              </w:rPr>
            </w:pPr>
          </w:p>
        </w:tc>
        <w:tc>
          <w:tcPr>
            <w:tcW w:w="8278" w:type="dxa"/>
            <w:gridSpan w:val="6"/>
            <w:noWrap w:val="0"/>
            <w:vAlign w:val="center"/>
          </w:tcPr>
          <w:p w14:paraId="125AEA96">
            <w:pPr>
              <w:spacing w:line="300" w:lineRule="exact"/>
              <w:jc w:val="left"/>
              <w:rPr>
                <w:rFonts w:ascii="仿宋" w:hAnsi="仿宋" w:eastAsia="仿宋"/>
              </w:rPr>
            </w:pPr>
            <w:r>
              <w:rPr>
                <w:rFonts w:hint="eastAsia" w:ascii="仿宋" w:hAnsi="仿宋" w:eastAsia="仿宋"/>
              </w:rPr>
              <w:t>用于因宣传优生、优育，孕前优生检查等工作产生的办公费用。</w:t>
            </w:r>
          </w:p>
        </w:tc>
      </w:tr>
      <w:tr w14:paraId="19C4E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5EB30AC6">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6E9AD59E">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71E07ADC">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4119DF13">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127D7449">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5C8E0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7B71D5F9">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4C3EA71B">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73140F1E">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08C5D2AB">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0EDFDD74">
            <w:pPr>
              <w:spacing w:line="300" w:lineRule="exact"/>
              <w:jc w:val="center"/>
              <w:rPr>
                <w:rFonts w:ascii="仿宋" w:hAnsi="仿宋" w:eastAsia="仿宋"/>
              </w:rPr>
            </w:pPr>
            <w:r>
              <w:rPr>
                <w:rFonts w:ascii="仿宋" w:hAnsi="仿宋" w:eastAsia="仿宋"/>
              </w:rPr>
              <w:t>25.00</w:t>
            </w:r>
          </w:p>
        </w:tc>
      </w:tr>
      <w:tr w14:paraId="1C828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35491A19">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179FC895">
            <w:pPr>
              <w:spacing w:line="300" w:lineRule="exact"/>
              <w:jc w:val="left"/>
              <w:rPr>
                <w:rFonts w:ascii="仿宋" w:hAnsi="仿宋" w:eastAsia="仿宋"/>
              </w:rPr>
            </w:pPr>
            <w:r>
              <w:rPr>
                <w:rFonts w:ascii="仿宋" w:hAnsi="仿宋" w:eastAsia="仿宋"/>
              </w:rPr>
              <w:t>1</w:t>
            </w:r>
            <w:r>
              <w:rPr>
                <w:rFonts w:hint="eastAsia" w:ascii="仿宋" w:hAnsi="仿宋" w:eastAsia="仿宋"/>
              </w:rPr>
              <w:t>、宣传优生、优育。</w:t>
            </w:r>
          </w:p>
          <w:p w14:paraId="66FD2FE2">
            <w:pPr>
              <w:spacing w:line="300" w:lineRule="exact"/>
              <w:jc w:val="left"/>
              <w:rPr>
                <w:rFonts w:ascii="仿宋" w:hAnsi="仿宋" w:eastAsia="仿宋"/>
              </w:rPr>
            </w:pPr>
            <w:r>
              <w:rPr>
                <w:rFonts w:ascii="仿宋" w:hAnsi="仿宋" w:eastAsia="仿宋"/>
              </w:rPr>
              <w:t>2</w:t>
            </w:r>
            <w:r>
              <w:rPr>
                <w:rFonts w:hint="eastAsia" w:ascii="仿宋" w:hAnsi="仿宋" w:eastAsia="仿宋"/>
              </w:rPr>
              <w:t>、孕前优生检查，从而提高人口质量。</w:t>
            </w:r>
          </w:p>
        </w:tc>
      </w:tr>
    </w:tbl>
    <w:p w14:paraId="6CB15B4D">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AC11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25F3F7BB">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41BE02E7">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285BB626">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6CC69DFA">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3C26A296">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463344E7">
            <w:pPr>
              <w:spacing w:line="300" w:lineRule="exact"/>
              <w:jc w:val="center"/>
              <w:rPr>
                <w:rFonts w:ascii="仿宋" w:hAnsi="仿宋" w:eastAsia="仿宋"/>
                <w:b/>
              </w:rPr>
            </w:pPr>
            <w:r>
              <w:rPr>
                <w:rFonts w:hint="eastAsia" w:ascii="仿宋" w:hAnsi="仿宋" w:eastAsia="仿宋"/>
                <w:b/>
              </w:rPr>
              <w:t>指标值确定依据</w:t>
            </w:r>
          </w:p>
        </w:tc>
      </w:tr>
      <w:tr w14:paraId="5B908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444338BA">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24141402">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5D6169B2">
            <w:pPr>
              <w:spacing w:line="300" w:lineRule="exact"/>
              <w:jc w:val="left"/>
              <w:rPr>
                <w:rFonts w:ascii="仿宋" w:hAnsi="仿宋" w:eastAsia="仿宋"/>
              </w:rPr>
            </w:pPr>
            <w:r>
              <w:rPr>
                <w:rFonts w:hint="eastAsia" w:ascii="仿宋" w:hAnsi="仿宋" w:eastAsia="仿宋"/>
              </w:rPr>
              <w:t>农村部分计划生育家庭奖励扶助政策落实率（</w:t>
            </w:r>
            <w:r>
              <w:rPr>
                <w:rFonts w:ascii="仿宋" w:hAnsi="仿宋" w:eastAsia="仿宋"/>
              </w:rPr>
              <w:t>%</w:t>
            </w:r>
            <w:r>
              <w:rPr>
                <w:rFonts w:hint="eastAsia" w:ascii="仿宋" w:hAnsi="仿宋" w:eastAsia="仿宋"/>
              </w:rPr>
              <w:t>）</w:t>
            </w:r>
          </w:p>
        </w:tc>
        <w:tc>
          <w:tcPr>
            <w:tcW w:w="2891" w:type="dxa"/>
            <w:noWrap w:val="0"/>
            <w:vAlign w:val="center"/>
          </w:tcPr>
          <w:p w14:paraId="6C223F98">
            <w:pPr>
              <w:spacing w:line="300" w:lineRule="exact"/>
              <w:jc w:val="left"/>
              <w:rPr>
                <w:rFonts w:ascii="仿宋" w:hAnsi="仿宋" w:eastAsia="仿宋"/>
              </w:rPr>
            </w:pPr>
            <w:r>
              <w:rPr>
                <w:rFonts w:hint="eastAsia" w:ascii="仿宋" w:hAnsi="仿宋" w:eastAsia="仿宋"/>
              </w:rPr>
              <w:t>实际享受奖励扶助人数占应享受人数的比率</w:t>
            </w:r>
          </w:p>
        </w:tc>
        <w:tc>
          <w:tcPr>
            <w:tcW w:w="1276" w:type="dxa"/>
            <w:noWrap w:val="0"/>
            <w:vAlign w:val="center"/>
          </w:tcPr>
          <w:p w14:paraId="132F680A">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70%</w:t>
            </w:r>
            <w:r>
              <w:rPr>
                <w:rFonts w:hint="eastAsia" w:ascii="仿宋" w:hAnsi="仿宋" w:eastAsia="仿宋"/>
              </w:rPr>
              <w:t>为中、≥</w:t>
            </w:r>
            <w:r>
              <w:rPr>
                <w:rFonts w:ascii="仿宋" w:hAnsi="仿宋" w:eastAsia="仿宋"/>
              </w:rPr>
              <w:t>60%</w:t>
            </w:r>
            <w:r>
              <w:rPr>
                <w:rFonts w:hint="eastAsia" w:ascii="仿宋" w:hAnsi="仿宋" w:eastAsia="仿宋"/>
              </w:rPr>
              <w:t>为差。</w:t>
            </w:r>
          </w:p>
        </w:tc>
        <w:tc>
          <w:tcPr>
            <w:tcW w:w="1701" w:type="dxa"/>
            <w:noWrap w:val="0"/>
            <w:vAlign w:val="center"/>
          </w:tcPr>
          <w:p w14:paraId="709C7096">
            <w:pPr>
              <w:spacing w:line="300" w:lineRule="exact"/>
              <w:jc w:val="left"/>
              <w:rPr>
                <w:rFonts w:ascii="仿宋" w:hAnsi="仿宋" w:eastAsia="仿宋"/>
              </w:rPr>
            </w:pPr>
            <w:r>
              <w:rPr>
                <w:rFonts w:hint="eastAsia" w:ascii="仿宋" w:hAnsi="仿宋" w:eastAsia="仿宋"/>
              </w:rPr>
              <w:t>依据实施方案</w:t>
            </w:r>
          </w:p>
        </w:tc>
      </w:tr>
      <w:tr w14:paraId="00B84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20034009">
            <w:pPr>
              <w:spacing w:line="300" w:lineRule="exact"/>
              <w:jc w:val="center"/>
              <w:rPr>
                <w:rFonts w:hint="eastAsia" w:ascii="仿宋" w:hAnsi="仿宋" w:eastAsia="仿宋"/>
              </w:rPr>
            </w:pPr>
          </w:p>
        </w:tc>
        <w:tc>
          <w:tcPr>
            <w:tcW w:w="1134" w:type="dxa"/>
            <w:noWrap w:val="0"/>
            <w:vAlign w:val="center"/>
          </w:tcPr>
          <w:p w14:paraId="516E8A06">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0CB82171">
            <w:pPr>
              <w:spacing w:line="300" w:lineRule="exact"/>
              <w:jc w:val="left"/>
              <w:rPr>
                <w:rFonts w:hint="eastAsia" w:ascii="仿宋" w:hAnsi="仿宋" w:eastAsia="仿宋"/>
              </w:rPr>
            </w:pPr>
            <w:r>
              <w:rPr>
                <w:rFonts w:hint="eastAsia" w:ascii="仿宋" w:hAnsi="仿宋" w:eastAsia="仿宋"/>
              </w:rPr>
              <w:t>计划生育责任目标奖励政策落实率（</w:t>
            </w:r>
            <w:r>
              <w:rPr>
                <w:rFonts w:ascii="仿宋" w:hAnsi="仿宋" w:eastAsia="仿宋"/>
              </w:rPr>
              <w:t>%</w:t>
            </w:r>
            <w:r>
              <w:rPr>
                <w:rFonts w:hint="eastAsia" w:ascii="仿宋" w:hAnsi="仿宋" w:eastAsia="仿宋"/>
              </w:rPr>
              <w:t>）</w:t>
            </w:r>
          </w:p>
        </w:tc>
        <w:tc>
          <w:tcPr>
            <w:tcW w:w="2891" w:type="dxa"/>
            <w:noWrap w:val="0"/>
            <w:vAlign w:val="center"/>
          </w:tcPr>
          <w:p w14:paraId="576582DE">
            <w:pPr>
              <w:spacing w:line="300" w:lineRule="exact"/>
              <w:jc w:val="left"/>
              <w:rPr>
                <w:rFonts w:ascii="仿宋" w:hAnsi="仿宋" w:eastAsia="仿宋"/>
              </w:rPr>
            </w:pPr>
            <w:r>
              <w:rPr>
                <w:rFonts w:hint="eastAsia" w:ascii="仿宋" w:hAnsi="仿宋" w:eastAsia="仿宋"/>
              </w:rPr>
              <w:t>计划生育责任目标奖励政策落实率（</w:t>
            </w:r>
            <w:r>
              <w:rPr>
                <w:rFonts w:ascii="仿宋" w:hAnsi="仿宋" w:eastAsia="仿宋"/>
              </w:rPr>
              <w:t>%</w:t>
            </w:r>
            <w:r>
              <w:rPr>
                <w:rFonts w:hint="eastAsia" w:ascii="仿宋" w:hAnsi="仿宋" w:eastAsia="仿宋"/>
              </w:rPr>
              <w:t>）</w:t>
            </w:r>
          </w:p>
        </w:tc>
        <w:tc>
          <w:tcPr>
            <w:tcW w:w="1276" w:type="dxa"/>
            <w:noWrap w:val="0"/>
            <w:vAlign w:val="center"/>
          </w:tcPr>
          <w:p w14:paraId="72568F02">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70%</w:t>
            </w:r>
            <w:r>
              <w:rPr>
                <w:rFonts w:hint="eastAsia" w:ascii="仿宋" w:hAnsi="仿宋" w:eastAsia="仿宋"/>
              </w:rPr>
              <w:t>为中、≥</w:t>
            </w:r>
            <w:r>
              <w:rPr>
                <w:rFonts w:ascii="仿宋" w:hAnsi="仿宋" w:eastAsia="仿宋"/>
              </w:rPr>
              <w:t>60%</w:t>
            </w:r>
            <w:r>
              <w:rPr>
                <w:rFonts w:hint="eastAsia" w:ascii="仿宋" w:hAnsi="仿宋" w:eastAsia="仿宋"/>
              </w:rPr>
              <w:t>为差。</w:t>
            </w:r>
          </w:p>
        </w:tc>
        <w:tc>
          <w:tcPr>
            <w:tcW w:w="1701" w:type="dxa"/>
            <w:noWrap w:val="0"/>
            <w:vAlign w:val="center"/>
          </w:tcPr>
          <w:p w14:paraId="46C0820F">
            <w:pPr>
              <w:spacing w:line="300" w:lineRule="exact"/>
              <w:jc w:val="left"/>
              <w:rPr>
                <w:rFonts w:hint="eastAsia" w:ascii="仿宋" w:hAnsi="仿宋" w:eastAsia="仿宋"/>
              </w:rPr>
            </w:pPr>
            <w:r>
              <w:rPr>
                <w:rFonts w:hint="eastAsia" w:ascii="仿宋" w:hAnsi="仿宋" w:eastAsia="仿宋"/>
              </w:rPr>
              <w:t>依据实施方案</w:t>
            </w:r>
          </w:p>
        </w:tc>
      </w:tr>
      <w:tr w14:paraId="16E27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685EC3E1">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71362F32">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70676703">
            <w:pPr>
              <w:spacing w:line="300" w:lineRule="exact"/>
              <w:jc w:val="left"/>
              <w:rPr>
                <w:rFonts w:hint="eastAsia" w:ascii="仿宋" w:hAnsi="仿宋" w:eastAsia="仿宋"/>
              </w:rPr>
            </w:pP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2891" w:type="dxa"/>
            <w:noWrap w:val="0"/>
            <w:vAlign w:val="center"/>
          </w:tcPr>
          <w:p w14:paraId="0167AF2B">
            <w:pPr>
              <w:spacing w:line="300" w:lineRule="exact"/>
              <w:jc w:val="left"/>
              <w:rPr>
                <w:rFonts w:ascii="仿宋" w:hAnsi="仿宋" w:eastAsia="仿宋"/>
              </w:rPr>
            </w:pP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1276" w:type="dxa"/>
            <w:noWrap w:val="0"/>
            <w:vAlign w:val="center"/>
          </w:tcPr>
          <w:p w14:paraId="29F9F5E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70%</w:t>
            </w:r>
            <w:r>
              <w:rPr>
                <w:rFonts w:hint="eastAsia" w:ascii="仿宋" w:hAnsi="仿宋" w:eastAsia="仿宋"/>
              </w:rPr>
              <w:t>为中、≥</w:t>
            </w:r>
            <w:r>
              <w:rPr>
                <w:rFonts w:ascii="仿宋" w:hAnsi="仿宋" w:eastAsia="仿宋"/>
              </w:rPr>
              <w:t>60%</w:t>
            </w:r>
            <w:r>
              <w:rPr>
                <w:rFonts w:hint="eastAsia" w:ascii="仿宋" w:hAnsi="仿宋" w:eastAsia="仿宋"/>
              </w:rPr>
              <w:t>为差。</w:t>
            </w:r>
          </w:p>
        </w:tc>
        <w:tc>
          <w:tcPr>
            <w:tcW w:w="1701" w:type="dxa"/>
            <w:noWrap w:val="0"/>
            <w:vAlign w:val="center"/>
          </w:tcPr>
          <w:p w14:paraId="732A8B9C">
            <w:pPr>
              <w:spacing w:line="300" w:lineRule="exact"/>
              <w:jc w:val="left"/>
              <w:rPr>
                <w:rFonts w:hint="eastAsia" w:ascii="仿宋" w:hAnsi="仿宋" w:eastAsia="仿宋"/>
              </w:rPr>
            </w:pPr>
            <w:r>
              <w:rPr>
                <w:rFonts w:hint="eastAsia" w:ascii="仿宋" w:hAnsi="仿宋" w:eastAsia="仿宋"/>
              </w:rPr>
              <w:t>依据实施方案</w:t>
            </w:r>
          </w:p>
        </w:tc>
      </w:tr>
      <w:tr w14:paraId="48978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37D2D77A">
            <w:pPr>
              <w:spacing w:line="300" w:lineRule="exact"/>
              <w:jc w:val="center"/>
              <w:rPr>
                <w:rFonts w:hint="eastAsia" w:ascii="仿宋" w:hAnsi="仿宋" w:eastAsia="仿宋"/>
              </w:rPr>
            </w:pPr>
          </w:p>
        </w:tc>
        <w:tc>
          <w:tcPr>
            <w:tcW w:w="1134" w:type="dxa"/>
            <w:noWrap w:val="0"/>
            <w:vAlign w:val="center"/>
          </w:tcPr>
          <w:p w14:paraId="636F3909">
            <w:pPr>
              <w:spacing w:line="300" w:lineRule="exact"/>
              <w:jc w:val="left"/>
              <w:rPr>
                <w:rFonts w:hint="eastAsia" w:ascii="仿宋" w:hAnsi="仿宋" w:eastAsia="仿宋"/>
              </w:rPr>
            </w:pPr>
            <w:r>
              <w:rPr>
                <w:rFonts w:hint="eastAsia" w:ascii="仿宋" w:hAnsi="仿宋" w:eastAsia="仿宋"/>
              </w:rPr>
              <w:t>经济效益指标</w:t>
            </w:r>
          </w:p>
        </w:tc>
        <w:tc>
          <w:tcPr>
            <w:tcW w:w="1276" w:type="dxa"/>
            <w:noWrap w:val="0"/>
            <w:vAlign w:val="center"/>
          </w:tcPr>
          <w:p w14:paraId="46A0A160">
            <w:pPr>
              <w:spacing w:line="300" w:lineRule="exact"/>
              <w:jc w:val="left"/>
              <w:rPr>
                <w:rFonts w:hint="eastAsia" w:ascii="仿宋" w:hAnsi="仿宋" w:eastAsia="仿宋"/>
              </w:rPr>
            </w:pPr>
            <w:r>
              <w:rPr>
                <w:rFonts w:hint="eastAsia" w:ascii="仿宋" w:hAnsi="仿宋" w:eastAsia="仿宋"/>
              </w:rPr>
              <w:t>独生子女奖金发放率</w:t>
            </w:r>
          </w:p>
        </w:tc>
        <w:tc>
          <w:tcPr>
            <w:tcW w:w="2891" w:type="dxa"/>
            <w:noWrap w:val="0"/>
            <w:vAlign w:val="center"/>
          </w:tcPr>
          <w:p w14:paraId="6C398459">
            <w:pPr>
              <w:spacing w:line="300" w:lineRule="exact"/>
              <w:jc w:val="left"/>
              <w:rPr>
                <w:rFonts w:ascii="仿宋" w:hAnsi="仿宋" w:eastAsia="仿宋"/>
              </w:rPr>
            </w:pPr>
            <w:r>
              <w:rPr>
                <w:rFonts w:hint="eastAsia" w:ascii="仿宋" w:hAnsi="仿宋" w:eastAsia="仿宋"/>
              </w:rPr>
              <w:t>独生子女奖金发放率</w:t>
            </w:r>
          </w:p>
        </w:tc>
        <w:tc>
          <w:tcPr>
            <w:tcW w:w="1276" w:type="dxa"/>
            <w:noWrap w:val="0"/>
            <w:vAlign w:val="center"/>
          </w:tcPr>
          <w:p w14:paraId="6F911E92">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70%</w:t>
            </w:r>
            <w:r>
              <w:rPr>
                <w:rFonts w:hint="eastAsia" w:ascii="仿宋" w:hAnsi="仿宋" w:eastAsia="仿宋"/>
              </w:rPr>
              <w:t>为中、≥</w:t>
            </w:r>
            <w:r>
              <w:rPr>
                <w:rFonts w:ascii="仿宋" w:hAnsi="仿宋" w:eastAsia="仿宋"/>
              </w:rPr>
              <w:t>60%</w:t>
            </w:r>
            <w:r>
              <w:rPr>
                <w:rFonts w:hint="eastAsia" w:ascii="仿宋" w:hAnsi="仿宋" w:eastAsia="仿宋"/>
              </w:rPr>
              <w:t>为差。</w:t>
            </w:r>
          </w:p>
        </w:tc>
        <w:tc>
          <w:tcPr>
            <w:tcW w:w="1701" w:type="dxa"/>
            <w:noWrap w:val="0"/>
            <w:vAlign w:val="center"/>
          </w:tcPr>
          <w:p w14:paraId="49E020F7">
            <w:pPr>
              <w:spacing w:line="300" w:lineRule="exact"/>
              <w:jc w:val="left"/>
              <w:rPr>
                <w:rFonts w:hint="eastAsia" w:ascii="仿宋" w:hAnsi="仿宋" w:eastAsia="仿宋"/>
              </w:rPr>
            </w:pPr>
            <w:r>
              <w:rPr>
                <w:rFonts w:hint="eastAsia" w:ascii="仿宋" w:hAnsi="仿宋" w:eastAsia="仿宋"/>
              </w:rPr>
              <w:t>依据实施方案</w:t>
            </w:r>
          </w:p>
        </w:tc>
      </w:tr>
      <w:tr w14:paraId="693A7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0E7FE803">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58E448CF">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21FD7502">
            <w:pPr>
              <w:spacing w:line="300" w:lineRule="exact"/>
              <w:jc w:val="left"/>
              <w:rPr>
                <w:rFonts w:hint="eastAsia" w:ascii="仿宋" w:hAnsi="仿宋" w:eastAsia="仿宋"/>
              </w:rPr>
            </w:pPr>
            <w:r>
              <w:rPr>
                <w:rFonts w:hint="eastAsia" w:ascii="仿宋" w:hAnsi="仿宋" w:eastAsia="仿宋"/>
              </w:rPr>
              <w:t>受益群众满意度</w:t>
            </w:r>
          </w:p>
        </w:tc>
        <w:tc>
          <w:tcPr>
            <w:tcW w:w="2891" w:type="dxa"/>
            <w:noWrap w:val="0"/>
            <w:vAlign w:val="center"/>
          </w:tcPr>
          <w:p w14:paraId="1EAEB271">
            <w:pPr>
              <w:spacing w:line="300" w:lineRule="exact"/>
              <w:jc w:val="left"/>
              <w:rPr>
                <w:rFonts w:ascii="仿宋" w:hAnsi="仿宋" w:eastAsia="仿宋"/>
              </w:rPr>
            </w:pPr>
            <w:r>
              <w:rPr>
                <w:rFonts w:hint="eastAsia" w:ascii="仿宋" w:hAnsi="仿宋" w:eastAsia="仿宋"/>
              </w:rPr>
              <w:t>受益群众满意度</w:t>
            </w:r>
          </w:p>
        </w:tc>
        <w:tc>
          <w:tcPr>
            <w:tcW w:w="1276" w:type="dxa"/>
            <w:noWrap w:val="0"/>
            <w:vAlign w:val="center"/>
          </w:tcPr>
          <w:p w14:paraId="6E2CF637">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70%</w:t>
            </w:r>
            <w:r>
              <w:rPr>
                <w:rFonts w:hint="eastAsia" w:ascii="仿宋" w:hAnsi="仿宋" w:eastAsia="仿宋"/>
              </w:rPr>
              <w:t>为中、≥</w:t>
            </w:r>
            <w:r>
              <w:rPr>
                <w:rFonts w:ascii="仿宋" w:hAnsi="仿宋" w:eastAsia="仿宋"/>
              </w:rPr>
              <w:t>60%</w:t>
            </w:r>
            <w:r>
              <w:rPr>
                <w:rFonts w:hint="eastAsia" w:ascii="仿宋" w:hAnsi="仿宋" w:eastAsia="仿宋"/>
              </w:rPr>
              <w:t>为差。</w:t>
            </w:r>
          </w:p>
        </w:tc>
        <w:tc>
          <w:tcPr>
            <w:tcW w:w="1701" w:type="dxa"/>
            <w:noWrap w:val="0"/>
            <w:vAlign w:val="center"/>
          </w:tcPr>
          <w:p w14:paraId="2240A586">
            <w:pPr>
              <w:spacing w:line="300" w:lineRule="exact"/>
              <w:jc w:val="left"/>
              <w:rPr>
                <w:rFonts w:hint="eastAsia" w:ascii="仿宋" w:hAnsi="仿宋" w:eastAsia="仿宋"/>
              </w:rPr>
            </w:pPr>
            <w:r>
              <w:rPr>
                <w:rFonts w:hint="eastAsia" w:ascii="仿宋" w:hAnsi="仿宋" w:eastAsia="仿宋"/>
              </w:rPr>
              <w:t>依据实施方案</w:t>
            </w:r>
          </w:p>
        </w:tc>
      </w:tr>
    </w:tbl>
    <w:p w14:paraId="682F4394">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6DCC739F">
      <w:pPr>
        <w:spacing w:line="300" w:lineRule="exact"/>
        <w:ind w:firstLine="420" w:firstLineChars="200"/>
        <w:jc w:val="left"/>
        <w:rPr>
          <w:rFonts w:ascii="仿宋" w:hAnsi="仿宋" w:eastAsia="仿宋"/>
        </w:rPr>
      </w:pPr>
    </w:p>
    <w:p w14:paraId="7024A7B2">
      <w:pPr>
        <w:ind w:firstLine="562" w:firstLineChars="200"/>
        <w:jc w:val="left"/>
        <w:outlineLvl w:val="1"/>
        <w:rPr>
          <w:rFonts w:ascii="仿宋" w:hAnsi="仿宋" w:eastAsia="仿宋"/>
          <w:b/>
          <w:sz w:val="28"/>
        </w:rPr>
      </w:pPr>
      <w:r>
        <w:rPr>
          <w:rFonts w:hint="eastAsia" w:ascii="仿宋" w:hAnsi="仿宋" w:eastAsia="仿宋"/>
          <w:b/>
          <w:sz w:val="28"/>
        </w:rPr>
        <w:t>7、塔崖驿乡民政统筹绩效目标表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9" w:name="_Toc31745074"/>
      <w:r>
        <w:rPr>
          <w:rFonts w:hint="eastAsia" w:ascii="仿宋" w:hAnsi="仿宋" w:eastAsia="仿宋"/>
          <w:b/>
          <w:sz w:val="28"/>
        </w:rPr>
        <w:instrText xml:space="preserve">7、塔崖驿乡民政统筹绩效目标表</w:instrText>
      </w:r>
      <w:bookmarkEnd w:id="9"/>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DF4B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1CBE8D75">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7751A273">
            <w:pPr>
              <w:spacing w:line="300" w:lineRule="exact"/>
              <w:jc w:val="right"/>
              <w:rPr>
                <w:rFonts w:ascii="仿宋" w:hAnsi="仿宋" w:eastAsia="仿宋"/>
              </w:rPr>
            </w:pPr>
            <w:r>
              <w:rPr>
                <w:rFonts w:hint="eastAsia" w:ascii="仿宋" w:hAnsi="仿宋" w:eastAsia="仿宋"/>
              </w:rPr>
              <w:t>单位：万元</w:t>
            </w:r>
          </w:p>
        </w:tc>
      </w:tr>
      <w:tr w14:paraId="3D9B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19C43B03">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48C1D011">
            <w:pPr>
              <w:spacing w:line="300" w:lineRule="exact"/>
              <w:jc w:val="left"/>
              <w:rPr>
                <w:rFonts w:ascii="仿宋" w:hAnsi="仿宋" w:eastAsia="仿宋"/>
              </w:rPr>
            </w:pPr>
            <w:r>
              <w:rPr>
                <w:rFonts w:ascii="仿宋" w:hAnsi="仿宋" w:eastAsia="仿宋"/>
              </w:rPr>
              <w:t>994-0703-JXN-C13R</w:t>
            </w:r>
          </w:p>
        </w:tc>
        <w:tc>
          <w:tcPr>
            <w:tcW w:w="1587" w:type="dxa"/>
            <w:noWrap w:val="0"/>
            <w:vAlign w:val="center"/>
          </w:tcPr>
          <w:p w14:paraId="017FA8C2">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23B750CE">
            <w:pPr>
              <w:spacing w:line="300" w:lineRule="exact"/>
              <w:jc w:val="left"/>
              <w:rPr>
                <w:rFonts w:ascii="仿宋" w:hAnsi="仿宋" w:eastAsia="仿宋"/>
              </w:rPr>
            </w:pPr>
            <w:r>
              <w:rPr>
                <w:rFonts w:hint="eastAsia" w:ascii="仿宋" w:hAnsi="仿宋" w:eastAsia="仿宋"/>
              </w:rPr>
              <w:t>塔崖驿乡民政统筹</w:t>
            </w:r>
          </w:p>
        </w:tc>
      </w:tr>
      <w:tr w14:paraId="4F5C2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23649A42">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1C716B2F">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382E867A">
            <w:pPr>
              <w:spacing w:line="300" w:lineRule="exact"/>
              <w:jc w:val="left"/>
              <w:rPr>
                <w:rFonts w:ascii="仿宋" w:hAnsi="仿宋" w:eastAsia="仿宋"/>
              </w:rPr>
            </w:pPr>
            <w:r>
              <w:rPr>
                <w:rFonts w:ascii="仿宋" w:hAnsi="仿宋" w:eastAsia="仿宋"/>
              </w:rPr>
              <w:t>0.33</w:t>
            </w:r>
          </w:p>
        </w:tc>
        <w:tc>
          <w:tcPr>
            <w:tcW w:w="1587" w:type="dxa"/>
            <w:noWrap w:val="0"/>
            <w:vAlign w:val="center"/>
          </w:tcPr>
          <w:p w14:paraId="4B9BA3FA">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69CF1ECF">
            <w:pPr>
              <w:spacing w:line="300" w:lineRule="exact"/>
              <w:jc w:val="left"/>
              <w:rPr>
                <w:rFonts w:ascii="仿宋" w:hAnsi="仿宋" w:eastAsia="仿宋"/>
              </w:rPr>
            </w:pPr>
            <w:r>
              <w:rPr>
                <w:rFonts w:ascii="仿宋" w:hAnsi="仿宋" w:eastAsia="仿宋"/>
              </w:rPr>
              <w:t>0.33</w:t>
            </w:r>
          </w:p>
        </w:tc>
        <w:tc>
          <w:tcPr>
            <w:tcW w:w="1276" w:type="dxa"/>
            <w:noWrap w:val="0"/>
            <w:vAlign w:val="center"/>
          </w:tcPr>
          <w:p w14:paraId="3291B566">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54479CF3">
            <w:pPr>
              <w:spacing w:line="300" w:lineRule="exact"/>
              <w:jc w:val="left"/>
              <w:rPr>
                <w:rFonts w:ascii="仿宋" w:hAnsi="仿宋" w:eastAsia="仿宋"/>
              </w:rPr>
            </w:pPr>
          </w:p>
        </w:tc>
      </w:tr>
      <w:tr w14:paraId="18601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0778D306">
            <w:pPr>
              <w:spacing w:line="300" w:lineRule="exact"/>
              <w:jc w:val="left"/>
              <w:outlineLvl w:val="1"/>
              <w:rPr>
                <w:rFonts w:ascii="仿宋" w:hAnsi="仿宋" w:eastAsia="仿宋"/>
              </w:rPr>
            </w:pPr>
          </w:p>
        </w:tc>
        <w:tc>
          <w:tcPr>
            <w:tcW w:w="8278" w:type="dxa"/>
            <w:gridSpan w:val="6"/>
            <w:noWrap w:val="0"/>
            <w:vAlign w:val="center"/>
          </w:tcPr>
          <w:p w14:paraId="53E22FD1">
            <w:pPr>
              <w:spacing w:line="300" w:lineRule="exact"/>
              <w:jc w:val="left"/>
              <w:rPr>
                <w:rFonts w:ascii="仿宋" w:hAnsi="仿宋" w:eastAsia="仿宋"/>
              </w:rPr>
            </w:pPr>
            <w:r>
              <w:rPr>
                <w:rFonts w:hint="eastAsia" w:ascii="仿宋" w:hAnsi="仿宋" w:eastAsia="仿宋"/>
              </w:rPr>
              <w:t>用于民政部门人员经费及办公费用，，按照季度发放。</w:t>
            </w:r>
          </w:p>
        </w:tc>
      </w:tr>
      <w:tr w14:paraId="70004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4B38D6E">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59705161">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7CC82FC1">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6F35B9D6">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430669B4">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153E0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39740E30">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40A6A140">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14:paraId="68CC9A62">
            <w:pPr>
              <w:spacing w:line="300" w:lineRule="exact"/>
              <w:jc w:val="center"/>
              <w:rPr>
                <w:rFonts w:ascii="仿宋" w:hAnsi="仿宋" w:eastAsia="仿宋"/>
              </w:rPr>
            </w:pPr>
          </w:p>
        </w:tc>
        <w:tc>
          <w:tcPr>
            <w:tcW w:w="1304" w:type="dxa"/>
            <w:tcBorders>
              <w:bottom w:val="single" w:color="000000" w:sz="6" w:space="0"/>
            </w:tcBorders>
            <w:noWrap w:val="0"/>
            <w:vAlign w:val="center"/>
          </w:tcPr>
          <w:p w14:paraId="257EC4D5">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14:paraId="4B202BAD">
            <w:pPr>
              <w:spacing w:line="300" w:lineRule="exact"/>
              <w:jc w:val="center"/>
              <w:rPr>
                <w:rFonts w:ascii="仿宋" w:hAnsi="仿宋" w:eastAsia="仿宋"/>
              </w:rPr>
            </w:pPr>
          </w:p>
        </w:tc>
      </w:tr>
      <w:tr w14:paraId="3E6B8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4AD12A77">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0811B724">
            <w:pPr>
              <w:spacing w:line="300" w:lineRule="exact"/>
              <w:jc w:val="left"/>
              <w:rPr>
                <w:rFonts w:ascii="仿宋" w:hAnsi="仿宋" w:eastAsia="仿宋"/>
              </w:rPr>
            </w:pPr>
            <w:r>
              <w:rPr>
                <w:rFonts w:ascii="仿宋" w:hAnsi="仿宋" w:eastAsia="仿宋"/>
              </w:rPr>
              <w:t>1</w:t>
            </w:r>
            <w:r>
              <w:rPr>
                <w:rFonts w:hint="eastAsia" w:ascii="仿宋" w:hAnsi="仿宋" w:eastAsia="仿宋"/>
              </w:rPr>
              <w:t>、民政救助有序开展。</w:t>
            </w:r>
          </w:p>
          <w:p w14:paraId="09BA4521">
            <w:pPr>
              <w:spacing w:line="300" w:lineRule="exact"/>
              <w:jc w:val="left"/>
              <w:rPr>
                <w:rFonts w:ascii="仿宋" w:hAnsi="仿宋" w:eastAsia="仿宋"/>
              </w:rPr>
            </w:pPr>
            <w:r>
              <w:rPr>
                <w:rFonts w:ascii="仿宋" w:hAnsi="仿宋" w:eastAsia="仿宋"/>
              </w:rPr>
              <w:t>2</w:t>
            </w:r>
            <w:r>
              <w:rPr>
                <w:rFonts w:hint="eastAsia" w:ascii="仿宋" w:hAnsi="仿宋" w:eastAsia="仿宋"/>
              </w:rPr>
              <w:t>、各项工作有序开展。</w:t>
            </w:r>
          </w:p>
        </w:tc>
      </w:tr>
    </w:tbl>
    <w:p w14:paraId="1666151E">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9F67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6014427C">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40DFE976">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0D25E872">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4A89340A">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3ED27A6F">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15805989">
            <w:pPr>
              <w:spacing w:line="300" w:lineRule="exact"/>
              <w:jc w:val="center"/>
              <w:rPr>
                <w:rFonts w:ascii="仿宋" w:hAnsi="仿宋" w:eastAsia="仿宋"/>
                <w:b/>
              </w:rPr>
            </w:pPr>
            <w:r>
              <w:rPr>
                <w:rFonts w:hint="eastAsia" w:ascii="仿宋" w:hAnsi="仿宋" w:eastAsia="仿宋"/>
                <w:b/>
              </w:rPr>
              <w:t>指标值确定依据</w:t>
            </w:r>
          </w:p>
        </w:tc>
      </w:tr>
      <w:tr w14:paraId="7EAC8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2CB7A89">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2581D12C">
            <w:pPr>
              <w:spacing w:line="300" w:lineRule="exact"/>
              <w:jc w:val="left"/>
              <w:rPr>
                <w:rFonts w:ascii="仿宋" w:hAnsi="仿宋" w:eastAsia="仿宋"/>
              </w:rPr>
            </w:pPr>
            <w:r>
              <w:rPr>
                <w:rFonts w:hint="eastAsia" w:ascii="仿宋" w:hAnsi="仿宋" w:eastAsia="仿宋"/>
              </w:rPr>
              <w:t>质量指标</w:t>
            </w:r>
          </w:p>
        </w:tc>
        <w:tc>
          <w:tcPr>
            <w:tcW w:w="1276" w:type="dxa"/>
            <w:noWrap w:val="0"/>
            <w:vAlign w:val="center"/>
          </w:tcPr>
          <w:p w14:paraId="0F1EA464">
            <w:pPr>
              <w:spacing w:line="300" w:lineRule="exact"/>
              <w:jc w:val="left"/>
              <w:rPr>
                <w:rFonts w:ascii="仿宋" w:hAnsi="仿宋" w:eastAsia="仿宋"/>
              </w:rPr>
            </w:pPr>
            <w:r>
              <w:rPr>
                <w:rFonts w:hint="eastAsia" w:ascii="仿宋" w:hAnsi="仿宋" w:eastAsia="仿宋"/>
              </w:rPr>
              <w:t>受助人员救助增长率（</w:t>
            </w:r>
            <w:r>
              <w:rPr>
                <w:rFonts w:ascii="仿宋" w:hAnsi="仿宋" w:eastAsia="仿宋"/>
              </w:rPr>
              <w:t>%</w:t>
            </w:r>
            <w:r>
              <w:rPr>
                <w:rFonts w:hint="eastAsia" w:ascii="仿宋" w:hAnsi="仿宋" w:eastAsia="仿宋"/>
              </w:rPr>
              <w:t>）</w:t>
            </w:r>
          </w:p>
        </w:tc>
        <w:tc>
          <w:tcPr>
            <w:tcW w:w="2891" w:type="dxa"/>
            <w:noWrap w:val="0"/>
            <w:vAlign w:val="center"/>
          </w:tcPr>
          <w:p w14:paraId="7B53F525">
            <w:pPr>
              <w:spacing w:line="300" w:lineRule="exact"/>
              <w:jc w:val="left"/>
              <w:rPr>
                <w:rFonts w:ascii="仿宋" w:hAnsi="仿宋" w:eastAsia="仿宋"/>
              </w:rPr>
            </w:pPr>
            <w:r>
              <w:rPr>
                <w:rFonts w:hint="eastAsia" w:ascii="仿宋" w:hAnsi="仿宋" w:eastAsia="仿宋"/>
              </w:rPr>
              <w:t>当期受助人员救助人数同比增长比率</w:t>
            </w:r>
          </w:p>
        </w:tc>
        <w:tc>
          <w:tcPr>
            <w:tcW w:w="1276" w:type="dxa"/>
            <w:noWrap w:val="0"/>
            <w:vAlign w:val="center"/>
          </w:tcPr>
          <w:p w14:paraId="3A0C39C8">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为良、小于</w:t>
            </w:r>
            <w:r>
              <w:rPr>
                <w:rFonts w:ascii="仿宋" w:hAnsi="仿宋" w:eastAsia="仿宋"/>
              </w:rPr>
              <w:t>80%</w:t>
            </w:r>
            <w:r>
              <w:rPr>
                <w:rFonts w:hint="eastAsia" w:ascii="仿宋" w:hAnsi="仿宋" w:eastAsia="仿宋"/>
              </w:rPr>
              <w:t>为差。</w:t>
            </w:r>
          </w:p>
        </w:tc>
        <w:tc>
          <w:tcPr>
            <w:tcW w:w="1701" w:type="dxa"/>
            <w:noWrap w:val="0"/>
            <w:vAlign w:val="center"/>
          </w:tcPr>
          <w:p w14:paraId="30CE151E">
            <w:pPr>
              <w:spacing w:line="300" w:lineRule="exact"/>
              <w:jc w:val="left"/>
              <w:rPr>
                <w:rFonts w:ascii="仿宋" w:hAnsi="仿宋" w:eastAsia="仿宋"/>
              </w:rPr>
            </w:pPr>
            <w:r>
              <w:rPr>
                <w:rFonts w:hint="eastAsia" w:ascii="仿宋" w:hAnsi="仿宋" w:eastAsia="仿宋"/>
              </w:rPr>
              <w:t>依据实施方案</w:t>
            </w:r>
          </w:p>
        </w:tc>
      </w:tr>
      <w:tr w14:paraId="1E5B5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3A9160DB">
            <w:pPr>
              <w:spacing w:line="300" w:lineRule="exact"/>
              <w:jc w:val="center"/>
              <w:rPr>
                <w:rFonts w:hint="eastAsia" w:ascii="仿宋" w:hAnsi="仿宋" w:eastAsia="仿宋"/>
              </w:rPr>
            </w:pPr>
          </w:p>
        </w:tc>
        <w:tc>
          <w:tcPr>
            <w:tcW w:w="1134" w:type="dxa"/>
            <w:noWrap w:val="0"/>
            <w:vAlign w:val="center"/>
          </w:tcPr>
          <w:p w14:paraId="27CB432F">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2ECA18A9">
            <w:pPr>
              <w:spacing w:line="300" w:lineRule="exact"/>
              <w:jc w:val="left"/>
              <w:rPr>
                <w:rFonts w:hint="eastAsia" w:ascii="仿宋" w:hAnsi="仿宋" w:eastAsia="仿宋"/>
              </w:rPr>
            </w:pPr>
            <w:r>
              <w:rPr>
                <w:rFonts w:hint="eastAsia" w:ascii="仿宋" w:hAnsi="仿宋" w:eastAsia="仿宋"/>
              </w:rPr>
              <w:t>城乡居民低保保障率（</w:t>
            </w:r>
            <w:r>
              <w:rPr>
                <w:rFonts w:ascii="仿宋" w:hAnsi="仿宋" w:eastAsia="仿宋"/>
              </w:rPr>
              <w:t>%</w:t>
            </w:r>
            <w:r>
              <w:rPr>
                <w:rFonts w:hint="eastAsia" w:ascii="仿宋" w:hAnsi="仿宋" w:eastAsia="仿宋"/>
              </w:rPr>
              <w:t>）</w:t>
            </w:r>
          </w:p>
        </w:tc>
        <w:tc>
          <w:tcPr>
            <w:tcW w:w="2891" w:type="dxa"/>
            <w:noWrap w:val="0"/>
            <w:vAlign w:val="center"/>
          </w:tcPr>
          <w:p w14:paraId="071964C2">
            <w:pPr>
              <w:spacing w:line="300" w:lineRule="exact"/>
              <w:jc w:val="left"/>
              <w:rPr>
                <w:rFonts w:ascii="仿宋" w:hAnsi="仿宋" w:eastAsia="仿宋"/>
              </w:rPr>
            </w:pPr>
            <w:r>
              <w:rPr>
                <w:rFonts w:hint="eastAsia" w:ascii="仿宋" w:hAnsi="仿宋" w:eastAsia="仿宋"/>
              </w:rPr>
              <w:t>符合条件的对象实际纳入低保人数占应纳入低保人数的比率</w:t>
            </w:r>
          </w:p>
        </w:tc>
        <w:tc>
          <w:tcPr>
            <w:tcW w:w="1276" w:type="dxa"/>
            <w:noWrap w:val="0"/>
            <w:vAlign w:val="center"/>
          </w:tcPr>
          <w:p w14:paraId="284E0514">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为良、小于</w:t>
            </w:r>
            <w:r>
              <w:rPr>
                <w:rFonts w:ascii="仿宋" w:hAnsi="仿宋" w:eastAsia="仿宋"/>
              </w:rPr>
              <w:t>80%</w:t>
            </w:r>
            <w:r>
              <w:rPr>
                <w:rFonts w:hint="eastAsia" w:ascii="仿宋" w:hAnsi="仿宋" w:eastAsia="仿宋"/>
              </w:rPr>
              <w:t>为差。</w:t>
            </w:r>
          </w:p>
        </w:tc>
        <w:tc>
          <w:tcPr>
            <w:tcW w:w="1701" w:type="dxa"/>
            <w:noWrap w:val="0"/>
            <w:vAlign w:val="center"/>
          </w:tcPr>
          <w:p w14:paraId="74CF3C2B">
            <w:pPr>
              <w:spacing w:line="300" w:lineRule="exact"/>
              <w:jc w:val="left"/>
              <w:rPr>
                <w:rFonts w:hint="eastAsia" w:ascii="仿宋" w:hAnsi="仿宋" w:eastAsia="仿宋"/>
              </w:rPr>
            </w:pPr>
            <w:r>
              <w:rPr>
                <w:rFonts w:hint="eastAsia" w:ascii="仿宋" w:hAnsi="仿宋" w:eastAsia="仿宋"/>
              </w:rPr>
              <w:t>依据实施方案</w:t>
            </w:r>
          </w:p>
        </w:tc>
      </w:tr>
      <w:tr w14:paraId="7191D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1B8479C9">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2E9CB22E">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46EA96F5">
            <w:pPr>
              <w:spacing w:line="300" w:lineRule="exact"/>
              <w:jc w:val="left"/>
              <w:rPr>
                <w:rFonts w:hint="eastAsia" w:ascii="仿宋" w:hAnsi="仿宋" w:eastAsia="仿宋"/>
              </w:rPr>
            </w:pPr>
            <w:r>
              <w:rPr>
                <w:rFonts w:hint="eastAsia" w:ascii="仿宋" w:hAnsi="仿宋" w:eastAsia="仿宋"/>
              </w:rPr>
              <w:t>退役安置满意度（</w:t>
            </w:r>
            <w:r>
              <w:rPr>
                <w:rFonts w:ascii="仿宋" w:hAnsi="仿宋" w:eastAsia="仿宋"/>
              </w:rPr>
              <w:t>%</w:t>
            </w:r>
            <w:r>
              <w:rPr>
                <w:rFonts w:hint="eastAsia" w:ascii="仿宋" w:hAnsi="仿宋" w:eastAsia="仿宋"/>
              </w:rPr>
              <w:t>）</w:t>
            </w:r>
          </w:p>
        </w:tc>
        <w:tc>
          <w:tcPr>
            <w:tcW w:w="2891" w:type="dxa"/>
            <w:noWrap w:val="0"/>
            <w:vAlign w:val="center"/>
          </w:tcPr>
          <w:p w14:paraId="26F996A3">
            <w:pPr>
              <w:spacing w:line="300" w:lineRule="exact"/>
              <w:jc w:val="left"/>
              <w:rPr>
                <w:rFonts w:ascii="仿宋" w:hAnsi="仿宋" w:eastAsia="仿宋"/>
              </w:rPr>
            </w:pPr>
            <w:r>
              <w:rPr>
                <w:rFonts w:hint="eastAsia" w:ascii="仿宋" w:hAnsi="仿宋" w:eastAsia="仿宋"/>
              </w:rPr>
              <w:t>对退役安置满意和较满意的人数占调查总人数的比率</w:t>
            </w:r>
          </w:p>
        </w:tc>
        <w:tc>
          <w:tcPr>
            <w:tcW w:w="1276" w:type="dxa"/>
            <w:noWrap w:val="0"/>
            <w:vAlign w:val="center"/>
          </w:tcPr>
          <w:p w14:paraId="1B87F078">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为良、小于</w:t>
            </w:r>
            <w:r>
              <w:rPr>
                <w:rFonts w:ascii="仿宋" w:hAnsi="仿宋" w:eastAsia="仿宋"/>
              </w:rPr>
              <w:t>80%</w:t>
            </w:r>
            <w:r>
              <w:rPr>
                <w:rFonts w:hint="eastAsia" w:ascii="仿宋" w:hAnsi="仿宋" w:eastAsia="仿宋"/>
              </w:rPr>
              <w:t>为差。</w:t>
            </w:r>
          </w:p>
        </w:tc>
        <w:tc>
          <w:tcPr>
            <w:tcW w:w="1701" w:type="dxa"/>
            <w:noWrap w:val="0"/>
            <w:vAlign w:val="center"/>
          </w:tcPr>
          <w:p w14:paraId="76614470">
            <w:pPr>
              <w:spacing w:line="300" w:lineRule="exact"/>
              <w:jc w:val="left"/>
              <w:rPr>
                <w:rFonts w:hint="eastAsia" w:ascii="仿宋" w:hAnsi="仿宋" w:eastAsia="仿宋"/>
              </w:rPr>
            </w:pPr>
            <w:r>
              <w:rPr>
                <w:rFonts w:hint="eastAsia" w:ascii="仿宋" w:hAnsi="仿宋" w:eastAsia="仿宋"/>
              </w:rPr>
              <w:t>依据实施方案</w:t>
            </w:r>
          </w:p>
        </w:tc>
      </w:tr>
      <w:tr w14:paraId="003F8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7BF99B17">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4D9184A6">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48EABA7A">
            <w:pPr>
              <w:spacing w:line="300" w:lineRule="exact"/>
              <w:jc w:val="left"/>
              <w:rPr>
                <w:rFonts w:hint="eastAsia" w:ascii="仿宋" w:hAnsi="仿宋" w:eastAsia="仿宋"/>
              </w:rPr>
            </w:pPr>
            <w:r>
              <w:rPr>
                <w:rFonts w:hint="eastAsia" w:ascii="仿宋" w:hAnsi="仿宋" w:eastAsia="仿宋"/>
              </w:rPr>
              <w:t>接受救济对象的满意度（</w:t>
            </w:r>
            <w:r>
              <w:rPr>
                <w:rFonts w:ascii="仿宋" w:hAnsi="仿宋" w:eastAsia="仿宋"/>
              </w:rPr>
              <w:t>%</w:t>
            </w:r>
            <w:r>
              <w:rPr>
                <w:rFonts w:hint="eastAsia" w:ascii="仿宋" w:hAnsi="仿宋" w:eastAsia="仿宋"/>
              </w:rPr>
              <w:t>）</w:t>
            </w:r>
          </w:p>
        </w:tc>
        <w:tc>
          <w:tcPr>
            <w:tcW w:w="2891" w:type="dxa"/>
            <w:noWrap w:val="0"/>
            <w:vAlign w:val="center"/>
          </w:tcPr>
          <w:p w14:paraId="2B3EBFA3">
            <w:pPr>
              <w:spacing w:line="300" w:lineRule="exact"/>
              <w:jc w:val="left"/>
              <w:rPr>
                <w:rFonts w:ascii="仿宋" w:hAnsi="仿宋" w:eastAsia="仿宋"/>
              </w:rPr>
            </w:pPr>
            <w:r>
              <w:rPr>
                <w:rFonts w:hint="eastAsia" w:ascii="仿宋" w:hAnsi="仿宋" w:eastAsia="仿宋"/>
              </w:rPr>
              <w:t>满意和较为满意的救助对象数量占调查总数的比率</w:t>
            </w:r>
          </w:p>
        </w:tc>
        <w:tc>
          <w:tcPr>
            <w:tcW w:w="1276" w:type="dxa"/>
            <w:noWrap w:val="0"/>
            <w:vAlign w:val="center"/>
          </w:tcPr>
          <w:p w14:paraId="7714A1F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为良、小于</w:t>
            </w:r>
            <w:r>
              <w:rPr>
                <w:rFonts w:ascii="仿宋" w:hAnsi="仿宋" w:eastAsia="仿宋"/>
              </w:rPr>
              <w:t>80%</w:t>
            </w:r>
            <w:r>
              <w:rPr>
                <w:rFonts w:hint="eastAsia" w:ascii="仿宋" w:hAnsi="仿宋" w:eastAsia="仿宋"/>
              </w:rPr>
              <w:t>为差。</w:t>
            </w:r>
          </w:p>
        </w:tc>
        <w:tc>
          <w:tcPr>
            <w:tcW w:w="1701" w:type="dxa"/>
            <w:noWrap w:val="0"/>
            <w:vAlign w:val="center"/>
          </w:tcPr>
          <w:p w14:paraId="70149CDB">
            <w:pPr>
              <w:spacing w:line="300" w:lineRule="exact"/>
              <w:jc w:val="left"/>
              <w:rPr>
                <w:rFonts w:hint="eastAsia" w:ascii="仿宋" w:hAnsi="仿宋" w:eastAsia="仿宋"/>
              </w:rPr>
            </w:pPr>
            <w:r>
              <w:rPr>
                <w:rFonts w:hint="eastAsia" w:ascii="仿宋" w:hAnsi="仿宋" w:eastAsia="仿宋"/>
              </w:rPr>
              <w:t>依据实施方案</w:t>
            </w:r>
          </w:p>
        </w:tc>
      </w:tr>
    </w:tbl>
    <w:p w14:paraId="72925CDE">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32BFBE95">
      <w:pPr>
        <w:spacing w:line="300" w:lineRule="exact"/>
        <w:ind w:firstLine="420" w:firstLineChars="200"/>
        <w:jc w:val="left"/>
        <w:rPr>
          <w:rFonts w:ascii="仿宋" w:hAnsi="仿宋" w:eastAsia="仿宋"/>
        </w:rPr>
      </w:pPr>
    </w:p>
    <w:p w14:paraId="45CBC402">
      <w:pPr>
        <w:ind w:firstLine="562" w:firstLineChars="200"/>
        <w:jc w:val="left"/>
        <w:outlineLvl w:val="1"/>
        <w:rPr>
          <w:rFonts w:ascii="仿宋" w:hAnsi="仿宋" w:eastAsia="仿宋"/>
          <w:b/>
          <w:sz w:val="28"/>
        </w:rPr>
      </w:pPr>
      <w:r>
        <w:rPr>
          <w:rFonts w:hint="eastAsia" w:ascii="仿宋" w:hAnsi="仿宋" w:eastAsia="仿宋"/>
          <w:b/>
          <w:sz w:val="28"/>
        </w:rPr>
        <w:t>8、塔崖驿乡农村环境治理费绩效目标表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0" w:name="_Toc31745075"/>
      <w:r>
        <w:rPr>
          <w:rFonts w:hint="eastAsia" w:ascii="仿宋" w:hAnsi="仿宋" w:eastAsia="仿宋"/>
          <w:b/>
          <w:sz w:val="28"/>
        </w:rPr>
        <w:instrText xml:space="preserve">8、塔崖驿乡农村环境治理费绩效目标表</w:instrText>
      </w:r>
      <w:bookmarkEnd w:id="10"/>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670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47005430">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5BC084BC">
            <w:pPr>
              <w:spacing w:line="300" w:lineRule="exact"/>
              <w:jc w:val="right"/>
              <w:rPr>
                <w:rFonts w:ascii="仿宋" w:hAnsi="仿宋" w:eastAsia="仿宋"/>
              </w:rPr>
            </w:pPr>
            <w:r>
              <w:rPr>
                <w:rFonts w:hint="eastAsia" w:ascii="仿宋" w:hAnsi="仿宋" w:eastAsia="仿宋"/>
              </w:rPr>
              <w:t>单位：万元</w:t>
            </w:r>
          </w:p>
        </w:tc>
      </w:tr>
      <w:tr w14:paraId="4BB00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49794B21">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04A845B0">
            <w:pPr>
              <w:spacing w:line="300" w:lineRule="exact"/>
              <w:jc w:val="left"/>
              <w:rPr>
                <w:rFonts w:ascii="仿宋" w:hAnsi="仿宋" w:eastAsia="仿宋"/>
              </w:rPr>
            </w:pPr>
            <w:r>
              <w:rPr>
                <w:rFonts w:ascii="仿宋" w:hAnsi="仿宋" w:eastAsia="仿宋"/>
              </w:rPr>
              <w:t>994-0705-JXN-YT83</w:t>
            </w:r>
          </w:p>
        </w:tc>
        <w:tc>
          <w:tcPr>
            <w:tcW w:w="1587" w:type="dxa"/>
            <w:noWrap w:val="0"/>
            <w:vAlign w:val="center"/>
          </w:tcPr>
          <w:p w14:paraId="1E5DC20A">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300C5BA3">
            <w:pPr>
              <w:spacing w:line="300" w:lineRule="exact"/>
              <w:jc w:val="left"/>
              <w:rPr>
                <w:rFonts w:ascii="仿宋" w:hAnsi="仿宋" w:eastAsia="仿宋"/>
              </w:rPr>
            </w:pPr>
            <w:r>
              <w:rPr>
                <w:rFonts w:hint="eastAsia" w:ascii="仿宋" w:hAnsi="仿宋" w:eastAsia="仿宋"/>
              </w:rPr>
              <w:t>塔崖驿乡农村环境治理费</w:t>
            </w:r>
          </w:p>
        </w:tc>
      </w:tr>
      <w:tr w14:paraId="1BB7F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D8BAA2F">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05DC0805">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671B8FCE">
            <w:pPr>
              <w:spacing w:line="300" w:lineRule="exact"/>
              <w:jc w:val="left"/>
              <w:rPr>
                <w:rFonts w:ascii="仿宋" w:hAnsi="仿宋" w:eastAsia="仿宋"/>
              </w:rPr>
            </w:pPr>
            <w:r>
              <w:rPr>
                <w:rFonts w:ascii="仿宋" w:hAnsi="仿宋" w:eastAsia="仿宋"/>
              </w:rPr>
              <w:t>2.00</w:t>
            </w:r>
          </w:p>
        </w:tc>
        <w:tc>
          <w:tcPr>
            <w:tcW w:w="1587" w:type="dxa"/>
            <w:noWrap w:val="0"/>
            <w:vAlign w:val="center"/>
          </w:tcPr>
          <w:p w14:paraId="3E03D55C">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42CED1E1">
            <w:pPr>
              <w:spacing w:line="300" w:lineRule="exact"/>
              <w:jc w:val="left"/>
              <w:rPr>
                <w:rFonts w:ascii="仿宋" w:hAnsi="仿宋" w:eastAsia="仿宋"/>
              </w:rPr>
            </w:pPr>
            <w:r>
              <w:rPr>
                <w:rFonts w:ascii="仿宋" w:hAnsi="仿宋" w:eastAsia="仿宋"/>
              </w:rPr>
              <w:t>2.00</w:t>
            </w:r>
          </w:p>
        </w:tc>
        <w:tc>
          <w:tcPr>
            <w:tcW w:w="1276" w:type="dxa"/>
            <w:noWrap w:val="0"/>
            <w:vAlign w:val="center"/>
          </w:tcPr>
          <w:p w14:paraId="405DBD27">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58BA95E5">
            <w:pPr>
              <w:spacing w:line="300" w:lineRule="exact"/>
              <w:jc w:val="left"/>
              <w:rPr>
                <w:rFonts w:ascii="仿宋" w:hAnsi="仿宋" w:eastAsia="仿宋"/>
              </w:rPr>
            </w:pPr>
          </w:p>
        </w:tc>
      </w:tr>
      <w:tr w14:paraId="11495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7E1D62CD">
            <w:pPr>
              <w:spacing w:line="300" w:lineRule="exact"/>
              <w:jc w:val="left"/>
              <w:outlineLvl w:val="1"/>
              <w:rPr>
                <w:rFonts w:ascii="仿宋" w:hAnsi="仿宋" w:eastAsia="仿宋"/>
              </w:rPr>
            </w:pPr>
          </w:p>
        </w:tc>
        <w:tc>
          <w:tcPr>
            <w:tcW w:w="8278" w:type="dxa"/>
            <w:gridSpan w:val="6"/>
            <w:noWrap w:val="0"/>
            <w:vAlign w:val="center"/>
          </w:tcPr>
          <w:p w14:paraId="37DCA270">
            <w:pPr>
              <w:spacing w:line="300" w:lineRule="exact"/>
              <w:jc w:val="left"/>
              <w:rPr>
                <w:rFonts w:ascii="仿宋" w:hAnsi="仿宋" w:eastAsia="仿宋"/>
              </w:rPr>
            </w:pPr>
            <w:r>
              <w:rPr>
                <w:rFonts w:hint="eastAsia" w:ascii="仿宋" w:hAnsi="仿宋" w:eastAsia="仿宋"/>
              </w:rPr>
              <w:t>用于本乡农村环境治理费用，清理河道，以正规票据报销。</w:t>
            </w:r>
          </w:p>
        </w:tc>
      </w:tr>
      <w:tr w14:paraId="67642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74A67C56">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340ECFBA">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6E851FDF">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56B58A35">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70BDDDFC">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7A9C8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3DACEB1B">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47F8EAD4">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14:paraId="5C58A0AA">
            <w:pPr>
              <w:spacing w:line="300" w:lineRule="exact"/>
              <w:jc w:val="center"/>
              <w:rPr>
                <w:rFonts w:ascii="仿宋" w:hAnsi="仿宋" w:eastAsia="仿宋"/>
              </w:rPr>
            </w:pPr>
          </w:p>
        </w:tc>
        <w:tc>
          <w:tcPr>
            <w:tcW w:w="1304" w:type="dxa"/>
            <w:tcBorders>
              <w:bottom w:val="single" w:color="000000" w:sz="6" w:space="0"/>
            </w:tcBorders>
            <w:noWrap w:val="0"/>
            <w:vAlign w:val="center"/>
          </w:tcPr>
          <w:p w14:paraId="48CC4167">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14:paraId="0CD8C71B">
            <w:pPr>
              <w:spacing w:line="300" w:lineRule="exact"/>
              <w:jc w:val="center"/>
              <w:rPr>
                <w:rFonts w:ascii="仿宋" w:hAnsi="仿宋" w:eastAsia="仿宋"/>
              </w:rPr>
            </w:pPr>
          </w:p>
        </w:tc>
      </w:tr>
      <w:tr w14:paraId="3C33B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0DB0F501">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21F7372A">
            <w:pPr>
              <w:spacing w:line="300" w:lineRule="exact"/>
              <w:jc w:val="left"/>
              <w:rPr>
                <w:rFonts w:ascii="仿宋" w:hAnsi="仿宋" w:eastAsia="仿宋"/>
              </w:rPr>
            </w:pPr>
            <w:r>
              <w:rPr>
                <w:rFonts w:ascii="仿宋" w:hAnsi="仿宋" w:eastAsia="仿宋"/>
              </w:rPr>
              <w:t>1</w:t>
            </w:r>
            <w:r>
              <w:rPr>
                <w:rFonts w:hint="eastAsia" w:ascii="仿宋" w:hAnsi="仿宋" w:eastAsia="仿宋"/>
              </w:rPr>
              <w:t>、农村环境保护工作正常开展。</w:t>
            </w:r>
          </w:p>
          <w:p w14:paraId="22B83AF3">
            <w:pPr>
              <w:spacing w:line="300" w:lineRule="exact"/>
              <w:jc w:val="left"/>
              <w:rPr>
                <w:rFonts w:ascii="仿宋" w:hAnsi="仿宋" w:eastAsia="仿宋"/>
              </w:rPr>
            </w:pPr>
            <w:r>
              <w:rPr>
                <w:rFonts w:ascii="仿宋" w:hAnsi="仿宋" w:eastAsia="仿宋"/>
              </w:rPr>
              <w:t>2</w:t>
            </w:r>
            <w:r>
              <w:rPr>
                <w:rFonts w:hint="eastAsia" w:ascii="仿宋" w:hAnsi="仿宋" w:eastAsia="仿宋"/>
              </w:rPr>
              <w:t>、农村综合环境明显改善。</w:t>
            </w:r>
          </w:p>
        </w:tc>
      </w:tr>
    </w:tbl>
    <w:p w14:paraId="316B5D7F">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BF51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4942FA45">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65BAFC7C">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6D302D1E">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2BBD0BBB">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79E00F13">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0BA53831">
            <w:pPr>
              <w:spacing w:line="300" w:lineRule="exact"/>
              <w:jc w:val="center"/>
              <w:rPr>
                <w:rFonts w:ascii="仿宋" w:hAnsi="仿宋" w:eastAsia="仿宋"/>
                <w:b/>
              </w:rPr>
            </w:pPr>
            <w:r>
              <w:rPr>
                <w:rFonts w:hint="eastAsia" w:ascii="仿宋" w:hAnsi="仿宋" w:eastAsia="仿宋"/>
                <w:b/>
              </w:rPr>
              <w:t>指标值确定依据</w:t>
            </w:r>
          </w:p>
        </w:tc>
      </w:tr>
      <w:tr w14:paraId="6014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9E54FD6">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47FDD441">
            <w:pPr>
              <w:spacing w:line="300" w:lineRule="exact"/>
              <w:jc w:val="left"/>
              <w:rPr>
                <w:rFonts w:ascii="仿宋" w:hAnsi="仿宋" w:eastAsia="仿宋"/>
              </w:rPr>
            </w:pPr>
            <w:r>
              <w:rPr>
                <w:rFonts w:hint="eastAsia" w:ascii="仿宋" w:hAnsi="仿宋" w:eastAsia="仿宋"/>
              </w:rPr>
              <w:t>质量指标</w:t>
            </w:r>
          </w:p>
        </w:tc>
        <w:tc>
          <w:tcPr>
            <w:tcW w:w="1276" w:type="dxa"/>
            <w:noWrap w:val="0"/>
            <w:vAlign w:val="center"/>
          </w:tcPr>
          <w:p w14:paraId="51A90C14">
            <w:pPr>
              <w:spacing w:line="300" w:lineRule="exact"/>
              <w:jc w:val="left"/>
              <w:rPr>
                <w:rFonts w:ascii="仿宋" w:hAnsi="仿宋" w:eastAsia="仿宋"/>
              </w:rPr>
            </w:pPr>
            <w:r>
              <w:rPr>
                <w:rFonts w:hint="eastAsia" w:ascii="仿宋" w:hAnsi="仿宋" w:eastAsia="仿宋"/>
              </w:rPr>
              <w:t>试点、示范区域村庄污水处理率（</w:t>
            </w:r>
            <w:r>
              <w:rPr>
                <w:rFonts w:ascii="仿宋" w:hAnsi="仿宋" w:eastAsia="仿宋"/>
              </w:rPr>
              <w:t>%</w:t>
            </w:r>
            <w:r>
              <w:rPr>
                <w:rFonts w:hint="eastAsia" w:ascii="仿宋" w:hAnsi="仿宋" w:eastAsia="仿宋"/>
              </w:rPr>
              <w:t>）</w:t>
            </w:r>
          </w:p>
        </w:tc>
        <w:tc>
          <w:tcPr>
            <w:tcW w:w="2891" w:type="dxa"/>
            <w:noWrap w:val="0"/>
            <w:vAlign w:val="center"/>
          </w:tcPr>
          <w:p w14:paraId="191D536B">
            <w:pPr>
              <w:spacing w:line="300" w:lineRule="exact"/>
              <w:jc w:val="left"/>
              <w:rPr>
                <w:rFonts w:ascii="仿宋" w:hAnsi="仿宋" w:eastAsia="仿宋"/>
              </w:rPr>
            </w:pPr>
            <w:r>
              <w:rPr>
                <w:rFonts w:hint="eastAsia" w:ascii="仿宋" w:hAnsi="仿宋" w:eastAsia="仿宋"/>
              </w:rPr>
              <w:t>试点、示范区域村庄污水处理完成情况</w:t>
            </w:r>
          </w:p>
        </w:tc>
        <w:tc>
          <w:tcPr>
            <w:tcW w:w="1276" w:type="dxa"/>
            <w:noWrap w:val="0"/>
            <w:vAlign w:val="center"/>
          </w:tcPr>
          <w:p w14:paraId="220EE54B">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75%</w:t>
            </w:r>
            <w:r>
              <w:rPr>
                <w:rFonts w:hint="eastAsia" w:ascii="仿宋" w:hAnsi="仿宋" w:eastAsia="仿宋"/>
              </w:rPr>
              <w:t>为中，＜</w:t>
            </w:r>
            <w:r>
              <w:rPr>
                <w:rFonts w:ascii="仿宋" w:hAnsi="仿宋" w:eastAsia="仿宋"/>
              </w:rPr>
              <w:t>75%</w:t>
            </w:r>
            <w:r>
              <w:rPr>
                <w:rFonts w:hint="eastAsia" w:ascii="仿宋" w:hAnsi="仿宋" w:eastAsia="仿宋"/>
              </w:rPr>
              <w:t>为差。</w:t>
            </w:r>
          </w:p>
        </w:tc>
        <w:tc>
          <w:tcPr>
            <w:tcW w:w="1701" w:type="dxa"/>
            <w:noWrap w:val="0"/>
            <w:vAlign w:val="center"/>
          </w:tcPr>
          <w:p w14:paraId="4F9FAA37">
            <w:pPr>
              <w:spacing w:line="300" w:lineRule="exact"/>
              <w:jc w:val="left"/>
              <w:rPr>
                <w:rFonts w:ascii="仿宋" w:hAnsi="仿宋" w:eastAsia="仿宋"/>
              </w:rPr>
            </w:pPr>
            <w:r>
              <w:rPr>
                <w:rFonts w:hint="eastAsia" w:ascii="仿宋" w:hAnsi="仿宋" w:eastAsia="仿宋"/>
              </w:rPr>
              <w:t>依据实施方案</w:t>
            </w:r>
          </w:p>
        </w:tc>
      </w:tr>
      <w:tr w14:paraId="3CC20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31343E96">
            <w:pPr>
              <w:spacing w:line="300" w:lineRule="exact"/>
              <w:jc w:val="center"/>
              <w:rPr>
                <w:rFonts w:hint="eastAsia" w:ascii="仿宋" w:hAnsi="仿宋" w:eastAsia="仿宋"/>
              </w:rPr>
            </w:pPr>
          </w:p>
        </w:tc>
        <w:tc>
          <w:tcPr>
            <w:tcW w:w="1134" w:type="dxa"/>
            <w:noWrap w:val="0"/>
            <w:vAlign w:val="center"/>
          </w:tcPr>
          <w:p w14:paraId="785AB688">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3AA7F997">
            <w:pPr>
              <w:spacing w:line="300" w:lineRule="exact"/>
              <w:jc w:val="left"/>
              <w:rPr>
                <w:rFonts w:hint="eastAsia" w:ascii="仿宋" w:hAnsi="仿宋" w:eastAsia="仿宋"/>
              </w:rPr>
            </w:pPr>
            <w:r>
              <w:rPr>
                <w:rFonts w:hint="eastAsia" w:ascii="仿宋" w:hAnsi="仿宋" w:eastAsia="仿宋"/>
              </w:rPr>
              <w:t>试点、示范区域村庄垃圾收集、处理率（</w:t>
            </w:r>
            <w:r>
              <w:rPr>
                <w:rFonts w:ascii="仿宋" w:hAnsi="仿宋" w:eastAsia="仿宋"/>
              </w:rPr>
              <w:t>%</w:t>
            </w:r>
            <w:r>
              <w:rPr>
                <w:rFonts w:hint="eastAsia" w:ascii="仿宋" w:hAnsi="仿宋" w:eastAsia="仿宋"/>
              </w:rPr>
              <w:t>）</w:t>
            </w:r>
          </w:p>
        </w:tc>
        <w:tc>
          <w:tcPr>
            <w:tcW w:w="2891" w:type="dxa"/>
            <w:noWrap w:val="0"/>
            <w:vAlign w:val="center"/>
          </w:tcPr>
          <w:p w14:paraId="64D2D81D">
            <w:pPr>
              <w:spacing w:line="300" w:lineRule="exact"/>
              <w:jc w:val="left"/>
              <w:rPr>
                <w:rFonts w:ascii="仿宋" w:hAnsi="仿宋" w:eastAsia="仿宋"/>
              </w:rPr>
            </w:pPr>
            <w:r>
              <w:rPr>
                <w:rFonts w:hint="eastAsia" w:ascii="仿宋" w:hAnsi="仿宋" w:eastAsia="仿宋"/>
              </w:rPr>
              <w:t>试点、示范区域村庄垃圾收集、处理完成情况</w:t>
            </w:r>
          </w:p>
        </w:tc>
        <w:tc>
          <w:tcPr>
            <w:tcW w:w="1276" w:type="dxa"/>
            <w:noWrap w:val="0"/>
            <w:vAlign w:val="center"/>
          </w:tcPr>
          <w:p w14:paraId="104951A7">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75%</w:t>
            </w:r>
            <w:r>
              <w:rPr>
                <w:rFonts w:hint="eastAsia" w:ascii="仿宋" w:hAnsi="仿宋" w:eastAsia="仿宋"/>
              </w:rPr>
              <w:t>为中，＜</w:t>
            </w:r>
            <w:r>
              <w:rPr>
                <w:rFonts w:ascii="仿宋" w:hAnsi="仿宋" w:eastAsia="仿宋"/>
              </w:rPr>
              <w:t>75%</w:t>
            </w:r>
            <w:r>
              <w:rPr>
                <w:rFonts w:hint="eastAsia" w:ascii="仿宋" w:hAnsi="仿宋" w:eastAsia="仿宋"/>
              </w:rPr>
              <w:t>为差。</w:t>
            </w:r>
          </w:p>
        </w:tc>
        <w:tc>
          <w:tcPr>
            <w:tcW w:w="1701" w:type="dxa"/>
            <w:noWrap w:val="0"/>
            <w:vAlign w:val="center"/>
          </w:tcPr>
          <w:p w14:paraId="16B28AE2">
            <w:pPr>
              <w:spacing w:line="300" w:lineRule="exact"/>
              <w:jc w:val="left"/>
              <w:rPr>
                <w:rFonts w:hint="eastAsia" w:ascii="仿宋" w:hAnsi="仿宋" w:eastAsia="仿宋"/>
              </w:rPr>
            </w:pPr>
            <w:r>
              <w:rPr>
                <w:rFonts w:hint="eastAsia" w:ascii="仿宋" w:hAnsi="仿宋" w:eastAsia="仿宋"/>
              </w:rPr>
              <w:t>依据实施方案</w:t>
            </w:r>
          </w:p>
        </w:tc>
      </w:tr>
      <w:tr w14:paraId="0FB2F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4236D6FB">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1F8F374B">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2D0DA5AF">
            <w:pPr>
              <w:spacing w:line="300" w:lineRule="exact"/>
              <w:jc w:val="left"/>
              <w:rPr>
                <w:rFonts w:hint="eastAsia" w:ascii="仿宋" w:hAnsi="仿宋" w:eastAsia="仿宋"/>
              </w:rPr>
            </w:pPr>
            <w:r>
              <w:rPr>
                <w:rFonts w:hint="eastAsia" w:ascii="仿宋" w:hAnsi="仿宋" w:eastAsia="仿宋"/>
              </w:rPr>
              <w:t>美丽乡村建设达标率（</w:t>
            </w:r>
            <w:r>
              <w:rPr>
                <w:rFonts w:ascii="仿宋" w:hAnsi="仿宋" w:eastAsia="仿宋"/>
              </w:rPr>
              <w:t>%</w:t>
            </w:r>
            <w:r>
              <w:rPr>
                <w:rFonts w:hint="eastAsia" w:ascii="仿宋" w:hAnsi="仿宋" w:eastAsia="仿宋"/>
              </w:rPr>
              <w:t>）</w:t>
            </w:r>
          </w:p>
        </w:tc>
        <w:tc>
          <w:tcPr>
            <w:tcW w:w="2891" w:type="dxa"/>
            <w:noWrap w:val="0"/>
            <w:vAlign w:val="center"/>
          </w:tcPr>
          <w:p w14:paraId="3E93A567">
            <w:pPr>
              <w:spacing w:line="300" w:lineRule="exact"/>
              <w:jc w:val="left"/>
              <w:rPr>
                <w:rFonts w:ascii="仿宋" w:hAnsi="仿宋" w:eastAsia="仿宋"/>
              </w:rPr>
            </w:pPr>
            <w:r>
              <w:rPr>
                <w:rFonts w:hint="eastAsia" w:ascii="仿宋" w:hAnsi="仿宋" w:eastAsia="仿宋"/>
              </w:rPr>
              <w:t>达标的美丽乡村数占年度建设任务的比例</w:t>
            </w:r>
          </w:p>
        </w:tc>
        <w:tc>
          <w:tcPr>
            <w:tcW w:w="1276" w:type="dxa"/>
            <w:noWrap w:val="0"/>
            <w:vAlign w:val="center"/>
          </w:tcPr>
          <w:p w14:paraId="4A43E696">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75%</w:t>
            </w:r>
            <w:r>
              <w:rPr>
                <w:rFonts w:hint="eastAsia" w:ascii="仿宋" w:hAnsi="仿宋" w:eastAsia="仿宋"/>
              </w:rPr>
              <w:t>为中，＜</w:t>
            </w:r>
            <w:r>
              <w:rPr>
                <w:rFonts w:ascii="仿宋" w:hAnsi="仿宋" w:eastAsia="仿宋"/>
              </w:rPr>
              <w:t>75%</w:t>
            </w:r>
            <w:r>
              <w:rPr>
                <w:rFonts w:hint="eastAsia" w:ascii="仿宋" w:hAnsi="仿宋" w:eastAsia="仿宋"/>
              </w:rPr>
              <w:t>为差。</w:t>
            </w:r>
          </w:p>
        </w:tc>
        <w:tc>
          <w:tcPr>
            <w:tcW w:w="1701" w:type="dxa"/>
            <w:noWrap w:val="0"/>
            <w:vAlign w:val="center"/>
          </w:tcPr>
          <w:p w14:paraId="5DAC18E5">
            <w:pPr>
              <w:spacing w:line="300" w:lineRule="exact"/>
              <w:jc w:val="left"/>
              <w:rPr>
                <w:rFonts w:hint="eastAsia" w:ascii="仿宋" w:hAnsi="仿宋" w:eastAsia="仿宋"/>
              </w:rPr>
            </w:pPr>
            <w:r>
              <w:rPr>
                <w:rFonts w:hint="eastAsia" w:ascii="仿宋" w:hAnsi="仿宋" w:eastAsia="仿宋"/>
              </w:rPr>
              <w:t>依据实施方案</w:t>
            </w:r>
          </w:p>
        </w:tc>
      </w:tr>
      <w:tr w14:paraId="2475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298BCD5A">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03384A97">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796B65B6">
            <w:pPr>
              <w:spacing w:line="300" w:lineRule="exact"/>
              <w:jc w:val="left"/>
              <w:rPr>
                <w:rFonts w:hint="eastAsia" w:ascii="仿宋" w:hAnsi="仿宋" w:eastAsia="仿宋"/>
              </w:rPr>
            </w:pPr>
            <w:r>
              <w:rPr>
                <w:rFonts w:hint="eastAsia" w:ascii="仿宋" w:hAnsi="仿宋" w:eastAsia="仿宋"/>
              </w:rPr>
              <w:t>公众满意度（</w:t>
            </w:r>
            <w:r>
              <w:rPr>
                <w:rFonts w:ascii="仿宋" w:hAnsi="仿宋" w:eastAsia="仿宋"/>
              </w:rPr>
              <w:t>%</w:t>
            </w:r>
            <w:r>
              <w:rPr>
                <w:rFonts w:hint="eastAsia" w:ascii="仿宋" w:hAnsi="仿宋" w:eastAsia="仿宋"/>
              </w:rPr>
              <w:t>）</w:t>
            </w:r>
          </w:p>
        </w:tc>
        <w:tc>
          <w:tcPr>
            <w:tcW w:w="2891" w:type="dxa"/>
            <w:noWrap w:val="0"/>
            <w:vAlign w:val="center"/>
          </w:tcPr>
          <w:p w14:paraId="48E17808">
            <w:pPr>
              <w:spacing w:line="300" w:lineRule="exact"/>
              <w:jc w:val="left"/>
              <w:rPr>
                <w:rFonts w:ascii="仿宋" w:hAnsi="仿宋" w:eastAsia="仿宋"/>
              </w:rPr>
            </w:pPr>
            <w:r>
              <w:rPr>
                <w:rFonts w:hint="eastAsia" w:ascii="仿宋" w:hAnsi="仿宋" w:eastAsia="仿宋"/>
              </w:rPr>
              <w:t>调查中满意和较满意的公众人数占全部调查人数的比率</w:t>
            </w:r>
          </w:p>
        </w:tc>
        <w:tc>
          <w:tcPr>
            <w:tcW w:w="1276" w:type="dxa"/>
            <w:noWrap w:val="0"/>
            <w:vAlign w:val="center"/>
          </w:tcPr>
          <w:p w14:paraId="7E38B210">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75%</w:t>
            </w:r>
            <w:r>
              <w:rPr>
                <w:rFonts w:hint="eastAsia" w:ascii="仿宋" w:hAnsi="仿宋" w:eastAsia="仿宋"/>
              </w:rPr>
              <w:t>为中，＜</w:t>
            </w:r>
            <w:r>
              <w:rPr>
                <w:rFonts w:ascii="仿宋" w:hAnsi="仿宋" w:eastAsia="仿宋"/>
              </w:rPr>
              <w:t>75%</w:t>
            </w:r>
            <w:r>
              <w:rPr>
                <w:rFonts w:hint="eastAsia" w:ascii="仿宋" w:hAnsi="仿宋" w:eastAsia="仿宋"/>
              </w:rPr>
              <w:t>为差。</w:t>
            </w:r>
          </w:p>
        </w:tc>
        <w:tc>
          <w:tcPr>
            <w:tcW w:w="1701" w:type="dxa"/>
            <w:noWrap w:val="0"/>
            <w:vAlign w:val="center"/>
          </w:tcPr>
          <w:p w14:paraId="6278A8B4">
            <w:pPr>
              <w:spacing w:line="300" w:lineRule="exact"/>
              <w:jc w:val="left"/>
              <w:rPr>
                <w:rFonts w:hint="eastAsia" w:ascii="仿宋" w:hAnsi="仿宋" w:eastAsia="仿宋"/>
              </w:rPr>
            </w:pPr>
            <w:r>
              <w:rPr>
                <w:rFonts w:hint="eastAsia" w:ascii="仿宋" w:hAnsi="仿宋" w:eastAsia="仿宋"/>
              </w:rPr>
              <w:t>依据实施方案</w:t>
            </w:r>
          </w:p>
        </w:tc>
      </w:tr>
    </w:tbl>
    <w:p w14:paraId="44E277DC">
      <w:pPr>
        <w:spacing w:line="300" w:lineRule="exact"/>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025C10E6">
      <w:pPr>
        <w:spacing w:line="300" w:lineRule="exact"/>
        <w:jc w:val="left"/>
        <w:rPr>
          <w:rFonts w:ascii="仿宋" w:hAnsi="仿宋" w:eastAsia="仿宋"/>
        </w:rPr>
      </w:pPr>
    </w:p>
    <w:p w14:paraId="2B4E434B">
      <w:pPr>
        <w:ind w:firstLine="562" w:firstLineChars="200"/>
        <w:jc w:val="left"/>
        <w:outlineLvl w:val="1"/>
        <w:rPr>
          <w:rFonts w:ascii="仿宋" w:hAnsi="仿宋" w:eastAsia="仿宋"/>
          <w:b/>
          <w:sz w:val="28"/>
        </w:rPr>
      </w:pPr>
      <w:r>
        <w:rPr>
          <w:rFonts w:hint="eastAsia" w:ascii="仿宋" w:hAnsi="仿宋" w:eastAsia="仿宋"/>
          <w:b/>
          <w:sz w:val="28"/>
        </w:rPr>
        <w:t>9、塔崖驿乡人大主席团工作经费绩效目标表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1" w:name="_Toc31745076"/>
      <w:r>
        <w:rPr>
          <w:rFonts w:hint="eastAsia" w:ascii="仿宋" w:hAnsi="仿宋" w:eastAsia="仿宋"/>
          <w:b/>
          <w:sz w:val="28"/>
        </w:rPr>
        <w:instrText xml:space="preserve">9、塔崖驿乡人大主席团工作经费绩效目标表</w:instrText>
      </w:r>
      <w:bookmarkEnd w:id="11"/>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01D5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6672B1A0">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4442F7D1">
            <w:pPr>
              <w:spacing w:line="300" w:lineRule="exact"/>
              <w:jc w:val="right"/>
              <w:rPr>
                <w:rFonts w:ascii="仿宋" w:hAnsi="仿宋" w:eastAsia="仿宋"/>
              </w:rPr>
            </w:pPr>
            <w:r>
              <w:rPr>
                <w:rFonts w:hint="eastAsia" w:ascii="仿宋" w:hAnsi="仿宋" w:eastAsia="仿宋"/>
              </w:rPr>
              <w:t>单位：万元</w:t>
            </w:r>
          </w:p>
        </w:tc>
      </w:tr>
      <w:tr w14:paraId="69F97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5A1C317B">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47E0687E">
            <w:pPr>
              <w:spacing w:line="300" w:lineRule="exact"/>
              <w:jc w:val="left"/>
              <w:rPr>
                <w:rFonts w:ascii="仿宋" w:hAnsi="仿宋" w:eastAsia="仿宋"/>
              </w:rPr>
            </w:pPr>
            <w:r>
              <w:rPr>
                <w:rFonts w:ascii="仿宋" w:hAnsi="仿宋" w:eastAsia="仿宋"/>
              </w:rPr>
              <w:t>994-0101-JXN-RGOO</w:t>
            </w:r>
          </w:p>
        </w:tc>
        <w:tc>
          <w:tcPr>
            <w:tcW w:w="1587" w:type="dxa"/>
            <w:noWrap w:val="0"/>
            <w:vAlign w:val="center"/>
          </w:tcPr>
          <w:p w14:paraId="7EC0FF81">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540CC4DF">
            <w:pPr>
              <w:spacing w:line="300" w:lineRule="exact"/>
              <w:jc w:val="left"/>
              <w:rPr>
                <w:rFonts w:ascii="仿宋" w:hAnsi="仿宋" w:eastAsia="仿宋"/>
              </w:rPr>
            </w:pPr>
            <w:r>
              <w:rPr>
                <w:rFonts w:hint="eastAsia" w:ascii="仿宋" w:hAnsi="仿宋" w:eastAsia="仿宋"/>
              </w:rPr>
              <w:t>塔崖驿乡人大主席团工作经费</w:t>
            </w:r>
          </w:p>
        </w:tc>
      </w:tr>
      <w:tr w14:paraId="55659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4BB4C2BF">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037464A6">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65C4B4DD">
            <w:pPr>
              <w:spacing w:line="300" w:lineRule="exact"/>
              <w:jc w:val="left"/>
              <w:rPr>
                <w:rFonts w:ascii="仿宋" w:hAnsi="仿宋" w:eastAsia="仿宋"/>
              </w:rPr>
            </w:pPr>
            <w:r>
              <w:rPr>
                <w:rFonts w:ascii="仿宋" w:hAnsi="仿宋" w:eastAsia="仿宋"/>
              </w:rPr>
              <w:t>1.00</w:t>
            </w:r>
          </w:p>
        </w:tc>
        <w:tc>
          <w:tcPr>
            <w:tcW w:w="1587" w:type="dxa"/>
            <w:noWrap w:val="0"/>
            <w:vAlign w:val="center"/>
          </w:tcPr>
          <w:p w14:paraId="755319FE">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67921392">
            <w:pPr>
              <w:spacing w:line="300" w:lineRule="exact"/>
              <w:jc w:val="left"/>
              <w:rPr>
                <w:rFonts w:ascii="仿宋" w:hAnsi="仿宋" w:eastAsia="仿宋"/>
              </w:rPr>
            </w:pPr>
            <w:r>
              <w:rPr>
                <w:rFonts w:ascii="仿宋" w:hAnsi="仿宋" w:eastAsia="仿宋"/>
              </w:rPr>
              <w:t>1.00</w:t>
            </w:r>
          </w:p>
        </w:tc>
        <w:tc>
          <w:tcPr>
            <w:tcW w:w="1276" w:type="dxa"/>
            <w:noWrap w:val="0"/>
            <w:vAlign w:val="center"/>
          </w:tcPr>
          <w:p w14:paraId="557B5A9C">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639A51D5">
            <w:pPr>
              <w:spacing w:line="300" w:lineRule="exact"/>
              <w:jc w:val="left"/>
              <w:rPr>
                <w:rFonts w:ascii="仿宋" w:hAnsi="仿宋" w:eastAsia="仿宋"/>
              </w:rPr>
            </w:pPr>
          </w:p>
        </w:tc>
      </w:tr>
      <w:tr w14:paraId="2ECD2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62B14943">
            <w:pPr>
              <w:spacing w:line="300" w:lineRule="exact"/>
              <w:jc w:val="left"/>
              <w:outlineLvl w:val="1"/>
              <w:rPr>
                <w:rFonts w:ascii="仿宋" w:hAnsi="仿宋" w:eastAsia="仿宋"/>
              </w:rPr>
            </w:pPr>
          </w:p>
        </w:tc>
        <w:tc>
          <w:tcPr>
            <w:tcW w:w="8278" w:type="dxa"/>
            <w:gridSpan w:val="6"/>
            <w:noWrap w:val="0"/>
            <w:vAlign w:val="center"/>
          </w:tcPr>
          <w:p w14:paraId="1383C7AF">
            <w:pPr>
              <w:spacing w:line="300" w:lineRule="exact"/>
              <w:jc w:val="left"/>
              <w:rPr>
                <w:rFonts w:ascii="仿宋" w:hAnsi="仿宋" w:eastAsia="仿宋"/>
              </w:rPr>
            </w:pPr>
            <w:r>
              <w:rPr>
                <w:rFonts w:hint="eastAsia" w:ascii="仿宋" w:hAnsi="仿宋" w:eastAsia="仿宋"/>
              </w:rPr>
              <w:t>每年至少两次人大代表会，代表之家活动经费。</w:t>
            </w:r>
          </w:p>
        </w:tc>
      </w:tr>
      <w:tr w14:paraId="4AE20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CF88D1D">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753015CE">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37501531">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4240240A">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59734632">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27985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129F4DC1">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7E616560">
            <w:pPr>
              <w:spacing w:line="300" w:lineRule="exact"/>
              <w:jc w:val="center"/>
              <w:rPr>
                <w:rFonts w:ascii="仿宋" w:hAnsi="仿宋" w:eastAsia="仿宋"/>
              </w:rPr>
            </w:pPr>
          </w:p>
        </w:tc>
        <w:tc>
          <w:tcPr>
            <w:tcW w:w="1587" w:type="dxa"/>
            <w:tcBorders>
              <w:bottom w:val="single" w:color="000000" w:sz="6" w:space="0"/>
            </w:tcBorders>
            <w:noWrap w:val="0"/>
            <w:vAlign w:val="center"/>
          </w:tcPr>
          <w:p w14:paraId="6A58ADB6">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noWrap w:val="0"/>
            <w:vAlign w:val="center"/>
          </w:tcPr>
          <w:p w14:paraId="62786DAB">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14:paraId="5255DDDD">
            <w:pPr>
              <w:spacing w:line="300" w:lineRule="exact"/>
              <w:jc w:val="center"/>
              <w:rPr>
                <w:rFonts w:ascii="仿宋" w:hAnsi="仿宋" w:eastAsia="仿宋"/>
              </w:rPr>
            </w:pPr>
            <w:r>
              <w:rPr>
                <w:rFonts w:ascii="仿宋" w:hAnsi="仿宋" w:eastAsia="仿宋"/>
              </w:rPr>
              <w:t>50.00</w:t>
            </w:r>
          </w:p>
        </w:tc>
      </w:tr>
      <w:tr w14:paraId="07A31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156D967A">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75A3783B">
            <w:pPr>
              <w:spacing w:line="300" w:lineRule="exact"/>
              <w:jc w:val="left"/>
              <w:rPr>
                <w:rFonts w:ascii="仿宋" w:hAnsi="仿宋" w:eastAsia="仿宋"/>
              </w:rPr>
            </w:pPr>
            <w:r>
              <w:rPr>
                <w:rFonts w:ascii="仿宋" w:hAnsi="仿宋" w:eastAsia="仿宋"/>
              </w:rPr>
              <w:t>1</w:t>
            </w:r>
            <w:r>
              <w:rPr>
                <w:rFonts w:hint="eastAsia" w:ascii="仿宋" w:hAnsi="仿宋" w:eastAsia="仿宋"/>
              </w:rPr>
              <w:t>、保证乡镇人大工作正常运转。</w:t>
            </w:r>
          </w:p>
          <w:p w14:paraId="67EDB956">
            <w:pPr>
              <w:spacing w:line="300" w:lineRule="exact"/>
              <w:jc w:val="left"/>
              <w:rPr>
                <w:rFonts w:ascii="仿宋" w:hAnsi="仿宋" w:eastAsia="仿宋"/>
              </w:rPr>
            </w:pPr>
            <w:r>
              <w:rPr>
                <w:rFonts w:ascii="仿宋" w:hAnsi="仿宋" w:eastAsia="仿宋"/>
              </w:rPr>
              <w:t>2</w:t>
            </w:r>
            <w:r>
              <w:rPr>
                <w:rFonts w:hint="eastAsia" w:ascii="仿宋" w:hAnsi="仿宋" w:eastAsia="仿宋"/>
              </w:rPr>
              <w:t>、充分发挥乡镇人大的基层作用，使人大工作有序开展。</w:t>
            </w:r>
          </w:p>
        </w:tc>
      </w:tr>
    </w:tbl>
    <w:p w14:paraId="7C94364F">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561"/>
        <w:gridCol w:w="1606"/>
        <w:gridCol w:w="1701"/>
      </w:tblGrid>
      <w:tr w14:paraId="7598B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6CC2EFB4">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716BB333">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527FED97">
            <w:pPr>
              <w:spacing w:line="300" w:lineRule="exact"/>
              <w:jc w:val="center"/>
              <w:rPr>
                <w:rFonts w:ascii="仿宋" w:hAnsi="仿宋" w:eastAsia="仿宋"/>
                <w:b/>
              </w:rPr>
            </w:pPr>
            <w:r>
              <w:rPr>
                <w:rFonts w:hint="eastAsia" w:ascii="仿宋" w:hAnsi="仿宋" w:eastAsia="仿宋"/>
                <w:b/>
              </w:rPr>
              <w:t>三级指标</w:t>
            </w:r>
          </w:p>
        </w:tc>
        <w:tc>
          <w:tcPr>
            <w:tcW w:w="2561" w:type="dxa"/>
            <w:noWrap w:val="0"/>
            <w:vAlign w:val="center"/>
          </w:tcPr>
          <w:p w14:paraId="0DBB19E8">
            <w:pPr>
              <w:spacing w:line="300" w:lineRule="exact"/>
              <w:jc w:val="center"/>
              <w:rPr>
                <w:rFonts w:ascii="仿宋" w:hAnsi="仿宋" w:eastAsia="仿宋"/>
                <w:b/>
              </w:rPr>
            </w:pPr>
            <w:r>
              <w:rPr>
                <w:rFonts w:hint="eastAsia" w:ascii="仿宋" w:hAnsi="仿宋" w:eastAsia="仿宋"/>
                <w:b/>
              </w:rPr>
              <w:t>绩效指标描述</w:t>
            </w:r>
          </w:p>
        </w:tc>
        <w:tc>
          <w:tcPr>
            <w:tcW w:w="1606" w:type="dxa"/>
            <w:noWrap w:val="0"/>
            <w:vAlign w:val="center"/>
          </w:tcPr>
          <w:p w14:paraId="00CC28DF">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4D416836">
            <w:pPr>
              <w:spacing w:line="300" w:lineRule="exact"/>
              <w:jc w:val="center"/>
              <w:rPr>
                <w:rFonts w:ascii="仿宋" w:hAnsi="仿宋" w:eastAsia="仿宋"/>
                <w:b/>
              </w:rPr>
            </w:pPr>
            <w:r>
              <w:rPr>
                <w:rFonts w:hint="eastAsia" w:ascii="仿宋" w:hAnsi="仿宋" w:eastAsia="仿宋"/>
                <w:b/>
              </w:rPr>
              <w:t>指标值确定依据</w:t>
            </w:r>
          </w:p>
        </w:tc>
      </w:tr>
      <w:tr w14:paraId="4B1C2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025" w:hRule="atLeast"/>
          <w:jc w:val="center"/>
        </w:trPr>
        <w:tc>
          <w:tcPr>
            <w:tcW w:w="1134" w:type="dxa"/>
            <w:vMerge w:val="restart"/>
            <w:noWrap w:val="0"/>
            <w:vAlign w:val="center"/>
          </w:tcPr>
          <w:p w14:paraId="3661B393">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5062F0C2">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02FF2787">
            <w:pPr>
              <w:spacing w:line="300" w:lineRule="exact"/>
              <w:jc w:val="left"/>
              <w:rPr>
                <w:rFonts w:ascii="仿宋" w:hAnsi="仿宋" w:eastAsia="仿宋"/>
              </w:rPr>
            </w:pPr>
            <w:r>
              <w:rPr>
                <w:rFonts w:hint="eastAsia" w:ascii="仿宋" w:hAnsi="仿宋" w:eastAsia="仿宋"/>
              </w:rPr>
              <w:t>上报建议、意见数量（条）</w:t>
            </w:r>
          </w:p>
        </w:tc>
        <w:tc>
          <w:tcPr>
            <w:tcW w:w="2561" w:type="dxa"/>
            <w:noWrap w:val="0"/>
            <w:vAlign w:val="center"/>
          </w:tcPr>
          <w:p w14:paraId="7C289064">
            <w:pPr>
              <w:spacing w:line="300" w:lineRule="exact"/>
              <w:jc w:val="left"/>
              <w:rPr>
                <w:rFonts w:ascii="仿宋" w:hAnsi="仿宋" w:eastAsia="仿宋"/>
              </w:rPr>
            </w:pPr>
            <w:r>
              <w:rPr>
                <w:rFonts w:hint="eastAsia" w:ascii="仿宋" w:hAnsi="仿宋" w:eastAsia="仿宋"/>
              </w:rPr>
              <w:t>上报建议和意见的数量</w:t>
            </w:r>
          </w:p>
        </w:tc>
        <w:tc>
          <w:tcPr>
            <w:tcW w:w="1606" w:type="dxa"/>
            <w:noWrap w:val="0"/>
            <w:vAlign w:val="center"/>
          </w:tcPr>
          <w:p w14:paraId="3E36885E">
            <w:pPr>
              <w:spacing w:line="300" w:lineRule="exact"/>
              <w:jc w:val="left"/>
              <w:rPr>
                <w:rFonts w:ascii="仿宋" w:hAnsi="仿宋" w:eastAsia="仿宋"/>
              </w:rPr>
            </w:pPr>
            <w:r>
              <w:rPr>
                <w:rFonts w:hint="eastAsia" w:ascii="仿宋" w:hAnsi="仿宋" w:eastAsia="仿宋"/>
              </w:rPr>
              <w:t>≥</w:t>
            </w:r>
            <w:r>
              <w:rPr>
                <w:rFonts w:ascii="仿宋" w:hAnsi="仿宋" w:eastAsia="仿宋"/>
              </w:rPr>
              <w:t>15</w:t>
            </w:r>
            <w:r>
              <w:rPr>
                <w:rFonts w:hint="eastAsia" w:ascii="仿宋" w:hAnsi="仿宋" w:eastAsia="仿宋"/>
              </w:rPr>
              <w:t>全年大于等于</w:t>
            </w:r>
            <w:r>
              <w:rPr>
                <w:rFonts w:ascii="仿宋" w:hAnsi="仿宋" w:eastAsia="仿宋"/>
              </w:rPr>
              <w:t>15</w:t>
            </w:r>
            <w:r>
              <w:rPr>
                <w:rFonts w:hint="eastAsia" w:ascii="仿宋" w:hAnsi="仿宋" w:eastAsia="仿宋"/>
              </w:rPr>
              <w:t>条为优、大于等于</w:t>
            </w:r>
            <w:r>
              <w:rPr>
                <w:rFonts w:ascii="仿宋" w:hAnsi="仿宋" w:eastAsia="仿宋"/>
              </w:rPr>
              <w:t>10</w:t>
            </w:r>
            <w:r>
              <w:rPr>
                <w:rFonts w:hint="eastAsia" w:ascii="仿宋" w:hAnsi="仿宋" w:eastAsia="仿宋"/>
              </w:rPr>
              <w:t>条为良、大于等于</w:t>
            </w:r>
            <w:r>
              <w:rPr>
                <w:rFonts w:ascii="仿宋" w:hAnsi="仿宋" w:eastAsia="仿宋"/>
              </w:rPr>
              <w:t>5</w:t>
            </w:r>
            <w:r>
              <w:rPr>
                <w:rFonts w:hint="eastAsia" w:ascii="仿宋" w:hAnsi="仿宋" w:eastAsia="仿宋"/>
              </w:rPr>
              <w:t>为中、小于</w:t>
            </w:r>
            <w:r>
              <w:rPr>
                <w:rFonts w:ascii="仿宋" w:hAnsi="仿宋" w:eastAsia="仿宋"/>
              </w:rPr>
              <w:t>5</w:t>
            </w:r>
            <w:r>
              <w:rPr>
                <w:rFonts w:hint="eastAsia" w:ascii="仿宋" w:hAnsi="仿宋" w:eastAsia="仿宋"/>
              </w:rPr>
              <w:t>条为差。</w:t>
            </w:r>
          </w:p>
        </w:tc>
        <w:tc>
          <w:tcPr>
            <w:tcW w:w="1701" w:type="dxa"/>
            <w:noWrap w:val="0"/>
            <w:vAlign w:val="center"/>
          </w:tcPr>
          <w:p w14:paraId="3BBA80CF">
            <w:pPr>
              <w:spacing w:line="300" w:lineRule="exact"/>
              <w:jc w:val="left"/>
              <w:rPr>
                <w:rFonts w:ascii="仿宋" w:hAnsi="仿宋" w:eastAsia="仿宋"/>
              </w:rPr>
            </w:pPr>
            <w:r>
              <w:rPr>
                <w:rFonts w:hint="eastAsia" w:ascii="仿宋" w:hAnsi="仿宋" w:eastAsia="仿宋"/>
              </w:rPr>
              <w:t>依据实施方案</w:t>
            </w:r>
          </w:p>
        </w:tc>
      </w:tr>
      <w:tr w14:paraId="76E44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00419181">
            <w:pPr>
              <w:spacing w:line="300" w:lineRule="exact"/>
              <w:jc w:val="center"/>
              <w:rPr>
                <w:rFonts w:hint="eastAsia" w:ascii="仿宋" w:hAnsi="仿宋" w:eastAsia="仿宋"/>
              </w:rPr>
            </w:pPr>
          </w:p>
        </w:tc>
        <w:tc>
          <w:tcPr>
            <w:tcW w:w="1134" w:type="dxa"/>
            <w:noWrap w:val="0"/>
            <w:vAlign w:val="center"/>
          </w:tcPr>
          <w:p w14:paraId="5885FA46">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14:paraId="3A15E5E3">
            <w:pPr>
              <w:spacing w:line="300" w:lineRule="exact"/>
              <w:jc w:val="left"/>
              <w:rPr>
                <w:rFonts w:hint="eastAsia" w:ascii="仿宋" w:hAnsi="仿宋" w:eastAsia="仿宋"/>
              </w:rPr>
            </w:pPr>
            <w:r>
              <w:rPr>
                <w:rFonts w:hint="eastAsia" w:ascii="仿宋" w:hAnsi="仿宋" w:eastAsia="仿宋"/>
              </w:rPr>
              <w:t>组织人大活动次数（次）</w:t>
            </w:r>
          </w:p>
        </w:tc>
        <w:tc>
          <w:tcPr>
            <w:tcW w:w="2561" w:type="dxa"/>
            <w:noWrap w:val="0"/>
            <w:vAlign w:val="center"/>
          </w:tcPr>
          <w:p w14:paraId="08483BEF">
            <w:pPr>
              <w:spacing w:line="300" w:lineRule="exact"/>
              <w:jc w:val="left"/>
              <w:rPr>
                <w:rFonts w:ascii="仿宋" w:hAnsi="仿宋" w:eastAsia="仿宋"/>
              </w:rPr>
            </w:pPr>
            <w:r>
              <w:rPr>
                <w:rFonts w:hint="eastAsia" w:ascii="仿宋" w:hAnsi="仿宋" w:eastAsia="仿宋"/>
              </w:rPr>
              <w:t>组织宣传活动次数</w:t>
            </w:r>
          </w:p>
        </w:tc>
        <w:tc>
          <w:tcPr>
            <w:tcW w:w="1606" w:type="dxa"/>
            <w:noWrap w:val="0"/>
            <w:vAlign w:val="center"/>
          </w:tcPr>
          <w:p w14:paraId="03A5D4B6">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5</w:t>
            </w:r>
            <w:r>
              <w:rPr>
                <w:rFonts w:hint="eastAsia" w:ascii="仿宋" w:hAnsi="仿宋" w:eastAsia="仿宋"/>
              </w:rPr>
              <w:t>全年大于等于</w:t>
            </w:r>
            <w:r>
              <w:rPr>
                <w:rFonts w:ascii="仿宋" w:hAnsi="仿宋" w:eastAsia="仿宋"/>
              </w:rPr>
              <w:t>5</w:t>
            </w:r>
            <w:r>
              <w:rPr>
                <w:rFonts w:hint="eastAsia" w:ascii="仿宋" w:hAnsi="仿宋" w:eastAsia="仿宋"/>
              </w:rPr>
              <w:t>次为优、大于等于</w:t>
            </w:r>
            <w:r>
              <w:rPr>
                <w:rFonts w:ascii="仿宋" w:hAnsi="仿宋" w:eastAsia="仿宋"/>
              </w:rPr>
              <w:t>4</w:t>
            </w:r>
            <w:r>
              <w:rPr>
                <w:rFonts w:hint="eastAsia" w:ascii="仿宋" w:hAnsi="仿宋" w:eastAsia="仿宋"/>
              </w:rPr>
              <w:t>次为良、大于等于</w:t>
            </w:r>
            <w:r>
              <w:rPr>
                <w:rFonts w:ascii="仿宋" w:hAnsi="仿宋" w:eastAsia="仿宋"/>
              </w:rPr>
              <w:t>3</w:t>
            </w:r>
            <w:r>
              <w:rPr>
                <w:rFonts w:hint="eastAsia" w:ascii="仿宋" w:hAnsi="仿宋" w:eastAsia="仿宋"/>
              </w:rPr>
              <w:t>次为中、小于</w:t>
            </w:r>
            <w:r>
              <w:rPr>
                <w:rFonts w:ascii="仿宋" w:hAnsi="仿宋" w:eastAsia="仿宋"/>
              </w:rPr>
              <w:t>2</w:t>
            </w:r>
            <w:r>
              <w:rPr>
                <w:rFonts w:hint="eastAsia" w:ascii="仿宋" w:hAnsi="仿宋" w:eastAsia="仿宋"/>
              </w:rPr>
              <w:t>次为差。</w:t>
            </w:r>
          </w:p>
        </w:tc>
        <w:tc>
          <w:tcPr>
            <w:tcW w:w="1701" w:type="dxa"/>
            <w:noWrap w:val="0"/>
            <w:vAlign w:val="center"/>
          </w:tcPr>
          <w:p w14:paraId="326B60B1">
            <w:pPr>
              <w:spacing w:line="300" w:lineRule="exact"/>
              <w:jc w:val="left"/>
              <w:rPr>
                <w:rFonts w:hint="eastAsia" w:ascii="仿宋" w:hAnsi="仿宋" w:eastAsia="仿宋"/>
              </w:rPr>
            </w:pPr>
            <w:r>
              <w:rPr>
                <w:rFonts w:hint="eastAsia" w:ascii="仿宋" w:hAnsi="仿宋" w:eastAsia="仿宋"/>
              </w:rPr>
              <w:t>依据实施方案</w:t>
            </w:r>
          </w:p>
        </w:tc>
      </w:tr>
      <w:tr w14:paraId="2EC90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1629F1D7">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3BA61AFF">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49B5CB43">
            <w:pPr>
              <w:spacing w:line="300" w:lineRule="exact"/>
              <w:jc w:val="left"/>
              <w:rPr>
                <w:rFonts w:hint="eastAsia" w:ascii="仿宋" w:hAnsi="仿宋" w:eastAsia="仿宋"/>
              </w:rPr>
            </w:pPr>
            <w:r>
              <w:rPr>
                <w:rFonts w:hint="eastAsia" w:ascii="仿宋" w:hAnsi="仿宋" w:eastAsia="仿宋"/>
              </w:rPr>
              <w:t>人大代表议案意见建议采纳率（</w:t>
            </w:r>
            <w:r>
              <w:rPr>
                <w:rFonts w:ascii="仿宋" w:hAnsi="仿宋" w:eastAsia="仿宋"/>
              </w:rPr>
              <w:t>%</w:t>
            </w:r>
            <w:r>
              <w:rPr>
                <w:rFonts w:hint="eastAsia" w:ascii="仿宋" w:hAnsi="仿宋" w:eastAsia="仿宋"/>
              </w:rPr>
              <w:t>）</w:t>
            </w:r>
          </w:p>
        </w:tc>
        <w:tc>
          <w:tcPr>
            <w:tcW w:w="2561" w:type="dxa"/>
            <w:noWrap w:val="0"/>
            <w:vAlign w:val="center"/>
          </w:tcPr>
          <w:p w14:paraId="49483CF0">
            <w:pPr>
              <w:spacing w:line="300" w:lineRule="exact"/>
              <w:jc w:val="left"/>
              <w:rPr>
                <w:rFonts w:ascii="仿宋" w:hAnsi="仿宋" w:eastAsia="仿宋"/>
              </w:rPr>
            </w:pPr>
            <w:r>
              <w:rPr>
                <w:rFonts w:hint="eastAsia" w:ascii="仿宋" w:hAnsi="仿宋" w:eastAsia="仿宋"/>
              </w:rPr>
              <w:t>被采纳的意见建议数量占总数量的比率</w:t>
            </w:r>
          </w:p>
        </w:tc>
        <w:tc>
          <w:tcPr>
            <w:tcW w:w="1606" w:type="dxa"/>
            <w:noWrap w:val="0"/>
            <w:vAlign w:val="center"/>
          </w:tcPr>
          <w:p w14:paraId="0ADC432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全年大于</w:t>
            </w:r>
            <w:r>
              <w:rPr>
                <w:rFonts w:ascii="仿宋" w:hAnsi="仿宋" w:eastAsia="仿宋"/>
              </w:rPr>
              <w:t>90%</w:t>
            </w:r>
            <w:r>
              <w:rPr>
                <w:rFonts w:hint="eastAsia" w:ascii="仿宋" w:hAnsi="仿宋" w:eastAsia="仿宋"/>
              </w:rPr>
              <w:t>等于为优、大于等于</w:t>
            </w:r>
            <w:r>
              <w:rPr>
                <w:rFonts w:ascii="仿宋" w:hAnsi="仿宋" w:eastAsia="仿宋"/>
              </w:rPr>
              <w:t>75%</w:t>
            </w:r>
            <w:r>
              <w:rPr>
                <w:rFonts w:hint="eastAsia" w:ascii="仿宋" w:hAnsi="仿宋" w:eastAsia="仿宋"/>
              </w:rPr>
              <w:t>条为良、大于等于</w:t>
            </w:r>
            <w:r>
              <w:rPr>
                <w:rFonts w:ascii="仿宋" w:hAnsi="仿宋" w:eastAsia="仿宋"/>
              </w:rPr>
              <w:t>60%</w:t>
            </w:r>
            <w:r>
              <w:rPr>
                <w:rFonts w:hint="eastAsia" w:ascii="仿宋" w:hAnsi="仿宋" w:eastAsia="仿宋"/>
              </w:rPr>
              <w:t>为中、小于</w:t>
            </w:r>
            <w:r>
              <w:rPr>
                <w:rFonts w:ascii="仿宋" w:hAnsi="仿宋" w:eastAsia="仿宋"/>
              </w:rPr>
              <w:t>40%</w:t>
            </w:r>
            <w:r>
              <w:rPr>
                <w:rFonts w:hint="eastAsia" w:ascii="仿宋" w:hAnsi="仿宋" w:eastAsia="仿宋"/>
              </w:rPr>
              <w:t>条为差。</w:t>
            </w:r>
          </w:p>
        </w:tc>
        <w:tc>
          <w:tcPr>
            <w:tcW w:w="1701" w:type="dxa"/>
            <w:noWrap w:val="0"/>
            <w:vAlign w:val="center"/>
          </w:tcPr>
          <w:p w14:paraId="54981F66">
            <w:pPr>
              <w:spacing w:line="300" w:lineRule="exact"/>
              <w:jc w:val="left"/>
              <w:rPr>
                <w:rFonts w:hint="eastAsia" w:ascii="仿宋" w:hAnsi="仿宋" w:eastAsia="仿宋"/>
              </w:rPr>
            </w:pPr>
            <w:r>
              <w:rPr>
                <w:rFonts w:hint="eastAsia" w:ascii="仿宋" w:hAnsi="仿宋" w:eastAsia="仿宋"/>
              </w:rPr>
              <w:t>依据实施方案</w:t>
            </w:r>
          </w:p>
        </w:tc>
      </w:tr>
      <w:tr w14:paraId="0C941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28D92B1D">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03FC6026">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49AF087E">
            <w:pPr>
              <w:spacing w:line="300" w:lineRule="exact"/>
              <w:jc w:val="left"/>
              <w:rPr>
                <w:rFonts w:hint="eastAsia" w:ascii="仿宋" w:hAnsi="仿宋" w:eastAsia="仿宋"/>
              </w:rPr>
            </w:pPr>
            <w:r>
              <w:rPr>
                <w:rFonts w:hint="eastAsia" w:ascii="仿宋" w:hAnsi="仿宋" w:eastAsia="仿宋"/>
              </w:rPr>
              <w:t>群众满意度</w:t>
            </w:r>
          </w:p>
        </w:tc>
        <w:tc>
          <w:tcPr>
            <w:tcW w:w="2561" w:type="dxa"/>
            <w:noWrap w:val="0"/>
            <w:vAlign w:val="center"/>
          </w:tcPr>
          <w:p w14:paraId="153A8961">
            <w:pPr>
              <w:spacing w:line="300" w:lineRule="exact"/>
              <w:jc w:val="left"/>
              <w:rPr>
                <w:rFonts w:ascii="仿宋" w:hAnsi="仿宋" w:eastAsia="仿宋"/>
              </w:rPr>
            </w:pPr>
            <w:r>
              <w:rPr>
                <w:rFonts w:hint="eastAsia" w:ascii="仿宋" w:hAnsi="仿宋" w:eastAsia="仿宋"/>
              </w:rPr>
              <w:t>群众满意数量占总数的比例。</w:t>
            </w:r>
          </w:p>
        </w:tc>
        <w:tc>
          <w:tcPr>
            <w:tcW w:w="1606" w:type="dxa"/>
            <w:noWrap w:val="0"/>
            <w:vAlign w:val="center"/>
          </w:tcPr>
          <w:p w14:paraId="7C03DF0C">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全年大于</w:t>
            </w:r>
            <w:r>
              <w:rPr>
                <w:rFonts w:ascii="仿宋" w:hAnsi="仿宋" w:eastAsia="仿宋"/>
              </w:rPr>
              <w:t>90%</w:t>
            </w:r>
            <w:r>
              <w:rPr>
                <w:rFonts w:hint="eastAsia" w:ascii="仿宋" w:hAnsi="仿宋" w:eastAsia="仿宋"/>
              </w:rPr>
              <w:t>等于为优、大于等于</w:t>
            </w:r>
            <w:r>
              <w:rPr>
                <w:rFonts w:ascii="仿宋" w:hAnsi="仿宋" w:eastAsia="仿宋"/>
              </w:rPr>
              <w:t>80%</w:t>
            </w:r>
            <w:r>
              <w:rPr>
                <w:rFonts w:hint="eastAsia" w:ascii="仿宋" w:hAnsi="仿宋" w:eastAsia="仿宋"/>
              </w:rPr>
              <w:t>条为良、大于等于</w:t>
            </w:r>
            <w:r>
              <w:rPr>
                <w:rFonts w:ascii="仿宋" w:hAnsi="仿宋" w:eastAsia="仿宋"/>
              </w:rPr>
              <w:t>60%</w:t>
            </w:r>
            <w:r>
              <w:rPr>
                <w:rFonts w:hint="eastAsia" w:ascii="仿宋" w:hAnsi="仿宋" w:eastAsia="仿宋"/>
              </w:rPr>
              <w:t>为中、小于</w:t>
            </w:r>
            <w:r>
              <w:rPr>
                <w:rFonts w:ascii="仿宋" w:hAnsi="仿宋" w:eastAsia="仿宋"/>
              </w:rPr>
              <w:t>40%</w:t>
            </w:r>
            <w:r>
              <w:rPr>
                <w:rFonts w:hint="eastAsia" w:ascii="仿宋" w:hAnsi="仿宋" w:eastAsia="仿宋"/>
              </w:rPr>
              <w:t>条为差。</w:t>
            </w:r>
          </w:p>
        </w:tc>
        <w:tc>
          <w:tcPr>
            <w:tcW w:w="1701" w:type="dxa"/>
            <w:noWrap w:val="0"/>
            <w:vAlign w:val="center"/>
          </w:tcPr>
          <w:p w14:paraId="7785E78B">
            <w:pPr>
              <w:spacing w:line="300" w:lineRule="exact"/>
              <w:jc w:val="left"/>
              <w:rPr>
                <w:rFonts w:hint="eastAsia" w:ascii="仿宋" w:hAnsi="仿宋" w:eastAsia="仿宋"/>
              </w:rPr>
            </w:pPr>
            <w:r>
              <w:rPr>
                <w:rFonts w:hint="eastAsia" w:ascii="仿宋" w:hAnsi="仿宋" w:eastAsia="仿宋"/>
              </w:rPr>
              <w:t>依据实施方案</w:t>
            </w:r>
          </w:p>
        </w:tc>
      </w:tr>
    </w:tbl>
    <w:p w14:paraId="4B4CEBB5">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06B47C8B">
      <w:pPr>
        <w:spacing w:line="300" w:lineRule="exact"/>
        <w:jc w:val="left"/>
        <w:rPr>
          <w:rFonts w:ascii="仿宋" w:hAnsi="仿宋" w:eastAsia="仿宋"/>
        </w:rPr>
      </w:pPr>
    </w:p>
    <w:p w14:paraId="5470919A">
      <w:pPr>
        <w:ind w:firstLine="562" w:firstLineChars="200"/>
        <w:jc w:val="left"/>
        <w:outlineLvl w:val="1"/>
        <w:rPr>
          <w:rFonts w:ascii="仿宋" w:hAnsi="仿宋" w:eastAsia="仿宋"/>
          <w:b/>
          <w:sz w:val="28"/>
        </w:rPr>
      </w:pPr>
      <w:r>
        <w:rPr>
          <w:rFonts w:hint="eastAsia" w:ascii="仿宋" w:hAnsi="仿宋" w:eastAsia="仿宋"/>
          <w:b/>
          <w:sz w:val="28"/>
        </w:rPr>
        <w:t>10、塔崖驿乡卫生补助绩效目标表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2" w:name="_Toc31745077"/>
      <w:r>
        <w:rPr>
          <w:rFonts w:hint="eastAsia" w:ascii="仿宋" w:hAnsi="仿宋" w:eastAsia="仿宋"/>
          <w:b/>
          <w:sz w:val="28"/>
        </w:rPr>
        <w:instrText xml:space="preserve">10、塔崖驿乡卫生补助绩效目标表</w:instrText>
      </w:r>
      <w:bookmarkEnd w:id="12"/>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05"/>
        <w:gridCol w:w="1263"/>
        <w:gridCol w:w="1276"/>
        <w:gridCol w:w="1587"/>
        <w:gridCol w:w="1304"/>
        <w:gridCol w:w="1276"/>
        <w:gridCol w:w="1701"/>
      </w:tblGrid>
      <w:tr w14:paraId="4F595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34B62727">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163C753F">
            <w:pPr>
              <w:spacing w:line="300" w:lineRule="exact"/>
              <w:jc w:val="right"/>
              <w:rPr>
                <w:rFonts w:ascii="仿宋" w:hAnsi="仿宋" w:eastAsia="仿宋"/>
              </w:rPr>
            </w:pPr>
            <w:r>
              <w:rPr>
                <w:rFonts w:hint="eastAsia" w:ascii="仿宋" w:hAnsi="仿宋" w:eastAsia="仿宋"/>
              </w:rPr>
              <w:t>单位：万元</w:t>
            </w:r>
          </w:p>
        </w:tc>
      </w:tr>
      <w:tr w14:paraId="631C7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noWrap w:val="0"/>
            <w:vAlign w:val="center"/>
          </w:tcPr>
          <w:p w14:paraId="11BFBA53">
            <w:pPr>
              <w:spacing w:line="300" w:lineRule="exact"/>
              <w:jc w:val="center"/>
              <w:rPr>
                <w:rFonts w:ascii="仿宋" w:hAnsi="仿宋" w:eastAsia="仿宋"/>
                <w:b/>
              </w:rPr>
            </w:pPr>
            <w:r>
              <w:rPr>
                <w:rFonts w:hint="eastAsia" w:ascii="仿宋" w:hAnsi="仿宋" w:eastAsia="仿宋"/>
                <w:b/>
              </w:rPr>
              <w:t>项目编码</w:t>
            </w:r>
          </w:p>
        </w:tc>
        <w:tc>
          <w:tcPr>
            <w:tcW w:w="2539" w:type="dxa"/>
            <w:gridSpan w:val="2"/>
            <w:noWrap w:val="0"/>
            <w:vAlign w:val="center"/>
          </w:tcPr>
          <w:p w14:paraId="506BF0B8">
            <w:pPr>
              <w:spacing w:line="300" w:lineRule="exact"/>
              <w:jc w:val="left"/>
              <w:rPr>
                <w:rFonts w:ascii="仿宋" w:hAnsi="仿宋" w:eastAsia="仿宋"/>
              </w:rPr>
            </w:pPr>
            <w:r>
              <w:rPr>
                <w:rFonts w:ascii="仿宋" w:hAnsi="仿宋" w:eastAsia="仿宋"/>
              </w:rPr>
              <w:t>994-0804-JXN-WKMG</w:t>
            </w:r>
          </w:p>
        </w:tc>
        <w:tc>
          <w:tcPr>
            <w:tcW w:w="1587" w:type="dxa"/>
            <w:noWrap w:val="0"/>
            <w:vAlign w:val="center"/>
          </w:tcPr>
          <w:p w14:paraId="0659714E">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1F45DBA8">
            <w:pPr>
              <w:spacing w:line="300" w:lineRule="exact"/>
              <w:jc w:val="left"/>
              <w:rPr>
                <w:rFonts w:ascii="仿宋" w:hAnsi="仿宋" w:eastAsia="仿宋"/>
              </w:rPr>
            </w:pPr>
            <w:r>
              <w:rPr>
                <w:rFonts w:hint="eastAsia" w:ascii="仿宋" w:hAnsi="仿宋" w:eastAsia="仿宋"/>
              </w:rPr>
              <w:t>塔崖驿乡卫生补助</w:t>
            </w:r>
          </w:p>
        </w:tc>
      </w:tr>
      <w:tr w14:paraId="5036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Merge w:val="restart"/>
            <w:noWrap w:val="0"/>
            <w:vAlign w:val="center"/>
          </w:tcPr>
          <w:p w14:paraId="010876B1">
            <w:pPr>
              <w:spacing w:line="300" w:lineRule="exact"/>
              <w:jc w:val="center"/>
              <w:rPr>
                <w:rFonts w:ascii="仿宋" w:hAnsi="仿宋" w:eastAsia="仿宋"/>
                <w:b/>
              </w:rPr>
            </w:pPr>
            <w:r>
              <w:rPr>
                <w:rFonts w:hint="eastAsia" w:ascii="仿宋" w:hAnsi="仿宋" w:eastAsia="仿宋"/>
                <w:b/>
              </w:rPr>
              <w:t>预算规模及资金用途</w:t>
            </w:r>
          </w:p>
        </w:tc>
        <w:tc>
          <w:tcPr>
            <w:tcW w:w="1263" w:type="dxa"/>
            <w:noWrap w:val="0"/>
            <w:vAlign w:val="center"/>
          </w:tcPr>
          <w:p w14:paraId="7CA83A38">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5CE6157A">
            <w:pPr>
              <w:spacing w:line="300" w:lineRule="exact"/>
              <w:jc w:val="left"/>
              <w:rPr>
                <w:rFonts w:ascii="仿宋" w:hAnsi="仿宋" w:eastAsia="仿宋"/>
              </w:rPr>
            </w:pPr>
            <w:r>
              <w:rPr>
                <w:rFonts w:ascii="仿宋" w:hAnsi="仿宋" w:eastAsia="仿宋"/>
              </w:rPr>
              <w:t>0.33</w:t>
            </w:r>
          </w:p>
        </w:tc>
        <w:tc>
          <w:tcPr>
            <w:tcW w:w="1587" w:type="dxa"/>
            <w:noWrap w:val="0"/>
            <w:vAlign w:val="center"/>
          </w:tcPr>
          <w:p w14:paraId="4D9D7363">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53C703A6">
            <w:pPr>
              <w:spacing w:line="300" w:lineRule="exact"/>
              <w:jc w:val="left"/>
              <w:rPr>
                <w:rFonts w:ascii="仿宋" w:hAnsi="仿宋" w:eastAsia="仿宋"/>
              </w:rPr>
            </w:pPr>
            <w:r>
              <w:rPr>
                <w:rFonts w:ascii="仿宋" w:hAnsi="仿宋" w:eastAsia="仿宋"/>
              </w:rPr>
              <w:t>0.33</w:t>
            </w:r>
          </w:p>
        </w:tc>
        <w:tc>
          <w:tcPr>
            <w:tcW w:w="1276" w:type="dxa"/>
            <w:noWrap w:val="0"/>
            <w:vAlign w:val="center"/>
          </w:tcPr>
          <w:p w14:paraId="46A00C5A">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131667AF">
            <w:pPr>
              <w:spacing w:line="300" w:lineRule="exact"/>
              <w:jc w:val="left"/>
              <w:rPr>
                <w:rFonts w:ascii="仿宋" w:hAnsi="仿宋" w:eastAsia="仿宋"/>
              </w:rPr>
            </w:pPr>
          </w:p>
        </w:tc>
      </w:tr>
      <w:tr w14:paraId="4FA9A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Merge w:val="continue"/>
            <w:noWrap w:val="0"/>
            <w:vAlign w:val="center"/>
          </w:tcPr>
          <w:p w14:paraId="5F436F63">
            <w:pPr>
              <w:spacing w:line="300" w:lineRule="exact"/>
              <w:jc w:val="left"/>
              <w:outlineLvl w:val="1"/>
              <w:rPr>
                <w:rFonts w:ascii="仿宋" w:hAnsi="仿宋" w:eastAsia="仿宋"/>
              </w:rPr>
            </w:pPr>
          </w:p>
        </w:tc>
        <w:tc>
          <w:tcPr>
            <w:tcW w:w="8407" w:type="dxa"/>
            <w:gridSpan w:val="6"/>
            <w:noWrap w:val="0"/>
            <w:vAlign w:val="center"/>
          </w:tcPr>
          <w:p w14:paraId="5535BCAF">
            <w:pPr>
              <w:spacing w:line="300" w:lineRule="exact"/>
              <w:jc w:val="left"/>
              <w:rPr>
                <w:rFonts w:ascii="仿宋" w:hAnsi="仿宋" w:eastAsia="仿宋"/>
              </w:rPr>
            </w:pPr>
            <w:r>
              <w:rPr>
                <w:rFonts w:hint="eastAsia" w:ascii="仿宋" w:hAnsi="仿宋" w:eastAsia="仿宋"/>
              </w:rPr>
              <w:t>用于因保障基层医疗卫生服务工作顺利开展产生的人员及办公费用。</w:t>
            </w:r>
          </w:p>
        </w:tc>
      </w:tr>
      <w:tr w14:paraId="1FCBC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Merge w:val="restart"/>
            <w:noWrap w:val="0"/>
            <w:vAlign w:val="center"/>
          </w:tcPr>
          <w:p w14:paraId="56F065FC">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539" w:type="dxa"/>
            <w:gridSpan w:val="2"/>
            <w:noWrap w:val="0"/>
            <w:vAlign w:val="center"/>
          </w:tcPr>
          <w:p w14:paraId="236DA17D">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17491E7B">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795B7BD1">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438BFDF5">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1DBA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Merge w:val="continue"/>
            <w:tcBorders>
              <w:bottom w:val="single" w:color="000000" w:sz="6" w:space="0"/>
            </w:tcBorders>
            <w:noWrap w:val="0"/>
            <w:vAlign w:val="center"/>
          </w:tcPr>
          <w:p w14:paraId="556051B4">
            <w:pPr>
              <w:spacing w:line="300" w:lineRule="exact"/>
              <w:jc w:val="left"/>
              <w:outlineLvl w:val="1"/>
              <w:rPr>
                <w:rFonts w:ascii="仿宋" w:hAnsi="仿宋" w:eastAsia="仿宋"/>
              </w:rPr>
            </w:pPr>
          </w:p>
        </w:tc>
        <w:tc>
          <w:tcPr>
            <w:tcW w:w="2539" w:type="dxa"/>
            <w:gridSpan w:val="2"/>
            <w:tcBorders>
              <w:bottom w:val="single" w:color="000000" w:sz="6" w:space="0"/>
            </w:tcBorders>
            <w:noWrap w:val="0"/>
            <w:vAlign w:val="center"/>
          </w:tcPr>
          <w:p w14:paraId="6C60BEA5">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5A22B8BC">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24829AD0">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3A1813A3">
            <w:pPr>
              <w:spacing w:line="300" w:lineRule="exact"/>
              <w:jc w:val="center"/>
              <w:rPr>
                <w:rFonts w:ascii="仿宋" w:hAnsi="仿宋" w:eastAsia="仿宋"/>
              </w:rPr>
            </w:pPr>
            <w:r>
              <w:rPr>
                <w:rFonts w:ascii="仿宋" w:hAnsi="仿宋" w:eastAsia="仿宋"/>
              </w:rPr>
              <w:t>25.00</w:t>
            </w:r>
          </w:p>
        </w:tc>
      </w:tr>
      <w:tr w14:paraId="4A28C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tcBorders>
              <w:bottom w:val="nil"/>
            </w:tcBorders>
            <w:noWrap w:val="0"/>
            <w:vAlign w:val="center"/>
          </w:tcPr>
          <w:p w14:paraId="55ECC05F">
            <w:pPr>
              <w:spacing w:line="300" w:lineRule="exact"/>
              <w:jc w:val="center"/>
              <w:rPr>
                <w:rFonts w:ascii="仿宋" w:hAnsi="仿宋" w:eastAsia="仿宋"/>
                <w:b/>
              </w:rPr>
            </w:pPr>
            <w:r>
              <w:rPr>
                <w:rFonts w:hint="eastAsia" w:ascii="仿宋" w:hAnsi="仿宋" w:eastAsia="仿宋"/>
                <w:b/>
              </w:rPr>
              <w:t>绩效目标</w:t>
            </w:r>
          </w:p>
        </w:tc>
        <w:tc>
          <w:tcPr>
            <w:tcW w:w="8407" w:type="dxa"/>
            <w:gridSpan w:val="6"/>
            <w:tcBorders>
              <w:bottom w:val="nil"/>
            </w:tcBorders>
            <w:noWrap w:val="0"/>
            <w:vAlign w:val="center"/>
          </w:tcPr>
          <w:p w14:paraId="095CEBAE">
            <w:pPr>
              <w:spacing w:line="300" w:lineRule="exact"/>
              <w:jc w:val="left"/>
              <w:rPr>
                <w:rFonts w:ascii="仿宋" w:hAnsi="仿宋" w:eastAsia="仿宋"/>
              </w:rPr>
            </w:pPr>
            <w:r>
              <w:rPr>
                <w:rFonts w:ascii="仿宋" w:hAnsi="仿宋" w:eastAsia="仿宋"/>
              </w:rPr>
              <w:t>1</w:t>
            </w:r>
            <w:r>
              <w:rPr>
                <w:rFonts w:hint="eastAsia" w:ascii="仿宋" w:hAnsi="仿宋" w:eastAsia="仿宋"/>
              </w:rPr>
              <w:t>、保证基层医疗工作正常开展。</w:t>
            </w:r>
          </w:p>
          <w:p w14:paraId="5981593C">
            <w:pPr>
              <w:spacing w:line="300" w:lineRule="exact"/>
              <w:jc w:val="left"/>
              <w:rPr>
                <w:rFonts w:ascii="仿宋" w:hAnsi="仿宋" w:eastAsia="仿宋"/>
              </w:rPr>
            </w:pPr>
            <w:r>
              <w:rPr>
                <w:rFonts w:ascii="仿宋" w:hAnsi="仿宋" w:eastAsia="仿宋"/>
              </w:rPr>
              <w:t>2</w:t>
            </w:r>
            <w:r>
              <w:rPr>
                <w:rFonts w:hint="eastAsia" w:ascii="仿宋" w:hAnsi="仿宋" w:eastAsia="仿宋"/>
              </w:rPr>
              <w:t>、高质量完成基层医疗卫生工作任务，不出现卫生事故。</w:t>
            </w:r>
          </w:p>
        </w:tc>
      </w:tr>
    </w:tbl>
    <w:p w14:paraId="5F997BC8">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057"/>
        <w:gridCol w:w="2796"/>
        <w:gridCol w:w="1015"/>
      </w:tblGrid>
      <w:tr w14:paraId="11A26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3EAAA368">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3BF91DED">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52BA18B0">
            <w:pPr>
              <w:spacing w:line="300" w:lineRule="exact"/>
              <w:jc w:val="center"/>
              <w:rPr>
                <w:rFonts w:ascii="仿宋" w:hAnsi="仿宋" w:eastAsia="仿宋"/>
                <w:b/>
              </w:rPr>
            </w:pPr>
            <w:r>
              <w:rPr>
                <w:rFonts w:hint="eastAsia" w:ascii="仿宋" w:hAnsi="仿宋" w:eastAsia="仿宋"/>
                <w:b/>
              </w:rPr>
              <w:t>三级指标</w:t>
            </w:r>
          </w:p>
        </w:tc>
        <w:tc>
          <w:tcPr>
            <w:tcW w:w="2057" w:type="dxa"/>
            <w:noWrap w:val="0"/>
            <w:vAlign w:val="center"/>
          </w:tcPr>
          <w:p w14:paraId="386B742C">
            <w:pPr>
              <w:spacing w:line="300" w:lineRule="exact"/>
              <w:jc w:val="center"/>
              <w:rPr>
                <w:rFonts w:ascii="仿宋" w:hAnsi="仿宋" w:eastAsia="仿宋"/>
                <w:b/>
              </w:rPr>
            </w:pPr>
            <w:r>
              <w:rPr>
                <w:rFonts w:hint="eastAsia" w:ascii="仿宋" w:hAnsi="仿宋" w:eastAsia="仿宋"/>
                <w:b/>
              </w:rPr>
              <w:t>绩效指标描述</w:t>
            </w:r>
          </w:p>
        </w:tc>
        <w:tc>
          <w:tcPr>
            <w:tcW w:w="2796" w:type="dxa"/>
            <w:noWrap w:val="0"/>
            <w:vAlign w:val="center"/>
          </w:tcPr>
          <w:p w14:paraId="5E8EFA63">
            <w:pPr>
              <w:spacing w:line="300" w:lineRule="exact"/>
              <w:jc w:val="center"/>
              <w:rPr>
                <w:rFonts w:ascii="仿宋" w:hAnsi="仿宋" w:eastAsia="仿宋"/>
                <w:b/>
              </w:rPr>
            </w:pPr>
            <w:r>
              <w:rPr>
                <w:rFonts w:hint="eastAsia" w:ascii="仿宋" w:hAnsi="仿宋" w:eastAsia="仿宋"/>
                <w:b/>
              </w:rPr>
              <w:t>指标值</w:t>
            </w:r>
          </w:p>
        </w:tc>
        <w:tc>
          <w:tcPr>
            <w:tcW w:w="1015" w:type="dxa"/>
            <w:noWrap w:val="0"/>
            <w:vAlign w:val="center"/>
          </w:tcPr>
          <w:p w14:paraId="10DC8876">
            <w:pPr>
              <w:spacing w:line="300" w:lineRule="exact"/>
              <w:jc w:val="center"/>
              <w:rPr>
                <w:rFonts w:ascii="仿宋" w:hAnsi="仿宋" w:eastAsia="仿宋"/>
                <w:b/>
              </w:rPr>
            </w:pPr>
            <w:r>
              <w:rPr>
                <w:rFonts w:hint="eastAsia" w:ascii="仿宋" w:hAnsi="仿宋" w:eastAsia="仿宋"/>
                <w:b/>
              </w:rPr>
              <w:t>指标值确定依据</w:t>
            </w:r>
          </w:p>
        </w:tc>
      </w:tr>
      <w:tr w14:paraId="68F92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08ACBD94">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09FB77A6">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6474BE35">
            <w:pPr>
              <w:spacing w:line="300" w:lineRule="exact"/>
              <w:jc w:val="left"/>
              <w:rPr>
                <w:rFonts w:ascii="仿宋" w:hAnsi="仿宋" w:eastAsia="仿宋"/>
              </w:rPr>
            </w:pPr>
            <w:r>
              <w:rPr>
                <w:rFonts w:hint="eastAsia" w:ascii="仿宋" w:hAnsi="仿宋" w:eastAsia="仿宋"/>
              </w:rPr>
              <w:t>突发公共事件卫生应急处置率</w:t>
            </w:r>
            <w:r>
              <w:rPr>
                <w:rFonts w:ascii="仿宋" w:hAnsi="仿宋" w:eastAsia="仿宋"/>
              </w:rPr>
              <w:t xml:space="preserve"> </w:t>
            </w:r>
            <w:r>
              <w:rPr>
                <w:rFonts w:hint="eastAsia" w:ascii="仿宋" w:hAnsi="仿宋" w:eastAsia="仿宋"/>
              </w:rPr>
              <w:t>（</w:t>
            </w:r>
            <w:r>
              <w:rPr>
                <w:rFonts w:ascii="仿宋" w:hAnsi="仿宋" w:eastAsia="仿宋"/>
              </w:rPr>
              <w:t>%</w:t>
            </w:r>
            <w:r>
              <w:rPr>
                <w:rFonts w:hint="eastAsia" w:ascii="仿宋" w:hAnsi="仿宋" w:eastAsia="仿宋"/>
              </w:rPr>
              <w:t>）</w:t>
            </w:r>
          </w:p>
        </w:tc>
        <w:tc>
          <w:tcPr>
            <w:tcW w:w="2057" w:type="dxa"/>
            <w:noWrap w:val="0"/>
            <w:vAlign w:val="center"/>
          </w:tcPr>
          <w:p w14:paraId="3EF949AD">
            <w:pPr>
              <w:spacing w:line="300" w:lineRule="exact"/>
              <w:jc w:val="left"/>
              <w:rPr>
                <w:rFonts w:ascii="仿宋" w:hAnsi="仿宋" w:eastAsia="仿宋"/>
              </w:rPr>
            </w:pPr>
            <w:r>
              <w:rPr>
                <w:rFonts w:hint="eastAsia" w:ascii="仿宋" w:hAnsi="仿宋" w:eastAsia="仿宋"/>
              </w:rPr>
              <w:t>突发公共卫生事件应急处置率</w:t>
            </w:r>
          </w:p>
        </w:tc>
        <w:tc>
          <w:tcPr>
            <w:tcW w:w="2796" w:type="dxa"/>
            <w:noWrap w:val="0"/>
            <w:vAlign w:val="center"/>
          </w:tcPr>
          <w:p w14:paraId="0FDDAC30">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60%</w:t>
            </w:r>
            <w:r>
              <w:rPr>
                <w:rFonts w:hint="eastAsia" w:ascii="仿宋" w:hAnsi="仿宋" w:eastAsia="仿宋"/>
              </w:rPr>
              <w:t>为中、≥</w:t>
            </w:r>
            <w:r>
              <w:rPr>
                <w:rFonts w:ascii="仿宋" w:hAnsi="仿宋" w:eastAsia="仿宋"/>
              </w:rPr>
              <w:t>40%</w:t>
            </w:r>
            <w:r>
              <w:rPr>
                <w:rFonts w:hint="eastAsia" w:ascii="仿宋" w:hAnsi="仿宋" w:eastAsia="仿宋"/>
              </w:rPr>
              <w:t>为差。</w:t>
            </w:r>
          </w:p>
          <w:p w14:paraId="220C80C3">
            <w:pPr>
              <w:spacing w:line="300" w:lineRule="exact"/>
              <w:jc w:val="left"/>
              <w:rPr>
                <w:rFonts w:ascii="仿宋" w:hAnsi="仿宋" w:eastAsia="仿宋"/>
              </w:rPr>
            </w:pPr>
          </w:p>
          <w:p w14:paraId="2F73FC35">
            <w:pPr>
              <w:spacing w:line="300" w:lineRule="exact"/>
              <w:jc w:val="left"/>
              <w:rPr>
                <w:rFonts w:ascii="仿宋" w:hAnsi="仿宋" w:eastAsia="仿宋"/>
              </w:rPr>
            </w:pPr>
          </w:p>
          <w:p w14:paraId="1CE87FA3">
            <w:pPr>
              <w:spacing w:line="300" w:lineRule="exact"/>
              <w:jc w:val="left"/>
              <w:rPr>
                <w:rFonts w:ascii="仿宋" w:hAnsi="仿宋" w:eastAsia="仿宋"/>
              </w:rPr>
            </w:pPr>
          </w:p>
          <w:p w14:paraId="6F6FDFE0">
            <w:pPr>
              <w:spacing w:line="300" w:lineRule="exact"/>
              <w:jc w:val="left"/>
              <w:rPr>
                <w:rFonts w:ascii="仿宋" w:hAnsi="仿宋" w:eastAsia="仿宋"/>
              </w:rPr>
            </w:pPr>
          </w:p>
        </w:tc>
        <w:tc>
          <w:tcPr>
            <w:tcW w:w="1015" w:type="dxa"/>
            <w:noWrap w:val="0"/>
            <w:vAlign w:val="center"/>
          </w:tcPr>
          <w:p w14:paraId="1E978478">
            <w:pPr>
              <w:spacing w:line="300" w:lineRule="exact"/>
              <w:jc w:val="left"/>
              <w:rPr>
                <w:rFonts w:ascii="仿宋" w:hAnsi="仿宋" w:eastAsia="仿宋"/>
              </w:rPr>
            </w:pPr>
            <w:r>
              <w:rPr>
                <w:rFonts w:hint="eastAsia" w:ascii="仿宋" w:hAnsi="仿宋" w:eastAsia="仿宋"/>
              </w:rPr>
              <w:t>依据实施方案</w:t>
            </w:r>
          </w:p>
        </w:tc>
      </w:tr>
      <w:tr w14:paraId="06487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E61546E">
            <w:pPr>
              <w:spacing w:line="300" w:lineRule="exact"/>
              <w:jc w:val="center"/>
              <w:rPr>
                <w:rFonts w:hint="eastAsia" w:ascii="仿宋" w:hAnsi="仿宋" w:eastAsia="仿宋"/>
              </w:rPr>
            </w:pPr>
          </w:p>
        </w:tc>
        <w:tc>
          <w:tcPr>
            <w:tcW w:w="1134" w:type="dxa"/>
            <w:noWrap w:val="0"/>
            <w:vAlign w:val="center"/>
          </w:tcPr>
          <w:p w14:paraId="2E4CB0FC">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14:paraId="7AE95A28">
            <w:pPr>
              <w:spacing w:line="300" w:lineRule="exact"/>
              <w:jc w:val="left"/>
              <w:rPr>
                <w:rFonts w:hint="eastAsia" w:ascii="仿宋" w:hAnsi="仿宋" w:eastAsia="仿宋"/>
              </w:rPr>
            </w:pPr>
            <w:r>
              <w:rPr>
                <w:rFonts w:hint="eastAsia" w:ascii="仿宋" w:hAnsi="仿宋" w:eastAsia="仿宋"/>
              </w:rPr>
              <w:t>新农合参合率（</w:t>
            </w:r>
            <w:r>
              <w:rPr>
                <w:rFonts w:ascii="仿宋" w:hAnsi="仿宋" w:eastAsia="仿宋"/>
              </w:rPr>
              <w:t>%</w:t>
            </w:r>
            <w:r>
              <w:rPr>
                <w:rFonts w:hint="eastAsia" w:ascii="仿宋" w:hAnsi="仿宋" w:eastAsia="仿宋"/>
              </w:rPr>
              <w:t>）</w:t>
            </w:r>
          </w:p>
        </w:tc>
        <w:tc>
          <w:tcPr>
            <w:tcW w:w="2057" w:type="dxa"/>
            <w:noWrap w:val="0"/>
            <w:vAlign w:val="center"/>
          </w:tcPr>
          <w:p w14:paraId="46E0E778">
            <w:pPr>
              <w:spacing w:line="300" w:lineRule="exact"/>
              <w:jc w:val="left"/>
              <w:rPr>
                <w:rFonts w:ascii="仿宋" w:hAnsi="仿宋" w:eastAsia="仿宋"/>
              </w:rPr>
            </w:pPr>
            <w:r>
              <w:rPr>
                <w:rFonts w:hint="eastAsia" w:ascii="仿宋" w:hAnsi="仿宋" w:eastAsia="仿宋"/>
              </w:rPr>
              <w:t>参加新型农村合作医疗农民数占全省农民总数的比率</w:t>
            </w:r>
          </w:p>
        </w:tc>
        <w:tc>
          <w:tcPr>
            <w:tcW w:w="2796" w:type="dxa"/>
            <w:noWrap w:val="0"/>
            <w:vAlign w:val="center"/>
          </w:tcPr>
          <w:p w14:paraId="64913FAE">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60%</w:t>
            </w:r>
            <w:r>
              <w:rPr>
                <w:rFonts w:hint="eastAsia" w:ascii="仿宋" w:hAnsi="仿宋" w:eastAsia="仿宋"/>
              </w:rPr>
              <w:t>为中、≥</w:t>
            </w:r>
            <w:r>
              <w:rPr>
                <w:rFonts w:ascii="仿宋" w:hAnsi="仿宋" w:eastAsia="仿宋"/>
              </w:rPr>
              <w:t>40%</w:t>
            </w:r>
            <w:r>
              <w:rPr>
                <w:rFonts w:hint="eastAsia" w:ascii="仿宋" w:hAnsi="仿宋" w:eastAsia="仿宋"/>
              </w:rPr>
              <w:t>为差。</w:t>
            </w:r>
          </w:p>
          <w:p w14:paraId="5D236A10">
            <w:pPr>
              <w:spacing w:line="300" w:lineRule="exact"/>
              <w:jc w:val="left"/>
              <w:rPr>
                <w:rFonts w:ascii="仿宋" w:hAnsi="仿宋" w:eastAsia="仿宋"/>
              </w:rPr>
            </w:pPr>
          </w:p>
          <w:p w14:paraId="15AAFE4D">
            <w:pPr>
              <w:spacing w:line="300" w:lineRule="exact"/>
              <w:jc w:val="left"/>
              <w:rPr>
                <w:rFonts w:ascii="仿宋" w:hAnsi="仿宋" w:eastAsia="仿宋"/>
              </w:rPr>
            </w:pPr>
          </w:p>
          <w:p w14:paraId="1F4843F9">
            <w:pPr>
              <w:spacing w:line="300" w:lineRule="exact"/>
              <w:jc w:val="left"/>
              <w:rPr>
                <w:rFonts w:ascii="仿宋" w:hAnsi="仿宋" w:eastAsia="仿宋"/>
              </w:rPr>
            </w:pPr>
          </w:p>
          <w:p w14:paraId="47FFE1EA">
            <w:pPr>
              <w:spacing w:line="300" w:lineRule="exact"/>
              <w:jc w:val="left"/>
              <w:rPr>
                <w:rFonts w:hint="eastAsia" w:ascii="仿宋" w:hAnsi="仿宋" w:eastAsia="仿宋"/>
              </w:rPr>
            </w:pPr>
          </w:p>
        </w:tc>
        <w:tc>
          <w:tcPr>
            <w:tcW w:w="1015" w:type="dxa"/>
            <w:noWrap w:val="0"/>
            <w:vAlign w:val="center"/>
          </w:tcPr>
          <w:p w14:paraId="5E3260E0">
            <w:pPr>
              <w:spacing w:line="300" w:lineRule="exact"/>
              <w:jc w:val="left"/>
              <w:rPr>
                <w:rFonts w:hint="eastAsia" w:ascii="仿宋" w:hAnsi="仿宋" w:eastAsia="仿宋"/>
              </w:rPr>
            </w:pPr>
            <w:r>
              <w:rPr>
                <w:rFonts w:hint="eastAsia" w:ascii="仿宋" w:hAnsi="仿宋" w:eastAsia="仿宋"/>
              </w:rPr>
              <w:t>依据实施方案</w:t>
            </w:r>
          </w:p>
        </w:tc>
      </w:tr>
      <w:tr w14:paraId="6A62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5C1BF6CD">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5D134B3B">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32C4089C">
            <w:pPr>
              <w:spacing w:line="300" w:lineRule="exact"/>
              <w:jc w:val="left"/>
              <w:rPr>
                <w:rFonts w:hint="eastAsia" w:ascii="仿宋" w:hAnsi="仿宋" w:eastAsia="仿宋"/>
              </w:rPr>
            </w:pPr>
            <w:r>
              <w:rPr>
                <w:rFonts w:hint="eastAsia" w:ascii="仿宋" w:hAnsi="仿宋" w:eastAsia="仿宋"/>
              </w:rPr>
              <w:t>突发公共卫生事件应急任务完成率</w:t>
            </w:r>
          </w:p>
        </w:tc>
        <w:tc>
          <w:tcPr>
            <w:tcW w:w="2057" w:type="dxa"/>
            <w:noWrap w:val="0"/>
            <w:vAlign w:val="center"/>
          </w:tcPr>
          <w:p w14:paraId="0FACD7A3">
            <w:pPr>
              <w:spacing w:line="300" w:lineRule="exact"/>
              <w:jc w:val="left"/>
              <w:rPr>
                <w:rFonts w:ascii="仿宋" w:hAnsi="仿宋" w:eastAsia="仿宋"/>
              </w:rPr>
            </w:pPr>
            <w:r>
              <w:rPr>
                <w:rFonts w:hint="eastAsia" w:ascii="仿宋" w:hAnsi="仿宋" w:eastAsia="仿宋"/>
              </w:rPr>
              <w:t>年度内有效处置突发公共卫生事件数量占突发公共卫生事件总数的比例</w:t>
            </w:r>
          </w:p>
        </w:tc>
        <w:tc>
          <w:tcPr>
            <w:tcW w:w="2796" w:type="dxa"/>
            <w:noWrap w:val="0"/>
            <w:vAlign w:val="center"/>
          </w:tcPr>
          <w:p w14:paraId="19111104">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60%</w:t>
            </w:r>
            <w:r>
              <w:rPr>
                <w:rFonts w:hint="eastAsia" w:ascii="仿宋" w:hAnsi="仿宋" w:eastAsia="仿宋"/>
              </w:rPr>
              <w:t>为中、≥</w:t>
            </w:r>
            <w:r>
              <w:rPr>
                <w:rFonts w:ascii="仿宋" w:hAnsi="仿宋" w:eastAsia="仿宋"/>
              </w:rPr>
              <w:t>40%</w:t>
            </w:r>
            <w:r>
              <w:rPr>
                <w:rFonts w:hint="eastAsia" w:ascii="仿宋" w:hAnsi="仿宋" w:eastAsia="仿宋"/>
              </w:rPr>
              <w:t>为差。</w:t>
            </w:r>
          </w:p>
          <w:p w14:paraId="31693247">
            <w:pPr>
              <w:spacing w:line="300" w:lineRule="exact"/>
              <w:jc w:val="left"/>
              <w:rPr>
                <w:rFonts w:ascii="仿宋" w:hAnsi="仿宋" w:eastAsia="仿宋"/>
              </w:rPr>
            </w:pPr>
          </w:p>
          <w:p w14:paraId="772E0082">
            <w:pPr>
              <w:spacing w:line="300" w:lineRule="exact"/>
              <w:jc w:val="left"/>
              <w:rPr>
                <w:rFonts w:ascii="仿宋" w:hAnsi="仿宋" w:eastAsia="仿宋"/>
              </w:rPr>
            </w:pPr>
          </w:p>
          <w:p w14:paraId="1831A2A5">
            <w:pPr>
              <w:spacing w:line="300" w:lineRule="exact"/>
              <w:jc w:val="left"/>
              <w:rPr>
                <w:rFonts w:ascii="仿宋" w:hAnsi="仿宋" w:eastAsia="仿宋"/>
              </w:rPr>
            </w:pPr>
          </w:p>
          <w:p w14:paraId="012535FB">
            <w:pPr>
              <w:spacing w:line="300" w:lineRule="exact"/>
              <w:jc w:val="left"/>
              <w:rPr>
                <w:rFonts w:hint="eastAsia" w:ascii="仿宋" w:hAnsi="仿宋" w:eastAsia="仿宋"/>
              </w:rPr>
            </w:pPr>
          </w:p>
        </w:tc>
        <w:tc>
          <w:tcPr>
            <w:tcW w:w="1015" w:type="dxa"/>
            <w:noWrap w:val="0"/>
            <w:vAlign w:val="center"/>
          </w:tcPr>
          <w:p w14:paraId="1E5579AB">
            <w:pPr>
              <w:spacing w:line="300" w:lineRule="exact"/>
              <w:jc w:val="left"/>
              <w:rPr>
                <w:rFonts w:hint="eastAsia" w:ascii="仿宋" w:hAnsi="仿宋" w:eastAsia="仿宋"/>
              </w:rPr>
            </w:pPr>
            <w:r>
              <w:rPr>
                <w:rFonts w:hint="eastAsia" w:ascii="仿宋" w:hAnsi="仿宋" w:eastAsia="仿宋"/>
              </w:rPr>
              <w:t>依据实施方案</w:t>
            </w:r>
          </w:p>
        </w:tc>
      </w:tr>
      <w:tr w14:paraId="6345E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4A4524FB">
            <w:pPr>
              <w:spacing w:line="300" w:lineRule="exact"/>
              <w:jc w:val="center"/>
              <w:rPr>
                <w:rFonts w:hint="eastAsia" w:ascii="仿宋" w:hAnsi="仿宋" w:eastAsia="仿宋"/>
              </w:rPr>
            </w:pPr>
          </w:p>
        </w:tc>
        <w:tc>
          <w:tcPr>
            <w:tcW w:w="1134" w:type="dxa"/>
            <w:noWrap w:val="0"/>
            <w:vAlign w:val="center"/>
          </w:tcPr>
          <w:p w14:paraId="0A77038E">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1BBD1A6D">
            <w:pPr>
              <w:spacing w:line="300" w:lineRule="exact"/>
              <w:jc w:val="left"/>
              <w:rPr>
                <w:rFonts w:hint="eastAsia" w:ascii="仿宋" w:hAnsi="仿宋" w:eastAsia="仿宋"/>
              </w:rPr>
            </w:pPr>
            <w:r>
              <w:rPr>
                <w:rFonts w:hint="eastAsia" w:ascii="仿宋" w:hAnsi="仿宋" w:eastAsia="仿宋"/>
              </w:rPr>
              <w:t>突发公共卫生事件报告及时率</w:t>
            </w:r>
          </w:p>
        </w:tc>
        <w:tc>
          <w:tcPr>
            <w:tcW w:w="2057" w:type="dxa"/>
            <w:noWrap w:val="0"/>
            <w:vAlign w:val="center"/>
          </w:tcPr>
          <w:p w14:paraId="37F6D586">
            <w:pPr>
              <w:spacing w:line="300" w:lineRule="exact"/>
              <w:jc w:val="left"/>
              <w:rPr>
                <w:rFonts w:ascii="仿宋" w:hAnsi="仿宋" w:eastAsia="仿宋"/>
              </w:rPr>
            </w:pPr>
            <w:r>
              <w:rPr>
                <w:rFonts w:hint="eastAsia" w:ascii="仿宋" w:hAnsi="仿宋" w:eastAsia="仿宋"/>
              </w:rPr>
              <w:t>报告及时的突发公共卫生事件占报告总数的比例</w:t>
            </w:r>
          </w:p>
        </w:tc>
        <w:tc>
          <w:tcPr>
            <w:tcW w:w="2796" w:type="dxa"/>
            <w:noWrap w:val="0"/>
            <w:vAlign w:val="center"/>
          </w:tcPr>
          <w:p w14:paraId="226A0ED3">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60%</w:t>
            </w:r>
            <w:r>
              <w:rPr>
                <w:rFonts w:hint="eastAsia" w:ascii="仿宋" w:hAnsi="仿宋" w:eastAsia="仿宋"/>
              </w:rPr>
              <w:t>为中、≥</w:t>
            </w:r>
            <w:r>
              <w:rPr>
                <w:rFonts w:ascii="仿宋" w:hAnsi="仿宋" w:eastAsia="仿宋"/>
              </w:rPr>
              <w:t>40%</w:t>
            </w:r>
            <w:r>
              <w:rPr>
                <w:rFonts w:hint="eastAsia" w:ascii="仿宋" w:hAnsi="仿宋" w:eastAsia="仿宋"/>
              </w:rPr>
              <w:t>为差。</w:t>
            </w:r>
          </w:p>
          <w:p w14:paraId="4B6FD1E8">
            <w:pPr>
              <w:spacing w:line="300" w:lineRule="exact"/>
              <w:jc w:val="left"/>
              <w:rPr>
                <w:rFonts w:ascii="仿宋" w:hAnsi="仿宋" w:eastAsia="仿宋"/>
              </w:rPr>
            </w:pPr>
          </w:p>
          <w:p w14:paraId="28D7BC12">
            <w:pPr>
              <w:spacing w:line="300" w:lineRule="exact"/>
              <w:jc w:val="left"/>
              <w:rPr>
                <w:rFonts w:ascii="仿宋" w:hAnsi="仿宋" w:eastAsia="仿宋"/>
              </w:rPr>
            </w:pPr>
          </w:p>
          <w:p w14:paraId="1B1E4E78">
            <w:pPr>
              <w:spacing w:line="300" w:lineRule="exact"/>
              <w:jc w:val="left"/>
              <w:rPr>
                <w:rFonts w:ascii="仿宋" w:hAnsi="仿宋" w:eastAsia="仿宋"/>
              </w:rPr>
            </w:pPr>
          </w:p>
          <w:p w14:paraId="56BA14D9">
            <w:pPr>
              <w:spacing w:line="300" w:lineRule="exact"/>
              <w:jc w:val="left"/>
              <w:rPr>
                <w:rFonts w:hint="eastAsia" w:ascii="仿宋" w:hAnsi="仿宋" w:eastAsia="仿宋"/>
              </w:rPr>
            </w:pPr>
          </w:p>
        </w:tc>
        <w:tc>
          <w:tcPr>
            <w:tcW w:w="1015" w:type="dxa"/>
            <w:noWrap w:val="0"/>
            <w:vAlign w:val="center"/>
          </w:tcPr>
          <w:p w14:paraId="49A71416">
            <w:pPr>
              <w:spacing w:line="300" w:lineRule="exact"/>
              <w:jc w:val="left"/>
              <w:rPr>
                <w:rFonts w:hint="eastAsia" w:ascii="仿宋" w:hAnsi="仿宋" w:eastAsia="仿宋"/>
              </w:rPr>
            </w:pPr>
            <w:r>
              <w:rPr>
                <w:rFonts w:hint="eastAsia" w:ascii="仿宋" w:hAnsi="仿宋" w:eastAsia="仿宋"/>
              </w:rPr>
              <w:t>依据实施方案</w:t>
            </w:r>
          </w:p>
        </w:tc>
      </w:tr>
      <w:tr w14:paraId="5D0E9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296DD4FE">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47E78AB6">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2E350541">
            <w:pPr>
              <w:spacing w:line="300" w:lineRule="exact"/>
              <w:jc w:val="left"/>
              <w:rPr>
                <w:rFonts w:hint="eastAsia" w:ascii="仿宋" w:hAnsi="仿宋" w:eastAsia="仿宋"/>
              </w:rPr>
            </w:pPr>
            <w:r>
              <w:rPr>
                <w:rFonts w:hint="eastAsia" w:ascii="仿宋" w:hAnsi="仿宋" w:eastAsia="仿宋"/>
              </w:rPr>
              <w:t>覆盖范围内群众满意率</w:t>
            </w:r>
          </w:p>
        </w:tc>
        <w:tc>
          <w:tcPr>
            <w:tcW w:w="2057" w:type="dxa"/>
            <w:noWrap w:val="0"/>
            <w:vAlign w:val="center"/>
          </w:tcPr>
          <w:p w14:paraId="0EDFE3ED">
            <w:pPr>
              <w:spacing w:line="300" w:lineRule="exact"/>
              <w:jc w:val="left"/>
              <w:rPr>
                <w:rFonts w:ascii="仿宋" w:hAnsi="仿宋" w:eastAsia="仿宋"/>
              </w:rPr>
            </w:pPr>
            <w:r>
              <w:rPr>
                <w:rFonts w:hint="eastAsia" w:ascii="仿宋" w:hAnsi="仿宋" w:eastAsia="仿宋"/>
              </w:rPr>
              <w:t>覆盖范围内群众满意率</w:t>
            </w:r>
          </w:p>
        </w:tc>
        <w:tc>
          <w:tcPr>
            <w:tcW w:w="2796" w:type="dxa"/>
            <w:noWrap w:val="0"/>
            <w:vAlign w:val="center"/>
          </w:tcPr>
          <w:p w14:paraId="3A140FAD">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98%</w:t>
            </w:r>
            <w:r>
              <w:rPr>
                <w:rFonts w:hint="eastAsia" w:ascii="仿宋" w:hAnsi="仿宋" w:eastAsia="仿宋"/>
              </w:rPr>
              <w:t>为优、≥</w:t>
            </w:r>
            <w:r>
              <w:rPr>
                <w:rFonts w:ascii="仿宋" w:hAnsi="仿宋" w:eastAsia="仿宋"/>
              </w:rPr>
              <w:t>95%</w:t>
            </w:r>
            <w:r>
              <w:rPr>
                <w:rFonts w:hint="eastAsia" w:ascii="仿宋" w:hAnsi="仿宋" w:eastAsia="仿宋"/>
              </w:rPr>
              <w:t>为良、≥</w:t>
            </w:r>
            <w:r>
              <w:rPr>
                <w:rFonts w:ascii="仿宋" w:hAnsi="仿宋" w:eastAsia="仿宋"/>
              </w:rPr>
              <w:t>90%</w:t>
            </w:r>
            <w:r>
              <w:rPr>
                <w:rFonts w:hint="eastAsia" w:ascii="仿宋" w:hAnsi="仿宋" w:eastAsia="仿宋"/>
              </w:rPr>
              <w:t>为中、≥</w:t>
            </w:r>
            <w:r>
              <w:rPr>
                <w:rFonts w:ascii="仿宋" w:hAnsi="仿宋" w:eastAsia="仿宋"/>
              </w:rPr>
              <w:t>70%</w:t>
            </w:r>
            <w:r>
              <w:rPr>
                <w:rFonts w:hint="eastAsia" w:ascii="仿宋" w:hAnsi="仿宋" w:eastAsia="仿宋"/>
              </w:rPr>
              <w:t>为差。</w:t>
            </w:r>
          </w:p>
          <w:p w14:paraId="10DC9E99">
            <w:pPr>
              <w:spacing w:line="300" w:lineRule="exact"/>
              <w:jc w:val="left"/>
              <w:rPr>
                <w:rFonts w:ascii="仿宋" w:hAnsi="仿宋" w:eastAsia="仿宋"/>
              </w:rPr>
            </w:pPr>
          </w:p>
          <w:p w14:paraId="38A7927E">
            <w:pPr>
              <w:spacing w:line="300" w:lineRule="exact"/>
              <w:jc w:val="left"/>
              <w:rPr>
                <w:rFonts w:ascii="仿宋" w:hAnsi="仿宋" w:eastAsia="仿宋"/>
              </w:rPr>
            </w:pPr>
          </w:p>
          <w:p w14:paraId="2FCDE311">
            <w:pPr>
              <w:spacing w:line="300" w:lineRule="exact"/>
              <w:jc w:val="left"/>
              <w:rPr>
                <w:rFonts w:ascii="仿宋" w:hAnsi="仿宋" w:eastAsia="仿宋"/>
              </w:rPr>
            </w:pPr>
          </w:p>
          <w:p w14:paraId="4D8EB4E7">
            <w:pPr>
              <w:spacing w:line="300" w:lineRule="exact"/>
              <w:jc w:val="left"/>
              <w:rPr>
                <w:rFonts w:hint="eastAsia" w:ascii="仿宋" w:hAnsi="仿宋" w:eastAsia="仿宋"/>
              </w:rPr>
            </w:pPr>
          </w:p>
        </w:tc>
        <w:tc>
          <w:tcPr>
            <w:tcW w:w="1015" w:type="dxa"/>
            <w:noWrap w:val="0"/>
            <w:vAlign w:val="center"/>
          </w:tcPr>
          <w:p w14:paraId="1E58B38F">
            <w:pPr>
              <w:spacing w:line="300" w:lineRule="exact"/>
              <w:jc w:val="left"/>
              <w:rPr>
                <w:rFonts w:hint="eastAsia" w:ascii="仿宋" w:hAnsi="仿宋" w:eastAsia="仿宋"/>
              </w:rPr>
            </w:pPr>
            <w:r>
              <w:rPr>
                <w:rFonts w:hint="eastAsia" w:ascii="仿宋" w:hAnsi="仿宋" w:eastAsia="仿宋"/>
              </w:rPr>
              <w:t>依据实施方案</w:t>
            </w:r>
          </w:p>
        </w:tc>
      </w:tr>
    </w:tbl>
    <w:p w14:paraId="58EF6A42">
      <w:pPr>
        <w:spacing w:line="300" w:lineRule="exact"/>
        <w:ind w:firstLine="420" w:firstLineChars="200"/>
        <w:jc w:val="left"/>
        <w:rPr>
          <w:rFonts w:ascii="仿宋" w:hAnsi="仿宋" w:eastAsia="仿宋"/>
        </w:rPr>
        <w:sectPr>
          <w:pgSz w:w="11905" w:h="16838"/>
          <w:pgMar w:top="1984" w:right="1304" w:bottom="1134" w:left="1304" w:header="851" w:footer="992" w:gutter="0"/>
          <w:cols w:space="0" w:num="1"/>
          <w:rtlGutter w:val="0"/>
          <w:docGrid w:type="lines" w:linePitch="319" w:charSpace="0"/>
        </w:sectPr>
      </w:pPr>
    </w:p>
    <w:p w14:paraId="3DE0F919">
      <w:pPr>
        <w:spacing w:line="300" w:lineRule="exact"/>
        <w:ind w:firstLine="420" w:firstLineChars="200"/>
        <w:jc w:val="left"/>
        <w:rPr>
          <w:rFonts w:ascii="仿宋" w:hAnsi="仿宋" w:eastAsia="仿宋"/>
        </w:rPr>
      </w:pPr>
    </w:p>
    <w:p w14:paraId="25F4E357">
      <w:pPr>
        <w:ind w:firstLine="562" w:firstLineChars="200"/>
        <w:jc w:val="left"/>
        <w:outlineLvl w:val="1"/>
        <w:rPr>
          <w:rFonts w:ascii="仿宋" w:hAnsi="仿宋" w:eastAsia="仿宋"/>
          <w:b/>
          <w:sz w:val="28"/>
        </w:rPr>
      </w:pPr>
      <w:r>
        <w:rPr>
          <w:rFonts w:hint="eastAsia" w:ascii="仿宋" w:hAnsi="仿宋" w:eastAsia="仿宋"/>
          <w:b/>
          <w:sz w:val="28"/>
        </w:rPr>
        <w:t>11、塔崖驿乡易地搬迁安置区物业管理费绩效目标表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3" w:name="_Toc31745078"/>
      <w:r>
        <w:rPr>
          <w:rFonts w:hint="eastAsia" w:ascii="仿宋" w:hAnsi="仿宋" w:eastAsia="仿宋"/>
          <w:b/>
          <w:sz w:val="28"/>
        </w:rPr>
        <w:instrText xml:space="preserve">11、塔崖驿乡易地搬迁安置区物业管理费绩效目标表</w:instrText>
      </w:r>
      <w:bookmarkEnd w:id="13"/>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3C18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02F4A47E">
            <w:pPr>
              <w:spacing w:line="300" w:lineRule="exact"/>
              <w:jc w:val="left"/>
              <w:rPr>
                <w:rFonts w:ascii="仿宋" w:hAnsi="仿宋" w:eastAsia="仿宋"/>
                <w:b/>
              </w:rPr>
            </w:pPr>
            <w:r>
              <w:rPr>
                <w:rFonts w:ascii="仿宋" w:hAnsi="仿宋" w:eastAsia="仿宋"/>
                <w:b/>
              </w:rPr>
              <w:t>994002</w:t>
            </w:r>
            <w:r>
              <w:rPr>
                <w:rFonts w:hint="eastAsia" w:ascii="仿宋" w:hAnsi="仿宋" w:eastAsia="仿宋"/>
                <w:b/>
              </w:rPr>
              <w:t>涞源县塔崖驿乡财政所</w:t>
            </w:r>
          </w:p>
        </w:tc>
        <w:tc>
          <w:tcPr>
            <w:tcW w:w="1701" w:type="dxa"/>
            <w:tcBorders>
              <w:top w:val="single" w:color="FFFFFF" w:sz="6" w:space="0"/>
              <w:left w:val="single" w:color="FFFFFF" w:sz="6" w:space="0"/>
              <w:right w:val="single" w:color="FFFFFF" w:sz="6" w:space="0"/>
            </w:tcBorders>
            <w:noWrap w:val="0"/>
            <w:vAlign w:val="center"/>
          </w:tcPr>
          <w:p w14:paraId="794424AD">
            <w:pPr>
              <w:spacing w:line="300" w:lineRule="exact"/>
              <w:jc w:val="right"/>
              <w:rPr>
                <w:rFonts w:ascii="仿宋" w:hAnsi="仿宋" w:eastAsia="仿宋"/>
              </w:rPr>
            </w:pPr>
            <w:r>
              <w:rPr>
                <w:rFonts w:hint="eastAsia" w:ascii="仿宋" w:hAnsi="仿宋" w:eastAsia="仿宋"/>
              </w:rPr>
              <w:t>单位：万元</w:t>
            </w:r>
          </w:p>
        </w:tc>
      </w:tr>
      <w:tr w14:paraId="42E3E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6C90A886">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002AF477">
            <w:pPr>
              <w:spacing w:line="300" w:lineRule="exact"/>
              <w:jc w:val="left"/>
              <w:rPr>
                <w:rFonts w:ascii="仿宋" w:hAnsi="仿宋" w:eastAsia="仿宋"/>
              </w:rPr>
            </w:pPr>
            <w:r>
              <w:rPr>
                <w:rFonts w:ascii="仿宋" w:hAnsi="仿宋" w:eastAsia="仿宋"/>
              </w:rPr>
              <w:t>994-0101-JXN-60C9</w:t>
            </w:r>
          </w:p>
        </w:tc>
        <w:tc>
          <w:tcPr>
            <w:tcW w:w="1587" w:type="dxa"/>
            <w:noWrap w:val="0"/>
            <w:vAlign w:val="center"/>
          </w:tcPr>
          <w:p w14:paraId="64FA072D">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31CEC2D8">
            <w:pPr>
              <w:spacing w:line="300" w:lineRule="exact"/>
              <w:jc w:val="left"/>
              <w:rPr>
                <w:rFonts w:ascii="仿宋" w:hAnsi="仿宋" w:eastAsia="仿宋"/>
              </w:rPr>
            </w:pPr>
            <w:r>
              <w:rPr>
                <w:rFonts w:hint="eastAsia" w:ascii="仿宋" w:hAnsi="仿宋" w:eastAsia="仿宋"/>
              </w:rPr>
              <w:t>塔崖驿乡易地搬迁安置区物业管理费</w:t>
            </w:r>
          </w:p>
        </w:tc>
      </w:tr>
      <w:tr w14:paraId="291B0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71D555FE">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0C928BD2">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14CB350D">
            <w:pPr>
              <w:spacing w:line="300" w:lineRule="exact"/>
              <w:jc w:val="left"/>
              <w:rPr>
                <w:rFonts w:ascii="仿宋" w:hAnsi="仿宋" w:eastAsia="仿宋"/>
              </w:rPr>
            </w:pPr>
            <w:r>
              <w:rPr>
                <w:rFonts w:ascii="仿宋" w:hAnsi="仿宋" w:eastAsia="仿宋"/>
              </w:rPr>
              <w:t>4.00</w:t>
            </w:r>
          </w:p>
        </w:tc>
        <w:tc>
          <w:tcPr>
            <w:tcW w:w="1587" w:type="dxa"/>
            <w:noWrap w:val="0"/>
            <w:vAlign w:val="center"/>
          </w:tcPr>
          <w:p w14:paraId="0CF35F8B">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47C761B0">
            <w:pPr>
              <w:spacing w:line="300" w:lineRule="exact"/>
              <w:jc w:val="left"/>
              <w:rPr>
                <w:rFonts w:ascii="仿宋" w:hAnsi="仿宋" w:eastAsia="仿宋"/>
              </w:rPr>
            </w:pPr>
            <w:r>
              <w:rPr>
                <w:rFonts w:ascii="仿宋" w:hAnsi="仿宋" w:eastAsia="仿宋"/>
              </w:rPr>
              <w:t>4.00</w:t>
            </w:r>
          </w:p>
        </w:tc>
        <w:tc>
          <w:tcPr>
            <w:tcW w:w="1276" w:type="dxa"/>
            <w:noWrap w:val="0"/>
            <w:vAlign w:val="center"/>
          </w:tcPr>
          <w:p w14:paraId="05EB8C35">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6772DAFC">
            <w:pPr>
              <w:spacing w:line="300" w:lineRule="exact"/>
              <w:jc w:val="left"/>
              <w:rPr>
                <w:rFonts w:ascii="仿宋" w:hAnsi="仿宋" w:eastAsia="仿宋"/>
              </w:rPr>
            </w:pPr>
          </w:p>
        </w:tc>
      </w:tr>
      <w:tr w14:paraId="253C2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39664C21">
            <w:pPr>
              <w:spacing w:line="300" w:lineRule="exact"/>
              <w:jc w:val="left"/>
              <w:outlineLvl w:val="1"/>
              <w:rPr>
                <w:rFonts w:ascii="仿宋" w:hAnsi="仿宋" w:eastAsia="仿宋"/>
              </w:rPr>
            </w:pPr>
          </w:p>
        </w:tc>
        <w:tc>
          <w:tcPr>
            <w:tcW w:w="8278" w:type="dxa"/>
            <w:gridSpan w:val="6"/>
            <w:noWrap w:val="0"/>
            <w:vAlign w:val="center"/>
          </w:tcPr>
          <w:p w14:paraId="116745AB">
            <w:pPr>
              <w:spacing w:line="300" w:lineRule="exact"/>
              <w:jc w:val="left"/>
              <w:rPr>
                <w:rFonts w:ascii="仿宋" w:hAnsi="仿宋" w:eastAsia="仿宋"/>
              </w:rPr>
            </w:pPr>
            <w:r>
              <w:rPr>
                <w:rFonts w:hint="eastAsia" w:ascii="仿宋" w:hAnsi="仿宋" w:eastAsia="仿宋"/>
              </w:rPr>
              <w:t>为负责迁建区管理工作人工资</w:t>
            </w:r>
            <w:r>
              <w:rPr>
                <w:rFonts w:ascii="仿宋" w:hAnsi="仿宋" w:eastAsia="仿宋"/>
              </w:rPr>
              <w:t>7440</w:t>
            </w:r>
            <w:r>
              <w:rPr>
                <w:rFonts w:hint="eastAsia" w:ascii="仿宋" w:hAnsi="仿宋" w:eastAsia="仿宋"/>
              </w:rPr>
              <w:t>元，水电工作人员发放工资</w:t>
            </w:r>
            <w:r>
              <w:rPr>
                <w:rFonts w:ascii="仿宋" w:hAnsi="仿宋" w:eastAsia="仿宋"/>
              </w:rPr>
              <w:t>3600</w:t>
            </w:r>
            <w:r>
              <w:rPr>
                <w:rFonts w:hint="eastAsia" w:ascii="仿宋" w:hAnsi="仿宋" w:eastAsia="仿宋"/>
              </w:rPr>
              <w:t>元，报销日常办公的办公费</w:t>
            </w:r>
            <w:r>
              <w:rPr>
                <w:rFonts w:ascii="仿宋" w:hAnsi="仿宋" w:eastAsia="仿宋"/>
              </w:rPr>
              <w:t>6000</w:t>
            </w:r>
            <w:r>
              <w:rPr>
                <w:rFonts w:hint="eastAsia" w:ascii="仿宋" w:hAnsi="仿宋" w:eastAsia="仿宋"/>
              </w:rPr>
              <w:t>元。日常垃圾清理费</w:t>
            </w:r>
            <w:r>
              <w:rPr>
                <w:rFonts w:ascii="仿宋" w:hAnsi="仿宋" w:eastAsia="仿宋"/>
              </w:rPr>
              <w:t>9600</w:t>
            </w:r>
            <w:r>
              <w:rPr>
                <w:rFonts w:hint="eastAsia" w:ascii="仿宋" w:hAnsi="仿宋" w:eastAsia="仿宋"/>
              </w:rPr>
              <w:t>元，厕所卫生费用</w:t>
            </w:r>
            <w:r>
              <w:rPr>
                <w:rFonts w:ascii="仿宋" w:hAnsi="仿宋" w:eastAsia="仿宋"/>
              </w:rPr>
              <w:t>5000</w:t>
            </w:r>
            <w:r>
              <w:rPr>
                <w:rFonts w:hint="eastAsia" w:ascii="仿宋" w:hAnsi="仿宋" w:eastAsia="仿宋"/>
              </w:rPr>
              <w:t>元。工资发放到卡，办公费用报销需正规发票。</w:t>
            </w:r>
          </w:p>
        </w:tc>
      </w:tr>
      <w:tr w14:paraId="05D88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71A45341">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5140FF85">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79302735">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6D354870">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7BC1B1EB">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38774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033494DC">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690CB29D">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14:paraId="0BB8FCA8">
            <w:pPr>
              <w:spacing w:line="300" w:lineRule="exact"/>
              <w:jc w:val="center"/>
              <w:rPr>
                <w:rFonts w:ascii="仿宋" w:hAnsi="仿宋" w:eastAsia="仿宋"/>
              </w:rPr>
            </w:pPr>
          </w:p>
        </w:tc>
        <w:tc>
          <w:tcPr>
            <w:tcW w:w="1304" w:type="dxa"/>
            <w:tcBorders>
              <w:bottom w:val="single" w:color="000000" w:sz="6" w:space="0"/>
            </w:tcBorders>
            <w:noWrap w:val="0"/>
            <w:vAlign w:val="center"/>
          </w:tcPr>
          <w:p w14:paraId="2EF1D36C">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14:paraId="074FFC62">
            <w:pPr>
              <w:spacing w:line="300" w:lineRule="exact"/>
              <w:jc w:val="center"/>
              <w:rPr>
                <w:rFonts w:ascii="仿宋" w:hAnsi="仿宋" w:eastAsia="仿宋"/>
              </w:rPr>
            </w:pPr>
          </w:p>
        </w:tc>
      </w:tr>
      <w:tr w14:paraId="343F0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2BEA2C50">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419BCDC9">
            <w:pPr>
              <w:spacing w:line="300" w:lineRule="exact"/>
              <w:jc w:val="left"/>
              <w:rPr>
                <w:rFonts w:ascii="仿宋" w:hAnsi="仿宋" w:eastAsia="仿宋"/>
              </w:rPr>
            </w:pPr>
            <w:r>
              <w:rPr>
                <w:rFonts w:ascii="仿宋" w:hAnsi="仿宋" w:eastAsia="仿宋"/>
              </w:rPr>
              <w:t>1</w:t>
            </w:r>
            <w:r>
              <w:rPr>
                <w:rFonts w:hint="eastAsia" w:ascii="仿宋" w:hAnsi="仿宋" w:eastAsia="仿宋"/>
              </w:rPr>
              <w:t>、有序开展安置片区管理工作</w:t>
            </w:r>
          </w:p>
          <w:p w14:paraId="24474362">
            <w:pPr>
              <w:spacing w:line="300" w:lineRule="exact"/>
              <w:jc w:val="left"/>
              <w:rPr>
                <w:rFonts w:ascii="仿宋" w:hAnsi="仿宋" w:eastAsia="仿宋"/>
              </w:rPr>
            </w:pPr>
            <w:r>
              <w:rPr>
                <w:rFonts w:ascii="仿宋" w:hAnsi="仿宋" w:eastAsia="仿宋"/>
              </w:rPr>
              <w:t>2</w:t>
            </w:r>
            <w:r>
              <w:rPr>
                <w:rFonts w:hint="eastAsia" w:ascii="仿宋" w:hAnsi="仿宋" w:eastAsia="仿宋"/>
              </w:rPr>
              <w:t>、群众满意度高。</w:t>
            </w:r>
          </w:p>
        </w:tc>
      </w:tr>
    </w:tbl>
    <w:p w14:paraId="49452DC6">
      <w:pPr>
        <w:spacing w:line="14" w:lineRule="exact"/>
        <w:ind w:firstLine="420" w:firstLineChars="200"/>
        <w:jc w:val="center"/>
        <w:rPr>
          <w:rFonts w:ascii="仿宋" w:hAnsi="仿宋" w:eastAsia="仿宋"/>
        </w:rPr>
      </w:pPr>
      <w:r>
        <w:rPr>
          <w:rFonts w:ascii="仿宋" w:hAnsi="仿宋" w:eastAsia="仿宋"/>
        </w:rPr>
        <w:t xml:space="preserve"> </w:t>
      </w:r>
    </w:p>
    <w:tbl>
      <w:tblPr>
        <w:tblStyle w:val="3"/>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6B9D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368509A3">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7F00B627">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10DC5002">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79245CDC">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4D8DA6BE">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1CD40B58">
            <w:pPr>
              <w:spacing w:line="300" w:lineRule="exact"/>
              <w:jc w:val="center"/>
              <w:rPr>
                <w:rFonts w:ascii="仿宋" w:hAnsi="仿宋" w:eastAsia="仿宋"/>
                <w:b/>
              </w:rPr>
            </w:pPr>
            <w:r>
              <w:rPr>
                <w:rFonts w:hint="eastAsia" w:ascii="仿宋" w:hAnsi="仿宋" w:eastAsia="仿宋"/>
                <w:b/>
              </w:rPr>
              <w:t>指标值确定依据</w:t>
            </w:r>
          </w:p>
        </w:tc>
      </w:tr>
      <w:tr w14:paraId="52099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C913179">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109AAAD4">
            <w:pPr>
              <w:spacing w:line="300" w:lineRule="exact"/>
              <w:jc w:val="left"/>
              <w:rPr>
                <w:rFonts w:ascii="仿宋" w:hAnsi="仿宋" w:eastAsia="仿宋"/>
              </w:rPr>
            </w:pPr>
            <w:r>
              <w:rPr>
                <w:rFonts w:hint="eastAsia" w:ascii="仿宋" w:hAnsi="仿宋" w:eastAsia="仿宋"/>
              </w:rPr>
              <w:t>质量指标</w:t>
            </w:r>
          </w:p>
        </w:tc>
        <w:tc>
          <w:tcPr>
            <w:tcW w:w="1276" w:type="dxa"/>
            <w:noWrap w:val="0"/>
            <w:vAlign w:val="center"/>
          </w:tcPr>
          <w:p w14:paraId="1A45751E">
            <w:pPr>
              <w:spacing w:line="300" w:lineRule="exact"/>
              <w:jc w:val="left"/>
              <w:rPr>
                <w:rFonts w:ascii="仿宋" w:hAnsi="仿宋" w:eastAsia="仿宋"/>
              </w:rPr>
            </w:pPr>
            <w:r>
              <w:rPr>
                <w:rFonts w:hint="eastAsia" w:ascii="仿宋" w:hAnsi="仿宋" w:eastAsia="仿宋"/>
              </w:rPr>
              <w:t>片区群众对管理工作是否满意</w:t>
            </w:r>
          </w:p>
          <w:p w14:paraId="1C7FB167">
            <w:pPr>
              <w:spacing w:line="300" w:lineRule="exact"/>
              <w:jc w:val="left"/>
              <w:rPr>
                <w:rFonts w:ascii="仿宋" w:hAnsi="仿宋" w:eastAsia="仿宋"/>
              </w:rPr>
            </w:pPr>
          </w:p>
        </w:tc>
        <w:tc>
          <w:tcPr>
            <w:tcW w:w="2891" w:type="dxa"/>
            <w:noWrap w:val="0"/>
            <w:vAlign w:val="center"/>
          </w:tcPr>
          <w:p w14:paraId="43A3D0DE">
            <w:pPr>
              <w:spacing w:line="300" w:lineRule="exact"/>
              <w:jc w:val="left"/>
              <w:rPr>
                <w:rFonts w:ascii="仿宋" w:hAnsi="仿宋" w:eastAsia="仿宋"/>
              </w:rPr>
            </w:pPr>
            <w:r>
              <w:rPr>
                <w:rFonts w:hint="eastAsia" w:ascii="仿宋" w:hAnsi="仿宋" w:eastAsia="仿宋"/>
              </w:rPr>
              <w:t>片区群众对管理工作是否满意</w:t>
            </w:r>
          </w:p>
        </w:tc>
        <w:tc>
          <w:tcPr>
            <w:tcW w:w="1276" w:type="dxa"/>
            <w:noWrap w:val="0"/>
            <w:vAlign w:val="center"/>
          </w:tcPr>
          <w:p w14:paraId="1CBF5B37">
            <w:pPr>
              <w:spacing w:line="300" w:lineRule="exact"/>
              <w:jc w:val="left"/>
              <w:rPr>
                <w:rFonts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80</w:t>
            </w:r>
            <w:r>
              <w:rPr>
                <w:rFonts w:hint="eastAsia" w:ascii="仿宋" w:hAnsi="仿宋" w:eastAsia="仿宋"/>
              </w:rPr>
              <w:t>为差。</w:t>
            </w:r>
          </w:p>
        </w:tc>
        <w:tc>
          <w:tcPr>
            <w:tcW w:w="1701" w:type="dxa"/>
            <w:noWrap w:val="0"/>
            <w:vAlign w:val="center"/>
          </w:tcPr>
          <w:p w14:paraId="55A2B5BE">
            <w:pPr>
              <w:spacing w:line="300" w:lineRule="exact"/>
              <w:jc w:val="left"/>
              <w:rPr>
                <w:rFonts w:ascii="仿宋" w:hAnsi="仿宋" w:eastAsia="仿宋"/>
              </w:rPr>
            </w:pPr>
            <w:r>
              <w:rPr>
                <w:rFonts w:hint="eastAsia" w:ascii="仿宋" w:hAnsi="仿宋" w:eastAsia="仿宋"/>
              </w:rPr>
              <w:t>依据实施方案</w:t>
            </w:r>
          </w:p>
        </w:tc>
      </w:tr>
      <w:tr w14:paraId="3096F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6BF37A8E">
            <w:pPr>
              <w:spacing w:line="300" w:lineRule="exact"/>
              <w:jc w:val="center"/>
              <w:rPr>
                <w:rFonts w:hint="eastAsia" w:ascii="仿宋" w:hAnsi="仿宋" w:eastAsia="仿宋"/>
              </w:rPr>
            </w:pPr>
          </w:p>
        </w:tc>
        <w:tc>
          <w:tcPr>
            <w:tcW w:w="1134" w:type="dxa"/>
            <w:noWrap w:val="0"/>
            <w:vAlign w:val="center"/>
          </w:tcPr>
          <w:p w14:paraId="67E4CB45">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38F35183">
            <w:pPr>
              <w:spacing w:line="300" w:lineRule="exact"/>
              <w:jc w:val="left"/>
              <w:rPr>
                <w:rFonts w:hint="eastAsia" w:ascii="仿宋" w:hAnsi="仿宋" w:eastAsia="仿宋"/>
              </w:rPr>
            </w:pPr>
            <w:r>
              <w:rPr>
                <w:rFonts w:hint="eastAsia" w:ascii="仿宋" w:hAnsi="仿宋" w:eastAsia="仿宋"/>
              </w:rPr>
              <w:t>迁建区工作正常运转</w:t>
            </w:r>
          </w:p>
        </w:tc>
        <w:tc>
          <w:tcPr>
            <w:tcW w:w="2891" w:type="dxa"/>
            <w:noWrap w:val="0"/>
            <w:vAlign w:val="center"/>
          </w:tcPr>
          <w:p w14:paraId="3047F78F">
            <w:pPr>
              <w:spacing w:line="300" w:lineRule="exact"/>
              <w:jc w:val="left"/>
              <w:rPr>
                <w:rFonts w:ascii="仿宋" w:hAnsi="仿宋" w:eastAsia="仿宋"/>
              </w:rPr>
            </w:pPr>
            <w:r>
              <w:rPr>
                <w:rFonts w:hint="eastAsia" w:ascii="仿宋" w:hAnsi="仿宋" w:eastAsia="仿宋"/>
              </w:rPr>
              <w:t>迁建区工作正常运转</w:t>
            </w:r>
          </w:p>
        </w:tc>
        <w:tc>
          <w:tcPr>
            <w:tcW w:w="1276" w:type="dxa"/>
            <w:noWrap w:val="0"/>
            <w:vAlign w:val="center"/>
          </w:tcPr>
          <w:p w14:paraId="5CFF8F3B">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r>
              <w:rPr>
                <w:rFonts w:hint="eastAsia" w:ascii="仿宋" w:hAnsi="仿宋" w:eastAsia="仿宋"/>
              </w:rPr>
              <w:t>≥</w:t>
            </w:r>
            <w:r>
              <w:rPr>
                <w:rFonts w:ascii="仿宋" w:hAnsi="仿宋" w:eastAsia="仿宋"/>
              </w:rPr>
              <w:t>90%</w:t>
            </w:r>
            <w:r>
              <w:rPr>
                <w:rFonts w:hint="eastAsia" w:ascii="仿宋" w:hAnsi="仿宋" w:eastAsia="仿宋"/>
              </w:rPr>
              <w:t>为优、≥</w:t>
            </w:r>
            <w:r>
              <w:rPr>
                <w:rFonts w:ascii="仿宋" w:hAnsi="仿宋" w:eastAsia="仿宋"/>
              </w:rPr>
              <w:t>80%</w:t>
            </w:r>
            <w:r>
              <w:rPr>
                <w:rFonts w:hint="eastAsia" w:ascii="仿宋" w:hAnsi="仿宋" w:eastAsia="仿宋"/>
              </w:rPr>
              <w:t>为良、＜</w:t>
            </w:r>
            <w:r>
              <w:rPr>
                <w:rFonts w:ascii="仿宋" w:hAnsi="仿宋" w:eastAsia="仿宋"/>
              </w:rPr>
              <w:t>80</w:t>
            </w:r>
            <w:r>
              <w:rPr>
                <w:rFonts w:hint="eastAsia" w:ascii="仿宋" w:hAnsi="仿宋" w:eastAsia="仿宋"/>
              </w:rPr>
              <w:t>为差。</w:t>
            </w:r>
          </w:p>
        </w:tc>
        <w:tc>
          <w:tcPr>
            <w:tcW w:w="1701" w:type="dxa"/>
            <w:noWrap w:val="0"/>
            <w:vAlign w:val="center"/>
          </w:tcPr>
          <w:p w14:paraId="783FEC32">
            <w:pPr>
              <w:spacing w:line="300" w:lineRule="exact"/>
              <w:jc w:val="left"/>
              <w:rPr>
                <w:rFonts w:hint="eastAsia" w:ascii="仿宋" w:hAnsi="仿宋" w:eastAsia="仿宋"/>
              </w:rPr>
            </w:pPr>
            <w:r>
              <w:rPr>
                <w:rFonts w:hint="eastAsia" w:ascii="仿宋" w:hAnsi="仿宋" w:eastAsia="仿宋"/>
              </w:rPr>
              <w:t>依据实施方案</w:t>
            </w:r>
          </w:p>
        </w:tc>
      </w:tr>
      <w:tr w14:paraId="4E4A2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5A49179B">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556E1F4F">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67DB653C">
            <w:pPr>
              <w:spacing w:line="300" w:lineRule="exact"/>
              <w:jc w:val="left"/>
              <w:rPr>
                <w:rFonts w:hint="eastAsia" w:ascii="仿宋" w:hAnsi="仿宋" w:eastAsia="仿宋"/>
              </w:rPr>
            </w:pPr>
            <w:r>
              <w:rPr>
                <w:rFonts w:hint="eastAsia" w:ascii="仿宋" w:hAnsi="仿宋" w:eastAsia="仿宋"/>
              </w:rPr>
              <w:t>片区环境是否整洁</w:t>
            </w:r>
          </w:p>
        </w:tc>
        <w:tc>
          <w:tcPr>
            <w:tcW w:w="2891" w:type="dxa"/>
            <w:noWrap w:val="0"/>
            <w:vAlign w:val="center"/>
          </w:tcPr>
          <w:p w14:paraId="1B3F05D0">
            <w:pPr>
              <w:spacing w:line="300" w:lineRule="exact"/>
              <w:jc w:val="left"/>
              <w:rPr>
                <w:rFonts w:ascii="仿宋" w:hAnsi="仿宋" w:eastAsia="仿宋"/>
              </w:rPr>
            </w:pPr>
            <w:r>
              <w:rPr>
                <w:rFonts w:hint="eastAsia" w:ascii="仿宋" w:hAnsi="仿宋" w:eastAsia="仿宋"/>
              </w:rPr>
              <w:t>片区环境是否整洁</w:t>
            </w:r>
          </w:p>
        </w:tc>
        <w:tc>
          <w:tcPr>
            <w:tcW w:w="1276" w:type="dxa"/>
            <w:noWrap w:val="0"/>
            <w:vAlign w:val="center"/>
          </w:tcPr>
          <w:p w14:paraId="7EC75759">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非常整洁为优，整洁为优，不整洁为差。</w:t>
            </w:r>
          </w:p>
        </w:tc>
        <w:tc>
          <w:tcPr>
            <w:tcW w:w="1701" w:type="dxa"/>
            <w:noWrap w:val="0"/>
            <w:vAlign w:val="center"/>
          </w:tcPr>
          <w:p w14:paraId="49003A55">
            <w:pPr>
              <w:spacing w:line="300" w:lineRule="exact"/>
              <w:jc w:val="left"/>
              <w:rPr>
                <w:rFonts w:hint="eastAsia" w:ascii="仿宋" w:hAnsi="仿宋" w:eastAsia="仿宋"/>
              </w:rPr>
            </w:pPr>
            <w:r>
              <w:rPr>
                <w:rFonts w:hint="eastAsia" w:ascii="仿宋" w:hAnsi="仿宋" w:eastAsia="仿宋"/>
              </w:rPr>
              <w:t>依据实施方案</w:t>
            </w:r>
          </w:p>
        </w:tc>
      </w:tr>
      <w:tr w14:paraId="26662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03DB7CB2">
            <w:pPr>
              <w:spacing w:line="300" w:lineRule="exact"/>
              <w:jc w:val="center"/>
              <w:rPr>
                <w:rFonts w:hint="eastAsia" w:ascii="仿宋" w:hAnsi="仿宋" w:eastAsia="仿宋"/>
              </w:rPr>
            </w:pPr>
          </w:p>
        </w:tc>
        <w:tc>
          <w:tcPr>
            <w:tcW w:w="1134" w:type="dxa"/>
            <w:noWrap w:val="0"/>
            <w:vAlign w:val="center"/>
          </w:tcPr>
          <w:p w14:paraId="2BE803B7">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639A96AA">
            <w:pPr>
              <w:spacing w:line="300" w:lineRule="exact"/>
              <w:jc w:val="left"/>
              <w:rPr>
                <w:rFonts w:hint="eastAsia" w:ascii="仿宋" w:hAnsi="仿宋" w:eastAsia="仿宋"/>
              </w:rPr>
            </w:pPr>
            <w:r>
              <w:rPr>
                <w:rFonts w:hint="eastAsia" w:ascii="仿宋" w:hAnsi="仿宋" w:eastAsia="仿宋"/>
              </w:rPr>
              <w:t>片区水电是否正常保障</w:t>
            </w:r>
          </w:p>
        </w:tc>
        <w:tc>
          <w:tcPr>
            <w:tcW w:w="2891" w:type="dxa"/>
            <w:noWrap w:val="0"/>
            <w:vAlign w:val="center"/>
          </w:tcPr>
          <w:p w14:paraId="33417F86">
            <w:pPr>
              <w:spacing w:line="300" w:lineRule="exact"/>
              <w:jc w:val="left"/>
              <w:rPr>
                <w:rFonts w:ascii="仿宋" w:hAnsi="仿宋" w:eastAsia="仿宋"/>
              </w:rPr>
            </w:pPr>
            <w:r>
              <w:rPr>
                <w:rFonts w:hint="eastAsia" w:ascii="仿宋" w:hAnsi="仿宋" w:eastAsia="仿宋"/>
              </w:rPr>
              <w:t>片区水电是否正常保障</w:t>
            </w:r>
          </w:p>
        </w:tc>
        <w:tc>
          <w:tcPr>
            <w:tcW w:w="1276" w:type="dxa"/>
            <w:noWrap w:val="0"/>
            <w:vAlign w:val="center"/>
          </w:tcPr>
          <w:p w14:paraId="3D573C2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正常保障为优、基本保障为良、保障不正常为差。</w:t>
            </w:r>
          </w:p>
        </w:tc>
        <w:tc>
          <w:tcPr>
            <w:tcW w:w="1701" w:type="dxa"/>
            <w:noWrap w:val="0"/>
            <w:vAlign w:val="center"/>
          </w:tcPr>
          <w:p w14:paraId="1AFC39E7">
            <w:pPr>
              <w:spacing w:line="300" w:lineRule="exact"/>
              <w:jc w:val="left"/>
              <w:rPr>
                <w:rFonts w:hint="eastAsia" w:ascii="仿宋" w:hAnsi="仿宋" w:eastAsia="仿宋"/>
              </w:rPr>
            </w:pPr>
            <w:r>
              <w:rPr>
                <w:rFonts w:hint="eastAsia" w:ascii="仿宋" w:hAnsi="仿宋" w:eastAsia="仿宋"/>
              </w:rPr>
              <w:t>依据实施方案</w:t>
            </w:r>
          </w:p>
        </w:tc>
      </w:tr>
      <w:tr w14:paraId="5DDB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3A6567D1">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518CDDE8">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549D3C38">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0918E165">
            <w:pPr>
              <w:spacing w:line="300" w:lineRule="exact"/>
              <w:jc w:val="left"/>
              <w:rPr>
                <w:rFonts w:ascii="仿宋" w:hAnsi="仿宋" w:eastAsia="仿宋"/>
              </w:rPr>
            </w:pPr>
            <w:r>
              <w:rPr>
                <w:rFonts w:hint="eastAsia" w:ascii="仿宋" w:hAnsi="仿宋" w:eastAsia="仿宋"/>
              </w:rPr>
              <w:t>群众满意度满意率</w:t>
            </w:r>
          </w:p>
        </w:tc>
        <w:tc>
          <w:tcPr>
            <w:tcW w:w="1276" w:type="dxa"/>
            <w:noWrap w:val="0"/>
            <w:vAlign w:val="center"/>
          </w:tcPr>
          <w:p w14:paraId="6E663051">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r>
              <w:rPr>
                <w:rFonts w:hint="eastAsia" w:ascii="仿宋" w:hAnsi="仿宋" w:eastAsia="仿宋"/>
              </w:rPr>
              <w:t>≥</w:t>
            </w:r>
            <w:r>
              <w:rPr>
                <w:rFonts w:ascii="仿宋" w:hAnsi="仿宋" w:eastAsia="仿宋"/>
              </w:rPr>
              <w:t>95%</w:t>
            </w:r>
            <w:r>
              <w:rPr>
                <w:rFonts w:hint="eastAsia" w:ascii="仿宋" w:hAnsi="仿宋" w:eastAsia="仿宋"/>
              </w:rPr>
              <w:t>为优、≥</w:t>
            </w:r>
            <w:r>
              <w:rPr>
                <w:rFonts w:ascii="仿宋" w:hAnsi="仿宋" w:eastAsia="仿宋"/>
              </w:rPr>
              <w:t>90</w:t>
            </w:r>
            <w:r>
              <w:rPr>
                <w:rFonts w:hint="eastAsia" w:ascii="仿宋" w:hAnsi="仿宋" w:eastAsia="仿宋"/>
              </w:rPr>
              <w:t>为良、≤</w:t>
            </w:r>
            <w:r>
              <w:rPr>
                <w:rFonts w:ascii="仿宋" w:hAnsi="仿宋" w:eastAsia="仿宋"/>
              </w:rPr>
              <w:t>80</w:t>
            </w:r>
            <w:r>
              <w:rPr>
                <w:rFonts w:hint="eastAsia" w:ascii="仿宋" w:hAnsi="仿宋" w:eastAsia="仿宋"/>
              </w:rPr>
              <w:t>为差。</w:t>
            </w:r>
          </w:p>
        </w:tc>
        <w:tc>
          <w:tcPr>
            <w:tcW w:w="1701" w:type="dxa"/>
            <w:noWrap w:val="0"/>
            <w:vAlign w:val="center"/>
          </w:tcPr>
          <w:p w14:paraId="757EA8F5">
            <w:pPr>
              <w:spacing w:line="300" w:lineRule="exact"/>
              <w:jc w:val="left"/>
              <w:rPr>
                <w:rFonts w:hint="eastAsia" w:ascii="仿宋" w:hAnsi="仿宋" w:eastAsia="仿宋"/>
              </w:rPr>
            </w:pPr>
            <w:r>
              <w:rPr>
                <w:rFonts w:hint="eastAsia" w:ascii="仿宋" w:hAnsi="仿宋" w:eastAsia="仿宋"/>
              </w:rPr>
              <w:t>依据实施方案</w:t>
            </w:r>
          </w:p>
        </w:tc>
      </w:tr>
    </w:tbl>
    <w:p w14:paraId="5811E426">
      <w:pPr>
        <w:ind w:firstLine="640" w:firstLineChars="200"/>
        <w:rPr>
          <w:rFonts w:hint="eastAsia" w:ascii="仿宋" w:hAnsi="仿宋" w:eastAsia="仿宋" w:cs="仿宋"/>
          <w:sz w:val="32"/>
          <w:szCs w:val="32"/>
        </w:rPr>
      </w:pPr>
    </w:p>
    <w:p w14:paraId="0A45EF15">
      <w:pPr>
        <w:ind w:firstLine="640" w:firstLineChars="200"/>
        <w:rPr>
          <w:rFonts w:hint="eastAsia" w:ascii="仿宋" w:hAnsi="仿宋" w:eastAsia="仿宋" w:cs="仿宋"/>
          <w:sz w:val="32"/>
          <w:szCs w:val="32"/>
        </w:rPr>
      </w:pPr>
    </w:p>
    <w:p w14:paraId="205D9A4E">
      <w:pPr>
        <w:rPr>
          <w:rFonts w:hint="eastAsia" w:ascii="仿宋" w:hAnsi="仿宋" w:eastAsia="仿宋" w:cs="仿宋"/>
          <w:sz w:val="32"/>
          <w:szCs w:val="32"/>
        </w:rPr>
      </w:pPr>
    </w:p>
    <w:p w14:paraId="1FE6985A">
      <w:pPr>
        <w:jc w:val="center"/>
        <w:outlineLvl w:val="0"/>
        <w:rPr>
          <w:rFonts w:hint="eastAsia" w:ascii="仿宋" w:hAnsi="仿宋" w:eastAsia="仿宋" w:cs="黑体"/>
          <w:b/>
          <w:sz w:val="32"/>
          <w:szCs w:val="32"/>
        </w:rPr>
        <w:sectPr>
          <w:pgSz w:w="11905" w:h="16838"/>
          <w:pgMar w:top="1984" w:right="1304" w:bottom="1134" w:left="1304" w:header="851" w:footer="992" w:gutter="0"/>
          <w:cols w:space="0" w:num="1"/>
          <w:rtlGutter w:val="0"/>
          <w:docGrid w:type="lines" w:linePitch="319" w:charSpace="0"/>
        </w:sectPr>
      </w:pPr>
    </w:p>
    <w:p w14:paraId="110F83B8">
      <w:pPr>
        <w:ind w:firstLine="643" w:firstLineChars="200"/>
        <w:jc w:val="left"/>
        <w:outlineLvl w:val="0"/>
        <w:rPr>
          <w:rFonts w:hint="eastAsia" w:ascii="仿宋" w:hAnsi="仿宋" w:eastAsia="仿宋" w:cs="黑体"/>
          <w:b/>
          <w:sz w:val="32"/>
          <w:szCs w:val="32"/>
        </w:rPr>
      </w:pPr>
      <w:r>
        <w:rPr>
          <w:rFonts w:hint="eastAsia" w:ascii="仿宋" w:hAnsi="仿宋" w:eastAsia="仿宋" w:cs="黑体"/>
          <w:b/>
          <w:sz w:val="32"/>
          <w:szCs w:val="32"/>
          <w:lang w:val="en-US" w:eastAsia="zh-CN"/>
        </w:rPr>
        <w:t>六、</w:t>
      </w:r>
      <w:r>
        <w:rPr>
          <w:rFonts w:hint="eastAsia" w:ascii="仿宋" w:hAnsi="仿宋" w:eastAsia="仿宋" w:cs="黑体"/>
          <w:b/>
          <w:sz w:val="32"/>
          <w:szCs w:val="32"/>
        </w:rPr>
        <w:t>政府采购预算情况</w:t>
      </w:r>
    </w:p>
    <w:p w14:paraId="298721A4">
      <w:pPr>
        <w:outlineLvl w:val="0"/>
        <w:rPr>
          <w:rFonts w:hint="eastAsia" w:ascii="仿宋" w:hAnsi="仿宋" w:eastAsia="仿宋" w:cs="仿宋"/>
          <w:sz w:val="32"/>
          <w:szCs w:val="32"/>
        </w:rPr>
      </w:pPr>
      <w:r>
        <w:rPr>
          <w:rFonts w:hint="eastAsia" w:ascii="仿宋" w:hAnsi="仿宋" w:eastAsia="仿宋" w:cs="仿宋"/>
          <w:sz w:val="32"/>
          <w:szCs w:val="32"/>
        </w:rPr>
        <w:t xml:space="preserve">    我部门2020年无政府采购预算。</w:t>
      </w:r>
    </w:p>
    <w:p w14:paraId="0992D924">
      <w:pPr>
        <w:jc w:val="center"/>
        <w:rPr>
          <w:rFonts w:hint="eastAsia" w:ascii="仿宋" w:hAnsi="仿宋" w:eastAsia="仿宋"/>
          <w:b/>
          <w:sz w:val="32"/>
          <w:szCs w:val="32"/>
        </w:rPr>
      </w:pPr>
      <w:r>
        <w:rPr>
          <w:rFonts w:hint="eastAsia" w:ascii="仿宋" w:hAnsi="仿宋" w:eastAsia="仿宋"/>
          <w:b/>
          <w:sz w:val="32"/>
          <w:szCs w:val="32"/>
        </w:rPr>
        <w:t>部门政府采购预算表</w:t>
      </w:r>
    </w:p>
    <w:tbl>
      <w:tblPr>
        <w:tblStyle w:val="3"/>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723D5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noWrap w:val="0"/>
            <w:vAlign w:val="center"/>
          </w:tcPr>
          <w:p w14:paraId="4BF360DB">
            <w:pPr>
              <w:spacing w:line="300" w:lineRule="exact"/>
              <w:jc w:val="left"/>
              <w:rPr>
                <w:rFonts w:hint="default" w:ascii="方正小标宋_GBK" w:eastAsia="仿宋"/>
                <w:sz w:val="24"/>
                <w:lang w:val="en-US" w:eastAsia="zh-CN"/>
              </w:rPr>
            </w:pPr>
            <w:r>
              <w:rPr>
                <w:rFonts w:hint="eastAsia" w:ascii="仿宋" w:hAnsi="仿宋" w:eastAsia="仿宋" w:cs="宋体"/>
                <w:kern w:val="0"/>
                <w:szCs w:val="21"/>
              </w:rPr>
              <w:t xml:space="preserve"> [101]涞源县</w:t>
            </w:r>
            <w:r>
              <w:rPr>
                <w:rFonts w:hint="eastAsia" w:ascii="仿宋" w:hAnsi="仿宋" w:eastAsia="仿宋" w:cs="宋体"/>
                <w:kern w:val="0"/>
                <w:szCs w:val="21"/>
                <w:lang w:val="en-US" w:eastAsia="zh-CN"/>
              </w:rPr>
              <w:t>塔崖驿乡人民政府</w:t>
            </w:r>
          </w:p>
        </w:tc>
        <w:tc>
          <w:tcPr>
            <w:tcW w:w="6144" w:type="dxa"/>
            <w:gridSpan w:val="7"/>
            <w:tcBorders>
              <w:top w:val="single" w:color="FFFFFF" w:sz="6" w:space="0"/>
              <w:left w:val="single" w:color="FFFFFF" w:sz="6" w:space="0"/>
              <w:right w:val="single" w:color="FFFFFF" w:sz="6" w:space="0"/>
            </w:tcBorders>
            <w:noWrap w:val="0"/>
            <w:vAlign w:val="center"/>
          </w:tcPr>
          <w:p w14:paraId="4532C9D4">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43269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noWrap w:val="0"/>
            <w:vAlign w:val="center"/>
          </w:tcPr>
          <w:p w14:paraId="0892C2A1">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noWrap w:val="0"/>
            <w:vAlign w:val="center"/>
          </w:tcPr>
          <w:p w14:paraId="6D02D91B">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noWrap w:val="0"/>
            <w:vAlign w:val="center"/>
          </w:tcPr>
          <w:p w14:paraId="76B458F6">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noWrap w:val="0"/>
            <w:vAlign w:val="center"/>
          </w:tcPr>
          <w:p w14:paraId="30F7A61F">
            <w:pPr>
              <w:spacing w:line="300" w:lineRule="exact"/>
              <w:jc w:val="center"/>
              <w:rPr>
                <w:rFonts w:ascii="仿宋" w:hAnsi="仿宋" w:eastAsia="仿宋"/>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885" w:type="dxa"/>
            <w:vMerge w:val="restart"/>
            <w:noWrap w:val="0"/>
            <w:vAlign w:val="center"/>
          </w:tcPr>
          <w:p w14:paraId="344C662B">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noWrap w:val="0"/>
            <w:vAlign w:val="center"/>
          </w:tcPr>
          <w:p w14:paraId="75B98AF7">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noWrap w:val="0"/>
            <w:vAlign w:val="center"/>
          </w:tcPr>
          <w:p w14:paraId="20768AE8">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0980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noWrap w:val="0"/>
            <w:vAlign w:val="center"/>
          </w:tcPr>
          <w:p w14:paraId="0B40FC1E">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noWrap w:val="0"/>
            <w:vAlign w:val="center"/>
          </w:tcPr>
          <w:p w14:paraId="0EAC6E66">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noWrap w:val="0"/>
            <w:vAlign w:val="center"/>
          </w:tcPr>
          <w:p w14:paraId="31E08C6F">
            <w:pPr>
              <w:spacing w:line="300" w:lineRule="exact"/>
              <w:jc w:val="left"/>
              <w:outlineLvl w:val="0"/>
              <w:rPr>
                <w:rFonts w:ascii="仿宋" w:hAnsi="仿宋" w:eastAsia="仿宋"/>
              </w:rPr>
            </w:pPr>
          </w:p>
        </w:tc>
        <w:tc>
          <w:tcPr>
            <w:tcW w:w="1212" w:type="dxa"/>
            <w:vMerge w:val="continue"/>
            <w:noWrap w:val="0"/>
            <w:vAlign w:val="center"/>
          </w:tcPr>
          <w:p w14:paraId="651C273D">
            <w:pPr>
              <w:spacing w:line="300" w:lineRule="exact"/>
              <w:jc w:val="left"/>
              <w:outlineLvl w:val="0"/>
              <w:rPr>
                <w:rFonts w:ascii="仿宋" w:hAnsi="仿宋" w:eastAsia="仿宋"/>
              </w:rPr>
            </w:pPr>
          </w:p>
        </w:tc>
        <w:tc>
          <w:tcPr>
            <w:tcW w:w="885" w:type="dxa"/>
            <w:vMerge w:val="continue"/>
            <w:noWrap w:val="0"/>
            <w:vAlign w:val="center"/>
          </w:tcPr>
          <w:p w14:paraId="77A120E5">
            <w:pPr>
              <w:spacing w:line="300" w:lineRule="exact"/>
              <w:jc w:val="left"/>
              <w:outlineLvl w:val="0"/>
              <w:rPr>
                <w:rFonts w:ascii="仿宋" w:hAnsi="仿宋" w:eastAsia="仿宋"/>
              </w:rPr>
            </w:pPr>
          </w:p>
        </w:tc>
        <w:tc>
          <w:tcPr>
            <w:tcW w:w="885" w:type="dxa"/>
            <w:vMerge w:val="continue"/>
            <w:noWrap w:val="0"/>
            <w:vAlign w:val="center"/>
          </w:tcPr>
          <w:p w14:paraId="3CEEE662">
            <w:pPr>
              <w:spacing w:line="300" w:lineRule="exact"/>
              <w:jc w:val="left"/>
              <w:outlineLvl w:val="0"/>
              <w:rPr>
                <w:rFonts w:ascii="仿宋" w:hAnsi="仿宋" w:eastAsia="仿宋"/>
              </w:rPr>
            </w:pPr>
          </w:p>
        </w:tc>
        <w:tc>
          <w:tcPr>
            <w:tcW w:w="906" w:type="dxa"/>
            <w:vMerge w:val="continue"/>
            <w:noWrap w:val="0"/>
            <w:vAlign w:val="center"/>
          </w:tcPr>
          <w:p w14:paraId="76D4E49D">
            <w:pPr>
              <w:spacing w:line="300" w:lineRule="exact"/>
              <w:jc w:val="left"/>
              <w:outlineLvl w:val="0"/>
              <w:rPr>
                <w:rFonts w:ascii="仿宋" w:hAnsi="仿宋" w:eastAsia="仿宋"/>
              </w:rPr>
            </w:pPr>
          </w:p>
        </w:tc>
        <w:tc>
          <w:tcPr>
            <w:tcW w:w="885" w:type="dxa"/>
            <w:vMerge w:val="restart"/>
            <w:noWrap w:val="0"/>
            <w:vAlign w:val="center"/>
          </w:tcPr>
          <w:p w14:paraId="111F8505">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noWrap w:val="0"/>
            <w:vAlign w:val="center"/>
          </w:tcPr>
          <w:p w14:paraId="083DABDA">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noWrap w:val="0"/>
            <w:vAlign w:val="center"/>
          </w:tcPr>
          <w:p w14:paraId="5BF777AB">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7DA1E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noWrap w:val="0"/>
            <w:vAlign w:val="center"/>
          </w:tcPr>
          <w:p w14:paraId="3AB09B83">
            <w:pPr>
              <w:spacing w:line="300" w:lineRule="exact"/>
              <w:jc w:val="left"/>
              <w:outlineLvl w:val="0"/>
              <w:rPr>
                <w:rFonts w:ascii="仿宋" w:hAnsi="仿宋" w:eastAsia="仿宋"/>
              </w:rPr>
            </w:pPr>
          </w:p>
        </w:tc>
        <w:tc>
          <w:tcPr>
            <w:tcW w:w="1068" w:type="dxa"/>
            <w:vMerge w:val="continue"/>
            <w:noWrap w:val="0"/>
            <w:vAlign w:val="center"/>
          </w:tcPr>
          <w:p w14:paraId="5FDA0996">
            <w:pPr>
              <w:spacing w:line="300" w:lineRule="exact"/>
              <w:jc w:val="left"/>
              <w:outlineLvl w:val="0"/>
              <w:rPr>
                <w:rFonts w:ascii="仿宋" w:hAnsi="仿宋" w:eastAsia="仿宋"/>
              </w:rPr>
            </w:pPr>
          </w:p>
        </w:tc>
        <w:tc>
          <w:tcPr>
            <w:tcW w:w="885" w:type="dxa"/>
            <w:vMerge w:val="continue"/>
            <w:noWrap w:val="0"/>
            <w:vAlign w:val="center"/>
          </w:tcPr>
          <w:p w14:paraId="3E7EED03">
            <w:pPr>
              <w:spacing w:line="300" w:lineRule="exact"/>
              <w:jc w:val="left"/>
              <w:outlineLvl w:val="0"/>
              <w:rPr>
                <w:rFonts w:ascii="仿宋" w:hAnsi="仿宋" w:eastAsia="仿宋"/>
              </w:rPr>
            </w:pPr>
          </w:p>
        </w:tc>
        <w:tc>
          <w:tcPr>
            <w:tcW w:w="1212" w:type="dxa"/>
            <w:vMerge w:val="continue"/>
            <w:noWrap w:val="0"/>
            <w:vAlign w:val="center"/>
          </w:tcPr>
          <w:p w14:paraId="464A3B50">
            <w:pPr>
              <w:spacing w:line="300" w:lineRule="exact"/>
              <w:jc w:val="left"/>
              <w:outlineLvl w:val="0"/>
              <w:rPr>
                <w:rFonts w:ascii="仿宋" w:hAnsi="仿宋" w:eastAsia="仿宋"/>
              </w:rPr>
            </w:pPr>
          </w:p>
        </w:tc>
        <w:tc>
          <w:tcPr>
            <w:tcW w:w="885" w:type="dxa"/>
            <w:vMerge w:val="continue"/>
            <w:noWrap w:val="0"/>
            <w:vAlign w:val="center"/>
          </w:tcPr>
          <w:p w14:paraId="067FC6E2">
            <w:pPr>
              <w:spacing w:line="300" w:lineRule="exact"/>
              <w:jc w:val="left"/>
              <w:outlineLvl w:val="0"/>
              <w:rPr>
                <w:rFonts w:ascii="仿宋" w:hAnsi="仿宋" w:eastAsia="仿宋"/>
              </w:rPr>
            </w:pPr>
          </w:p>
        </w:tc>
        <w:tc>
          <w:tcPr>
            <w:tcW w:w="885" w:type="dxa"/>
            <w:vMerge w:val="continue"/>
            <w:noWrap w:val="0"/>
            <w:vAlign w:val="center"/>
          </w:tcPr>
          <w:p w14:paraId="7B4646B1">
            <w:pPr>
              <w:spacing w:line="300" w:lineRule="exact"/>
              <w:jc w:val="left"/>
              <w:outlineLvl w:val="0"/>
              <w:rPr>
                <w:rFonts w:ascii="仿宋" w:hAnsi="仿宋" w:eastAsia="仿宋"/>
              </w:rPr>
            </w:pPr>
          </w:p>
        </w:tc>
        <w:tc>
          <w:tcPr>
            <w:tcW w:w="906" w:type="dxa"/>
            <w:vMerge w:val="continue"/>
            <w:noWrap w:val="0"/>
            <w:vAlign w:val="center"/>
          </w:tcPr>
          <w:p w14:paraId="4AA813B2">
            <w:pPr>
              <w:spacing w:line="300" w:lineRule="exact"/>
              <w:jc w:val="left"/>
              <w:outlineLvl w:val="0"/>
              <w:rPr>
                <w:rFonts w:ascii="仿宋" w:hAnsi="仿宋" w:eastAsia="仿宋"/>
              </w:rPr>
            </w:pPr>
          </w:p>
        </w:tc>
        <w:tc>
          <w:tcPr>
            <w:tcW w:w="885" w:type="dxa"/>
            <w:vMerge w:val="continue"/>
            <w:noWrap w:val="0"/>
            <w:vAlign w:val="center"/>
          </w:tcPr>
          <w:p w14:paraId="0872A242">
            <w:pPr>
              <w:spacing w:line="300" w:lineRule="exact"/>
              <w:jc w:val="left"/>
              <w:outlineLvl w:val="0"/>
              <w:rPr>
                <w:rFonts w:ascii="仿宋" w:hAnsi="仿宋" w:eastAsia="仿宋"/>
              </w:rPr>
            </w:pPr>
          </w:p>
        </w:tc>
        <w:tc>
          <w:tcPr>
            <w:tcW w:w="885" w:type="dxa"/>
            <w:noWrap w:val="0"/>
            <w:vAlign w:val="center"/>
          </w:tcPr>
          <w:p w14:paraId="4E405A36">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noWrap w:val="0"/>
            <w:vAlign w:val="center"/>
          </w:tcPr>
          <w:p w14:paraId="7F4BBA62">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noWrap w:val="0"/>
            <w:vAlign w:val="center"/>
          </w:tcPr>
          <w:p w14:paraId="53C64AB9">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noWrap w:val="0"/>
            <w:vAlign w:val="center"/>
          </w:tcPr>
          <w:p w14:paraId="07CAAA3C">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noWrap w:val="0"/>
            <w:vAlign w:val="center"/>
          </w:tcPr>
          <w:p w14:paraId="11AAA946">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noWrap w:val="0"/>
            <w:vAlign w:val="center"/>
          </w:tcPr>
          <w:p w14:paraId="1243F05C">
            <w:pPr>
              <w:spacing w:line="300" w:lineRule="exact"/>
              <w:jc w:val="left"/>
              <w:outlineLvl w:val="0"/>
              <w:rPr>
                <w:rFonts w:ascii="仿宋" w:hAnsi="仿宋" w:eastAsia="仿宋"/>
              </w:rPr>
            </w:pPr>
          </w:p>
        </w:tc>
      </w:tr>
      <w:tr w14:paraId="261C8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noWrap w:val="0"/>
            <w:vAlign w:val="center"/>
          </w:tcPr>
          <w:p w14:paraId="5E5A05E6">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noWrap w:val="0"/>
            <w:vAlign w:val="center"/>
          </w:tcPr>
          <w:p w14:paraId="32AF6E55">
            <w:pPr>
              <w:spacing w:line="300" w:lineRule="exact"/>
              <w:ind w:right="105"/>
              <w:jc w:val="right"/>
              <w:rPr>
                <w:rFonts w:hint="eastAsia" w:ascii="仿宋" w:hAnsi="仿宋" w:eastAsia="仿宋"/>
                <w:bCs/>
              </w:rPr>
            </w:pPr>
          </w:p>
        </w:tc>
        <w:tc>
          <w:tcPr>
            <w:tcW w:w="885" w:type="dxa"/>
            <w:noWrap w:val="0"/>
            <w:vAlign w:val="center"/>
          </w:tcPr>
          <w:p w14:paraId="0877B369">
            <w:pPr>
              <w:spacing w:line="300" w:lineRule="exact"/>
              <w:jc w:val="left"/>
              <w:rPr>
                <w:rFonts w:ascii="仿宋" w:hAnsi="仿宋" w:eastAsia="仿宋"/>
                <w:bCs/>
              </w:rPr>
            </w:pPr>
          </w:p>
        </w:tc>
        <w:tc>
          <w:tcPr>
            <w:tcW w:w="1212" w:type="dxa"/>
            <w:noWrap w:val="0"/>
            <w:vAlign w:val="center"/>
          </w:tcPr>
          <w:p w14:paraId="38E3925F">
            <w:pPr>
              <w:spacing w:line="300" w:lineRule="exact"/>
              <w:jc w:val="left"/>
              <w:rPr>
                <w:rFonts w:ascii="仿宋" w:hAnsi="仿宋" w:eastAsia="仿宋"/>
                <w:bCs/>
              </w:rPr>
            </w:pPr>
          </w:p>
        </w:tc>
        <w:tc>
          <w:tcPr>
            <w:tcW w:w="885" w:type="dxa"/>
            <w:noWrap w:val="0"/>
            <w:vAlign w:val="center"/>
          </w:tcPr>
          <w:p w14:paraId="6ACB039A">
            <w:pPr>
              <w:spacing w:line="300" w:lineRule="exact"/>
              <w:jc w:val="left"/>
              <w:rPr>
                <w:rFonts w:ascii="仿宋" w:hAnsi="仿宋" w:eastAsia="仿宋"/>
                <w:bCs/>
              </w:rPr>
            </w:pPr>
          </w:p>
        </w:tc>
        <w:tc>
          <w:tcPr>
            <w:tcW w:w="885" w:type="dxa"/>
            <w:noWrap w:val="0"/>
            <w:vAlign w:val="center"/>
          </w:tcPr>
          <w:p w14:paraId="3AE55E6C">
            <w:pPr>
              <w:spacing w:line="300" w:lineRule="exact"/>
              <w:jc w:val="right"/>
              <w:rPr>
                <w:rFonts w:ascii="仿宋" w:hAnsi="仿宋" w:eastAsia="仿宋"/>
                <w:bCs/>
              </w:rPr>
            </w:pPr>
          </w:p>
        </w:tc>
        <w:tc>
          <w:tcPr>
            <w:tcW w:w="906" w:type="dxa"/>
            <w:noWrap w:val="0"/>
            <w:vAlign w:val="center"/>
          </w:tcPr>
          <w:p w14:paraId="2E5A3CAF">
            <w:pPr>
              <w:spacing w:line="300" w:lineRule="exact"/>
              <w:jc w:val="right"/>
              <w:rPr>
                <w:rFonts w:ascii="仿宋" w:hAnsi="仿宋" w:eastAsia="仿宋"/>
                <w:bCs/>
              </w:rPr>
            </w:pPr>
          </w:p>
        </w:tc>
        <w:tc>
          <w:tcPr>
            <w:tcW w:w="885" w:type="dxa"/>
            <w:noWrap w:val="0"/>
            <w:vAlign w:val="center"/>
          </w:tcPr>
          <w:p w14:paraId="1825A6A7">
            <w:pPr>
              <w:spacing w:line="300" w:lineRule="exact"/>
              <w:jc w:val="right"/>
              <w:rPr>
                <w:rFonts w:ascii="仿宋" w:hAnsi="仿宋" w:eastAsia="仿宋" w:cs="方正书宋_GBK"/>
                <w:bCs/>
              </w:rPr>
            </w:pPr>
          </w:p>
        </w:tc>
        <w:tc>
          <w:tcPr>
            <w:tcW w:w="885" w:type="dxa"/>
            <w:noWrap w:val="0"/>
            <w:vAlign w:val="center"/>
          </w:tcPr>
          <w:p w14:paraId="0A648644">
            <w:pPr>
              <w:spacing w:line="300" w:lineRule="exact"/>
              <w:jc w:val="right"/>
              <w:rPr>
                <w:rFonts w:ascii="仿宋" w:hAnsi="仿宋" w:eastAsia="仿宋" w:cs="方正书宋_GBK"/>
                <w:bCs/>
              </w:rPr>
            </w:pPr>
          </w:p>
        </w:tc>
        <w:tc>
          <w:tcPr>
            <w:tcW w:w="885" w:type="dxa"/>
            <w:noWrap w:val="0"/>
            <w:vAlign w:val="center"/>
          </w:tcPr>
          <w:p w14:paraId="7B848AC6">
            <w:pPr>
              <w:spacing w:line="300" w:lineRule="exact"/>
              <w:ind w:right="105"/>
              <w:jc w:val="right"/>
              <w:rPr>
                <w:rFonts w:ascii="仿宋" w:hAnsi="仿宋" w:eastAsia="仿宋" w:cs="方正书宋_GBK"/>
                <w:bCs/>
              </w:rPr>
            </w:pPr>
          </w:p>
        </w:tc>
        <w:tc>
          <w:tcPr>
            <w:tcW w:w="885" w:type="dxa"/>
            <w:noWrap w:val="0"/>
            <w:vAlign w:val="center"/>
          </w:tcPr>
          <w:p w14:paraId="27F2766A">
            <w:pPr>
              <w:spacing w:line="300" w:lineRule="exact"/>
              <w:jc w:val="right"/>
              <w:rPr>
                <w:rFonts w:ascii="仿宋" w:hAnsi="仿宋" w:eastAsia="仿宋" w:cs="方正书宋_GBK"/>
                <w:b/>
                <w:bCs/>
              </w:rPr>
            </w:pPr>
          </w:p>
        </w:tc>
        <w:tc>
          <w:tcPr>
            <w:tcW w:w="885" w:type="dxa"/>
            <w:noWrap w:val="0"/>
            <w:vAlign w:val="center"/>
          </w:tcPr>
          <w:p w14:paraId="663CDC5B">
            <w:pPr>
              <w:spacing w:line="300" w:lineRule="exact"/>
              <w:jc w:val="right"/>
              <w:rPr>
                <w:rFonts w:ascii="仿宋" w:hAnsi="仿宋" w:eastAsia="仿宋" w:cs="方正书宋_GBK"/>
                <w:b/>
                <w:bCs/>
              </w:rPr>
            </w:pPr>
          </w:p>
        </w:tc>
        <w:tc>
          <w:tcPr>
            <w:tcW w:w="885" w:type="dxa"/>
            <w:noWrap w:val="0"/>
            <w:vAlign w:val="center"/>
          </w:tcPr>
          <w:p w14:paraId="20A0F81B">
            <w:pPr>
              <w:spacing w:line="300" w:lineRule="exact"/>
              <w:jc w:val="right"/>
              <w:rPr>
                <w:rFonts w:ascii="仿宋" w:hAnsi="仿宋" w:eastAsia="仿宋" w:cs="方正书宋_GBK"/>
                <w:b/>
                <w:bCs/>
              </w:rPr>
            </w:pPr>
          </w:p>
        </w:tc>
        <w:tc>
          <w:tcPr>
            <w:tcW w:w="834" w:type="dxa"/>
            <w:noWrap w:val="0"/>
            <w:vAlign w:val="center"/>
          </w:tcPr>
          <w:p w14:paraId="34BA0E54">
            <w:pPr>
              <w:spacing w:line="300" w:lineRule="exact"/>
              <w:jc w:val="right"/>
              <w:rPr>
                <w:rFonts w:ascii="仿宋" w:hAnsi="仿宋" w:eastAsia="仿宋" w:cs="方正书宋_GBK"/>
                <w:b/>
                <w:bCs/>
              </w:rPr>
            </w:pPr>
          </w:p>
        </w:tc>
      </w:tr>
    </w:tbl>
    <w:p w14:paraId="3380C742">
      <w:pPr>
        <w:jc w:val="center"/>
        <w:rPr>
          <w:rFonts w:hint="eastAsia" w:ascii="仿宋" w:hAnsi="仿宋" w:eastAsia="仿宋" w:cs="黑体"/>
          <w:b/>
          <w:sz w:val="32"/>
          <w:szCs w:val="32"/>
        </w:rPr>
      </w:pPr>
    </w:p>
    <w:p w14:paraId="3034CCF5">
      <w:pPr>
        <w:jc w:val="center"/>
        <w:rPr>
          <w:rFonts w:hint="eastAsia" w:ascii="仿宋" w:hAnsi="仿宋" w:eastAsia="仿宋" w:cs="黑体"/>
          <w:b/>
          <w:sz w:val="32"/>
          <w:szCs w:val="32"/>
        </w:rPr>
      </w:pPr>
    </w:p>
    <w:p w14:paraId="417957FB">
      <w:pPr>
        <w:jc w:val="center"/>
        <w:rPr>
          <w:rFonts w:hint="eastAsia" w:ascii="仿宋" w:hAnsi="仿宋" w:eastAsia="仿宋" w:cs="黑体"/>
          <w:b/>
          <w:sz w:val="32"/>
          <w:szCs w:val="32"/>
        </w:rPr>
      </w:pPr>
    </w:p>
    <w:p w14:paraId="3457790E">
      <w:pPr>
        <w:jc w:val="center"/>
        <w:rPr>
          <w:rFonts w:hint="eastAsia" w:ascii="仿宋" w:hAnsi="仿宋" w:eastAsia="仿宋" w:cs="黑体"/>
          <w:b/>
          <w:sz w:val="32"/>
          <w:szCs w:val="32"/>
        </w:rPr>
      </w:pPr>
    </w:p>
    <w:p w14:paraId="324289A0">
      <w:pPr>
        <w:jc w:val="center"/>
        <w:rPr>
          <w:rFonts w:hint="eastAsia" w:ascii="仿宋" w:hAnsi="仿宋" w:eastAsia="仿宋" w:cs="黑体"/>
          <w:b/>
          <w:sz w:val="32"/>
          <w:szCs w:val="32"/>
        </w:rPr>
      </w:pPr>
    </w:p>
    <w:p w14:paraId="4AD6E5B0">
      <w:pPr>
        <w:jc w:val="center"/>
        <w:rPr>
          <w:rFonts w:hint="eastAsia" w:ascii="仿宋" w:hAnsi="仿宋" w:eastAsia="仿宋" w:cs="黑体"/>
          <w:b/>
          <w:sz w:val="32"/>
          <w:szCs w:val="32"/>
        </w:rPr>
      </w:pPr>
    </w:p>
    <w:p w14:paraId="64D1FEAF">
      <w:pPr>
        <w:jc w:val="center"/>
        <w:rPr>
          <w:rFonts w:hint="eastAsia" w:ascii="仿宋" w:hAnsi="仿宋" w:eastAsia="仿宋" w:cs="黑体"/>
          <w:b/>
          <w:sz w:val="32"/>
          <w:szCs w:val="32"/>
        </w:rPr>
      </w:pPr>
    </w:p>
    <w:p w14:paraId="6B2C3AD8">
      <w:pPr>
        <w:jc w:val="center"/>
        <w:rPr>
          <w:rFonts w:hint="eastAsia" w:ascii="仿宋" w:hAnsi="仿宋" w:eastAsia="仿宋" w:cs="黑体"/>
          <w:b/>
          <w:sz w:val="32"/>
          <w:szCs w:val="32"/>
        </w:rPr>
      </w:pPr>
    </w:p>
    <w:p w14:paraId="12A6B6FD">
      <w:pPr>
        <w:ind w:firstLine="643" w:firstLineChars="200"/>
        <w:jc w:val="left"/>
        <w:rPr>
          <w:rFonts w:hint="eastAsia" w:ascii="仿宋" w:hAnsi="仿宋" w:eastAsia="仿宋" w:cs="黑体"/>
          <w:b/>
          <w:sz w:val="32"/>
          <w:szCs w:val="32"/>
        </w:rPr>
      </w:pPr>
      <w:r>
        <w:rPr>
          <w:rFonts w:hint="eastAsia" w:ascii="仿宋" w:hAnsi="仿宋" w:eastAsia="仿宋" w:cs="黑体"/>
          <w:b/>
          <w:sz w:val="32"/>
          <w:szCs w:val="32"/>
          <w:lang w:val="en-US" w:eastAsia="zh-CN"/>
        </w:rPr>
        <w:t>七、</w:t>
      </w:r>
      <w:r>
        <w:rPr>
          <w:rFonts w:hint="eastAsia" w:ascii="仿宋" w:hAnsi="仿宋" w:eastAsia="仿宋" w:cs="黑体"/>
          <w:b/>
          <w:sz w:val="32"/>
          <w:szCs w:val="32"/>
        </w:rPr>
        <w:t>国有资产信息情况说明</w:t>
      </w:r>
    </w:p>
    <w:p w14:paraId="602CB761">
      <w:pPr>
        <w:jc w:val="left"/>
        <w:rPr>
          <w:rFonts w:hint="eastAsia" w:ascii="仿宋" w:hAnsi="仿宋" w:eastAsia="仿宋" w:cs="仿宋"/>
          <w:sz w:val="32"/>
          <w:szCs w:val="32"/>
        </w:rPr>
      </w:pPr>
      <w:r>
        <w:rPr>
          <w:rFonts w:hint="eastAsia" w:ascii="仿宋" w:hAnsi="仿宋" w:eastAsia="仿宋" w:cs="黑体"/>
          <w:sz w:val="32"/>
          <w:szCs w:val="32"/>
        </w:rPr>
        <w:t xml:space="preserve">    </w:t>
      </w:r>
      <w:r>
        <w:rPr>
          <w:rFonts w:hint="eastAsia" w:ascii="仿宋" w:hAnsi="仿宋" w:eastAsia="仿宋" w:cs="仿宋"/>
          <w:sz w:val="32"/>
          <w:szCs w:val="32"/>
        </w:rPr>
        <w:t>涞源县塔崖驿乡人民政府2019年末固定资产总金额156.81万元，2020年无拟购置情况。</w:t>
      </w:r>
    </w:p>
    <w:p w14:paraId="4DDCD3A2">
      <w:pPr>
        <w:jc w:val="center"/>
        <w:rPr>
          <w:rFonts w:hint="eastAsia" w:ascii="仿宋" w:hAnsi="仿宋" w:eastAsia="仿宋" w:cs="仿宋"/>
          <w:b/>
          <w:bCs/>
          <w:sz w:val="32"/>
          <w:szCs w:val="32"/>
        </w:rPr>
      </w:pPr>
    </w:p>
    <w:p w14:paraId="04B2AA29">
      <w:pPr>
        <w:jc w:val="center"/>
        <w:rPr>
          <w:rFonts w:hint="eastAsia" w:ascii="仿宋" w:hAnsi="仿宋" w:eastAsia="仿宋" w:cs="仿宋"/>
          <w:b/>
          <w:bCs/>
          <w:sz w:val="32"/>
          <w:szCs w:val="32"/>
        </w:rPr>
      </w:pPr>
      <w:r>
        <w:rPr>
          <w:rFonts w:hint="eastAsia" w:ascii="仿宋" w:hAnsi="仿宋" w:eastAsia="仿宋" w:cs="仿宋"/>
          <w:b/>
          <w:bCs/>
          <w:sz w:val="32"/>
          <w:szCs w:val="32"/>
        </w:rPr>
        <w:t>涞源县塔崖驿乡人民政府固定资产占用情况表</w:t>
      </w:r>
    </w:p>
    <w:p w14:paraId="0876FDA2">
      <w:pPr>
        <w:jc w:val="right"/>
        <w:rPr>
          <w:rFonts w:hint="eastAsia" w:ascii="仿宋" w:hAnsi="仿宋" w:eastAsia="仿宋" w:cs="仿宋"/>
          <w:sz w:val="32"/>
          <w:szCs w:val="32"/>
        </w:rPr>
      </w:pPr>
      <w:r>
        <w:rPr>
          <w:rFonts w:hint="eastAsia" w:ascii="仿宋" w:hAnsi="仿宋" w:eastAsia="仿宋" w:cs="仿宋"/>
          <w:sz w:val="32"/>
          <w:szCs w:val="32"/>
        </w:rPr>
        <w:t>截止时间：2019年12月31日</w:t>
      </w:r>
    </w:p>
    <w:tbl>
      <w:tblPr>
        <w:tblStyle w:val="3"/>
        <w:tblW w:w="0" w:type="auto"/>
        <w:tblInd w:w="4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6"/>
        <w:gridCol w:w="4092"/>
        <w:gridCol w:w="5604"/>
      </w:tblGrid>
      <w:tr w14:paraId="7EB4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noWrap w:val="0"/>
            <w:vAlign w:val="top"/>
          </w:tcPr>
          <w:p w14:paraId="7605E5A4">
            <w:pPr>
              <w:jc w:val="right"/>
              <w:rPr>
                <w:rFonts w:hint="eastAsia" w:ascii="仿宋" w:hAnsi="仿宋" w:eastAsia="仿宋" w:cs="仿宋"/>
                <w:sz w:val="32"/>
                <w:szCs w:val="32"/>
              </w:rPr>
            </w:pPr>
            <w:r>
              <w:rPr>
                <w:rFonts w:hint="eastAsia" w:ascii="仿宋" w:hAnsi="仿宋" w:eastAsia="仿宋" w:cs="仿宋"/>
                <w:sz w:val="32"/>
                <w:szCs w:val="32"/>
              </w:rPr>
              <w:t>项目</w:t>
            </w:r>
          </w:p>
        </w:tc>
        <w:tc>
          <w:tcPr>
            <w:tcW w:w="4092" w:type="dxa"/>
            <w:noWrap w:val="0"/>
            <w:vAlign w:val="top"/>
          </w:tcPr>
          <w:p w14:paraId="47D8DC04">
            <w:pPr>
              <w:jc w:val="right"/>
              <w:rPr>
                <w:rFonts w:hint="eastAsia" w:ascii="仿宋" w:hAnsi="仿宋" w:eastAsia="仿宋" w:cs="仿宋"/>
                <w:sz w:val="32"/>
                <w:szCs w:val="32"/>
              </w:rPr>
            </w:pPr>
            <w:r>
              <w:rPr>
                <w:rFonts w:hint="eastAsia" w:ascii="仿宋" w:hAnsi="仿宋" w:eastAsia="仿宋" w:cs="仿宋"/>
                <w:sz w:val="32"/>
                <w:szCs w:val="32"/>
              </w:rPr>
              <w:t>数量</w:t>
            </w:r>
          </w:p>
        </w:tc>
        <w:tc>
          <w:tcPr>
            <w:tcW w:w="5604" w:type="dxa"/>
            <w:noWrap w:val="0"/>
            <w:vAlign w:val="top"/>
          </w:tcPr>
          <w:p w14:paraId="5ED1B4EB">
            <w:pPr>
              <w:jc w:val="right"/>
              <w:rPr>
                <w:rFonts w:hint="eastAsia" w:ascii="仿宋" w:hAnsi="仿宋" w:eastAsia="仿宋" w:cs="仿宋"/>
                <w:sz w:val="32"/>
                <w:szCs w:val="32"/>
              </w:rPr>
            </w:pPr>
            <w:r>
              <w:rPr>
                <w:rFonts w:hint="eastAsia" w:ascii="仿宋" w:hAnsi="仿宋" w:eastAsia="仿宋" w:cs="仿宋"/>
                <w:sz w:val="32"/>
                <w:szCs w:val="32"/>
              </w:rPr>
              <w:t>价值（单位：万元）</w:t>
            </w:r>
          </w:p>
        </w:tc>
      </w:tr>
      <w:tr w14:paraId="6C35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noWrap w:val="0"/>
            <w:vAlign w:val="top"/>
          </w:tcPr>
          <w:p w14:paraId="1DBDCE8F">
            <w:pPr>
              <w:jc w:val="left"/>
              <w:rPr>
                <w:rFonts w:hint="eastAsia" w:ascii="仿宋" w:hAnsi="仿宋" w:eastAsia="仿宋" w:cs="仿宋"/>
                <w:sz w:val="32"/>
                <w:szCs w:val="32"/>
              </w:rPr>
            </w:pPr>
            <w:r>
              <w:rPr>
                <w:rFonts w:hint="eastAsia" w:ascii="仿宋" w:hAnsi="仿宋" w:eastAsia="仿宋" w:cs="仿宋"/>
                <w:sz w:val="32"/>
                <w:szCs w:val="32"/>
              </w:rPr>
              <w:t>固定资产总额</w:t>
            </w:r>
          </w:p>
        </w:tc>
        <w:tc>
          <w:tcPr>
            <w:tcW w:w="4092" w:type="dxa"/>
            <w:noWrap w:val="0"/>
            <w:vAlign w:val="center"/>
          </w:tcPr>
          <w:p w14:paraId="2E6DA92E">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w:t>
            </w:r>
          </w:p>
        </w:tc>
        <w:tc>
          <w:tcPr>
            <w:tcW w:w="5604" w:type="dxa"/>
            <w:noWrap w:val="0"/>
            <w:vAlign w:val="center"/>
          </w:tcPr>
          <w:p w14:paraId="05A80D34">
            <w:pPr>
              <w:widowControl/>
              <w:jc w:val="left"/>
              <w:textAlignment w:val="center"/>
              <w:rPr>
                <w:rFonts w:ascii="仿宋" w:hAnsi="仿宋" w:eastAsia="仿宋" w:cs="仿宋"/>
                <w:b/>
                <w:bCs/>
                <w:sz w:val="24"/>
              </w:rPr>
            </w:pPr>
            <w:r>
              <w:rPr>
                <w:rFonts w:hint="eastAsia" w:ascii="仿宋" w:hAnsi="仿宋" w:eastAsia="仿宋" w:cs="仿宋"/>
                <w:b/>
                <w:bCs/>
                <w:sz w:val="24"/>
              </w:rPr>
              <w:t>156.81</w:t>
            </w:r>
          </w:p>
        </w:tc>
      </w:tr>
      <w:tr w14:paraId="28A7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noWrap w:val="0"/>
            <w:vAlign w:val="top"/>
          </w:tcPr>
          <w:p w14:paraId="4B06F7FA">
            <w:pPr>
              <w:jc w:val="left"/>
              <w:rPr>
                <w:rFonts w:hint="eastAsia" w:ascii="仿宋" w:hAnsi="仿宋" w:eastAsia="仿宋" w:cs="仿宋"/>
                <w:sz w:val="32"/>
                <w:szCs w:val="32"/>
              </w:rPr>
            </w:pPr>
            <w:r>
              <w:rPr>
                <w:rFonts w:hint="eastAsia" w:ascii="仿宋" w:hAnsi="仿宋" w:eastAsia="仿宋" w:cs="仿宋"/>
                <w:b/>
                <w:bCs/>
                <w:kern w:val="0"/>
                <w:sz w:val="24"/>
                <w:lang w:bidi="ar"/>
              </w:rPr>
              <w:t>1、房屋（平方米）</w:t>
            </w:r>
          </w:p>
        </w:tc>
        <w:tc>
          <w:tcPr>
            <w:tcW w:w="4092" w:type="dxa"/>
            <w:noWrap w:val="0"/>
            <w:vAlign w:val="center"/>
          </w:tcPr>
          <w:p w14:paraId="5E64B7B1">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600.00</w:t>
            </w:r>
          </w:p>
        </w:tc>
        <w:tc>
          <w:tcPr>
            <w:tcW w:w="5604" w:type="dxa"/>
            <w:noWrap w:val="0"/>
            <w:vAlign w:val="center"/>
          </w:tcPr>
          <w:p w14:paraId="4DD4B93C">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69.50</w:t>
            </w:r>
          </w:p>
        </w:tc>
      </w:tr>
      <w:tr w14:paraId="50F2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noWrap w:val="0"/>
            <w:vAlign w:val="top"/>
          </w:tcPr>
          <w:p w14:paraId="537204DC">
            <w:pPr>
              <w:jc w:val="left"/>
              <w:rPr>
                <w:rFonts w:hint="eastAsia" w:ascii="仿宋" w:hAnsi="仿宋" w:eastAsia="仿宋" w:cs="仿宋"/>
                <w:sz w:val="32"/>
                <w:szCs w:val="32"/>
              </w:rPr>
            </w:pPr>
            <w:r>
              <w:rPr>
                <w:rFonts w:hint="eastAsia" w:ascii="仿宋" w:hAnsi="仿宋" w:eastAsia="仿宋" w:cs="仿宋"/>
                <w:b/>
                <w:bCs/>
                <w:kern w:val="0"/>
                <w:sz w:val="24"/>
                <w:lang w:bidi="ar"/>
              </w:rPr>
              <w:t xml:space="preserve">  其中办公用房（平米数）</w:t>
            </w:r>
          </w:p>
        </w:tc>
        <w:tc>
          <w:tcPr>
            <w:tcW w:w="4092" w:type="dxa"/>
            <w:noWrap w:val="0"/>
            <w:vAlign w:val="center"/>
          </w:tcPr>
          <w:p w14:paraId="5AF4CD93">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600.00</w:t>
            </w:r>
          </w:p>
        </w:tc>
        <w:tc>
          <w:tcPr>
            <w:tcW w:w="5604" w:type="dxa"/>
            <w:noWrap w:val="0"/>
            <w:vAlign w:val="center"/>
          </w:tcPr>
          <w:p w14:paraId="0F55F11C">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69.50</w:t>
            </w:r>
          </w:p>
        </w:tc>
      </w:tr>
      <w:tr w14:paraId="68F3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noWrap w:val="0"/>
            <w:vAlign w:val="top"/>
          </w:tcPr>
          <w:p w14:paraId="10C4C86F">
            <w:pPr>
              <w:jc w:val="left"/>
              <w:rPr>
                <w:rFonts w:hint="eastAsia" w:ascii="仿宋" w:hAnsi="仿宋" w:eastAsia="仿宋" w:cs="仿宋"/>
                <w:sz w:val="32"/>
                <w:szCs w:val="32"/>
              </w:rPr>
            </w:pPr>
            <w:r>
              <w:rPr>
                <w:rFonts w:hint="eastAsia" w:ascii="仿宋" w:hAnsi="仿宋" w:eastAsia="仿宋" w:cs="仿宋"/>
                <w:b/>
                <w:bCs/>
                <w:kern w:val="0"/>
                <w:sz w:val="24"/>
                <w:lang w:bidi="ar"/>
              </w:rPr>
              <w:t>2、车辆（台、辆）</w:t>
            </w:r>
          </w:p>
        </w:tc>
        <w:tc>
          <w:tcPr>
            <w:tcW w:w="4092" w:type="dxa"/>
            <w:noWrap w:val="0"/>
            <w:vAlign w:val="center"/>
          </w:tcPr>
          <w:p w14:paraId="0FB2A114">
            <w:pPr>
              <w:widowControl/>
              <w:jc w:val="left"/>
              <w:textAlignment w:val="center"/>
              <w:rPr>
                <w:rFonts w:hint="eastAsia" w:ascii="仿宋" w:hAnsi="仿宋" w:eastAsia="仿宋" w:cs="仿宋"/>
                <w:b/>
                <w:bCs/>
                <w:sz w:val="24"/>
              </w:rPr>
            </w:pPr>
            <w:r>
              <w:rPr>
                <w:rFonts w:hint="eastAsia" w:ascii="仿宋" w:hAnsi="仿宋" w:eastAsia="仿宋" w:cs="仿宋"/>
                <w:b/>
                <w:bCs/>
                <w:sz w:val="24"/>
              </w:rPr>
              <w:t>3</w:t>
            </w:r>
          </w:p>
        </w:tc>
        <w:tc>
          <w:tcPr>
            <w:tcW w:w="5604" w:type="dxa"/>
            <w:noWrap w:val="0"/>
            <w:vAlign w:val="center"/>
          </w:tcPr>
          <w:p w14:paraId="4521E7E5">
            <w:pPr>
              <w:widowControl/>
              <w:jc w:val="left"/>
              <w:textAlignment w:val="center"/>
              <w:rPr>
                <w:rFonts w:ascii="仿宋" w:hAnsi="仿宋" w:eastAsia="仿宋" w:cs="仿宋"/>
                <w:b/>
                <w:bCs/>
                <w:sz w:val="24"/>
              </w:rPr>
            </w:pPr>
            <w:r>
              <w:rPr>
                <w:rFonts w:hint="eastAsia" w:ascii="仿宋" w:hAnsi="仿宋" w:eastAsia="仿宋" w:cs="仿宋"/>
                <w:b/>
                <w:bCs/>
                <w:sz w:val="24"/>
              </w:rPr>
              <w:t>26.41</w:t>
            </w:r>
          </w:p>
        </w:tc>
      </w:tr>
      <w:tr w14:paraId="3366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noWrap w:val="0"/>
            <w:vAlign w:val="top"/>
          </w:tcPr>
          <w:p w14:paraId="44EBBF41">
            <w:pPr>
              <w:jc w:val="left"/>
              <w:rPr>
                <w:rFonts w:hint="eastAsia" w:ascii="仿宋" w:hAnsi="仿宋" w:eastAsia="仿宋" w:cs="仿宋"/>
                <w:sz w:val="32"/>
                <w:szCs w:val="32"/>
              </w:rPr>
            </w:pPr>
            <w:r>
              <w:rPr>
                <w:rFonts w:hint="eastAsia" w:ascii="仿宋" w:hAnsi="仿宋" w:eastAsia="仿宋" w:cs="仿宋"/>
                <w:b/>
                <w:bCs/>
                <w:kern w:val="0"/>
                <w:sz w:val="24"/>
                <w:lang w:bidi="ar"/>
              </w:rPr>
              <w:t>3、单价在20万元以上的设备</w:t>
            </w:r>
          </w:p>
        </w:tc>
        <w:tc>
          <w:tcPr>
            <w:tcW w:w="4092" w:type="dxa"/>
            <w:noWrap w:val="0"/>
            <w:vAlign w:val="center"/>
          </w:tcPr>
          <w:p w14:paraId="580C6C3F">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w:t>
            </w:r>
          </w:p>
        </w:tc>
        <w:tc>
          <w:tcPr>
            <w:tcW w:w="5604" w:type="dxa"/>
            <w:noWrap w:val="0"/>
            <w:vAlign w:val="center"/>
          </w:tcPr>
          <w:p w14:paraId="5F8C6E9E">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0.00</w:t>
            </w:r>
          </w:p>
        </w:tc>
      </w:tr>
      <w:tr w14:paraId="7C94A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noWrap w:val="0"/>
            <w:vAlign w:val="top"/>
          </w:tcPr>
          <w:p w14:paraId="70B09B66">
            <w:pPr>
              <w:jc w:val="left"/>
              <w:rPr>
                <w:rFonts w:hint="eastAsia" w:ascii="仿宋" w:hAnsi="仿宋" w:eastAsia="仿宋" w:cs="仿宋"/>
                <w:sz w:val="32"/>
                <w:szCs w:val="32"/>
              </w:rPr>
            </w:pPr>
            <w:r>
              <w:rPr>
                <w:rFonts w:hint="eastAsia" w:ascii="仿宋" w:hAnsi="仿宋" w:eastAsia="仿宋" w:cs="仿宋"/>
                <w:b/>
                <w:bCs/>
                <w:kern w:val="0"/>
                <w:sz w:val="24"/>
                <w:lang w:bidi="ar"/>
              </w:rPr>
              <w:t>4、其他固定资产</w:t>
            </w:r>
          </w:p>
        </w:tc>
        <w:tc>
          <w:tcPr>
            <w:tcW w:w="4092" w:type="dxa"/>
            <w:noWrap w:val="0"/>
            <w:vAlign w:val="center"/>
          </w:tcPr>
          <w:p w14:paraId="412D859B">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w:t>
            </w:r>
          </w:p>
        </w:tc>
        <w:tc>
          <w:tcPr>
            <w:tcW w:w="5604" w:type="dxa"/>
            <w:noWrap w:val="0"/>
            <w:vAlign w:val="center"/>
          </w:tcPr>
          <w:p w14:paraId="2BD87082">
            <w:pPr>
              <w:widowControl/>
              <w:jc w:val="left"/>
              <w:textAlignment w:val="center"/>
              <w:rPr>
                <w:rFonts w:ascii="仿宋" w:hAnsi="仿宋" w:eastAsia="仿宋" w:cs="仿宋"/>
                <w:b/>
                <w:bCs/>
                <w:sz w:val="24"/>
              </w:rPr>
            </w:pPr>
            <w:r>
              <w:rPr>
                <w:rFonts w:hint="eastAsia" w:ascii="仿宋" w:hAnsi="仿宋" w:eastAsia="仿宋" w:cs="仿宋"/>
                <w:b/>
                <w:bCs/>
                <w:sz w:val="24"/>
              </w:rPr>
              <w:t>60.9</w:t>
            </w:r>
          </w:p>
        </w:tc>
      </w:tr>
    </w:tbl>
    <w:p w14:paraId="5374480C">
      <w:pPr>
        <w:jc w:val="right"/>
        <w:rPr>
          <w:rFonts w:hint="eastAsia" w:ascii="仿宋" w:hAnsi="仿宋" w:eastAsia="仿宋" w:cs="仿宋"/>
          <w:sz w:val="32"/>
          <w:szCs w:val="32"/>
        </w:rPr>
      </w:pPr>
    </w:p>
    <w:p w14:paraId="55203D47">
      <w:pPr>
        <w:jc w:val="right"/>
        <w:rPr>
          <w:rFonts w:hint="eastAsia" w:ascii="仿宋" w:hAnsi="仿宋" w:eastAsia="仿宋" w:cs="仿宋"/>
          <w:sz w:val="32"/>
          <w:szCs w:val="32"/>
        </w:rPr>
      </w:pPr>
    </w:p>
    <w:p w14:paraId="37AEE11B">
      <w:pPr>
        <w:spacing w:line="520" w:lineRule="exact"/>
        <w:ind w:firstLine="640" w:firstLineChars="200"/>
        <w:jc w:val="center"/>
        <w:rPr>
          <w:rFonts w:hint="eastAsia" w:ascii="仿宋" w:hAnsi="仿宋" w:eastAsia="仿宋" w:cs="仿宋"/>
          <w:sz w:val="32"/>
          <w:szCs w:val="32"/>
        </w:rPr>
      </w:pPr>
    </w:p>
    <w:p w14:paraId="270C63D0">
      <w:pPr>
        <w:spacing w:line="500" w:lineRule="exact"/>
        <w:jc w:val="center"/>
        <w:outlineLvl w:val="0"/>
        <w:rPr>
          <w:rFonts w:hint="eastAsia" w:ascii="仿宋" w:hAnsi="仿宋" w:eastAsia="仿宋" w:cs="黑体"/>
          <w:b/>
          <w:sz w:val="32"/>
          <w:szCs w:val="32"/>
        </w:rPr>
      </w:pPr>
    </w:p>
    <w:p w14:paraId="7246AA6B">
      <w:pPr>
        <w:spacing w:line="500" w:lineRule="exact"/>
        <w:jc w:val="center"/>
        <w:outlineLvl w:val="0"/>
        <w:rPr>
          <w:rFonts w:hint="eastAsia" w:ascii="仿宋" w:hAnsi="仿宋" w:eastAsia="仿宋" w:cs="黑体"/>
          <w:b/>
          <w:sz w:val="32"/>
          <w:szCs w:val="32"/>
        </w:rPr>
      </w:pPr>
    </w:p>
    <w:p w14:paraId="2FDE8E82">
      <w:pPr>
        <w:spacing w:line="500" w:lineRule="exact"/>
        <w:ind w:firstLine="643" w:firstLineChars="200"/>
        <w:jc w:val="left"/>
        <w:outlineLvl w:val="0"/>
        <w:rPr>
          <w:rFonts w:hint="eastAsia" w:ascii="仿宋" w:hAnsi="仿宋" w:eastAsia="仿宋" w:cs="仿宋"/>
          <w:sz w:val="32"/>
          <w:szCs w:val="32"/>
        </w:rPr>
      </w:pPr>
      <w:r>
        <w:rPr>
          <w:rFonts w:hint="eastAsia" w:ascii="仿宋" w:hAnsi="仿宋" w:eastAsia="仿宋" w:cs="黑体"/>
          <w:b/>
          <w:sz w:val="32"/>
          <w:szCs w:val="32"/>
          <w:lang w:val="en-US" w:eastAsia="zh-CN"/>
        </w:rPr>
        <w:t>八、</w:t>
      </w:r>
      <w:r>
        <w:rPr>
          <w:rFonts w:hint="eastAsia" w:ascii="仿宋" w:hAnsi="仿宋" w:eastAsia="仿宋" w:cs="黑体"/>
          <w:b/>
          <w:sz w:val="32"/>
          <w:szCs w:val="32"/>
        </w:rPr>
        <w:t>名词解释</w:t>
      </w:r>
    </w:p>
    <w:p w14:paraId="7670580B">
      <w:pPr>
        <w:spacing w:line="50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1、财政拨款收入：指县级财政当年拨付的资金。</w:t>
      </w:r>
    </w:p>
    <w:p w14:paraId="76281302">
      <w:pPr>
        <w:spacing w:line="50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2、其他收入：指除上述“财政拨款收入”、“事业收入”等以外的收入。</w:t>
      </w:r>
    </w:p>
    <w:p w14:paraId="055B39A5">
      <w:pPr>
        <w:spacing w:line="50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3、基本支出：指为保障机构正常运转、完成日常工作任务而发生的人员支出和公用支出。</w:t>
      </w:r>
    </w:p>
    <w:p w14:paraId="1253450D">
      <w:pPr>
        <w:spacing w:line="50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4、项目支出：指在基本支出之外为完成特定行政任务和事业发展目标所发生的支出。</w:t>
      </w:r>
    </w:p>
    <w:p w14:paraId="372924EC">
      <w:pPr>
        <w:spacing w:line="50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5、“三公”经费：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3C1363B9">
      <w:pPr>
        <w:ind w:firstLine="800" w:firstLineChars="250"/>
        <w:rPr>
          <w:rFonts w:hint="eastAsia" w:ascii="仿宋" w:hAnsi="仿宋" w:eastAsia="仿宋" w:cs="仿宋"/>
          <w:sz w:val="32"/>
          <w:szCs w:val="32"/>
        </w:rPr>
      </w:pPr>
      <w:r>
        <w:rPr>
          <w:rFonts w:hint="eastAsia" w:ascii="仿宋" w:hAnsi="仿宋" w:eastAsia="仿宋" w:cs="仿宋"/>
          <w:sz w:val="32"/>
          <w:szCs w:val="32"/>
        </w:rPr>
        <w:t>6、机关运行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7CBF4B2">
      <w:pPr>
        <w:ind w:firstLine="800" w:firstLineChars="250"/>
        <w:rPr>
          <w:rFonts w:hint="eastAsia" w:ascii="仿宋" w:hAnsi="仿宋" w:eastAsia="仿宋" w:cs="仿宋"/>
          <w:sz w:val="32"/>
          <w:szCs w:val="32"/>
        </w:rPr>
      </w:pPr>
      <w:r>
        <w:rPr>
          <w:rFonts w:hint="eastAsia" w:ascii="仿宋" w:hAnsi="仿宋" w:eastAsia="仿宋" w:cs="仿宋"/>
          <w:sz w:val="32"/>
          <w:szCs w:val="32"/>
        </w:rPr>
        <w:t>7、公务费：包括办公费、水电费、邮电费、取暖费、交通费、一般会议费和物业管理费之和。</w:t>
      </w:r>
    </w:p>
    <w:p w14:paraId="38366ACD">
      <w:pPr>
        <w:spacing w:line="500" w:lineRule="exact"/>
        <w:ind w:firstLine="627" w:firstLineChars="196"/>
        <w:jc w:val="center"/>
        <w:outlineLvl w:val="0"/>
        <w:rPr>
          <w:rFonts w:hint="eastAsia" w:ascii="仿宋" w:hAnsi="仿宋" w:eastAsia="仿宋" w:cs="仿宋"/>
          <w:sz w:val="32"/>
          <w:szCs w:val="32"/>
        </w:rPr>
      </w:pPr>
    </w:p>
    <w:p w14:paraId="7D4B8DB7">
      <w:pPr>
        <w:spacing w:line="500" w:lineRule="exact"/>
        <w:jc w:val="center"/>
        <w:outlineLvl w:val="0"/>
        <w:rPr>
          <w:rFonts w:hint="eastAsia" w:ascii="仿宋" w:hAnsi="仿宋" w:eastAsia="仿宋" w:cs="黑体"/>
          <w:b/>
          <w:sz w:val="32"/>
          <w:szCs w:val="32"/>
        </w:rPr>
      </w:pPr>
    </w:p>
    <w:p w14:paraId="74C23260">
      <w:pPr>
        <w:spacing w:line="500" w:lineRule="exact"/>
        <w:ind w:firstLine="643" w:firstLineChars="200"/>
        <w:jc w:val="left"/>
        <w:outlineLvl w:val="0"/>
        <w:rPr>
          <w:rFonts w:hint="eastAsia" w:ascii="仿宋" w:hAnsi="仿宋" w:eastAsia="仿宋" w:cs="仿宋"/>
          <w:sz w:val="32"/>
          <w:szCs w:val="32"/>
        </w:rPr>
      </w:pPr>
      <w:r>
        <w:rPr>
          <w:rFonts w:hint="eastAsia" w:ascii="仿宋" w:hAnsi="仿宋" w:eastAsia="仿宋" w:cs="黑体"/>
          <w:b/>
          <w:sz w:val="32"/>
          <w:szCs w:val="32"/>
          <w:lang w:val="en-US" w:eastAsia="zh-CN"/>
        </w:rPr>
        <w:t>九、</w:t>
      </w:r>
      <w:r>
        <w:rPr>
          <w:rFonts w:hint="eastAsia" w:ascii="仿宋" w:hAnsi="仿宋" w:eastAsia="仿宋" w:cs="黑体"/>
          <w:b/>
          <w:sz w:val="32"/>
          <w:szCs w:val="32"/>
        </w:rPr>
        <w:t>其他需说明的事项</w:t>
      </w:r>
    </w:p>
    <w:p w14:paraId="61293FE5">
      <w:pPr>
        <w:spacing w:line="50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无其他需说明的事项。</w:t>
      </w:r>
    </w:p>
    <w:p w14:paraId="208913B4">
      <w:pPr>
        <w:ind w:firstLine="800" w:firstLineChars="250"/>
        <w:rPr>
          <w:rFonts w:hint="eastAsia" w:ascii="仿宋" w:hAnsi="仿宋" w:eastAsia="仿宋" w:cs="仿宋"/>
          <w:sz w:val="32"/>
          <w:szCs w:val="32"/>
        </w:rPr>
      </w:pPr>
    </w:p>
    <w:p w14:paraId="27B0566F">
      <w:pPr>
        <w:rPr>
          <w:rFonts w:hint="eastAsia" w:ascii="仿宋" w:hAnsi="仿宋" w:eastAsia="仿宋" w:cs="仿宋"/>
          <w:sz w:val="32"/>
          <w:szCs w:val="32"/>
        </w:rPr>
      </w:pPr>
      <w:r>
        <w:rPr>
          <w:rFonts w:hint="eastAsia" w:ascii="仿宋" w:hAnsi="仿宋" w:eastAsia="仿宋" w:cs="仿宋"/>
          <w:sz w:val="32"/>
          <w:szCs w:val="32"/>
        </w:rPr>
        <w:t xml:space="preserve">                                     </w:t>
      </w:r>
    </w:p>
    <w:p w14:paraId="5996140B">
      <w:pPr>
        <w:jc w:val="left"/>
        <w:rPr>
          <w:rFonts w:hint="eastAsia" w:ascii="仿宋" w:hAnsi="仿宋" w:eastAsia="仿宋" w:cs="仿宋"/>
          <w:sz w:val="32"/>
          <w:szCs w:val="32"/>
        </w:rPr>
      </w:pPr>
    </w:p>
    <w:p w14:paraId="06AF128A">
      <w:pPr>
        <w:jc w:val="center"/>
        <w:rPr>
          <w:rFonts w:hint="eastAsia" w:ascii="仿宋" w:hAnsi="仿宋" w:eastAsia="仿宋" w:cs="仿宋"/>
          <w:sz w:val="32"/>
          <w:szCs w:val="32"/>
        </w:rPr>
      </w:pPr>
    </w:p>
    <w:p w14:paraId="26AD8A98">
      <w:pPr>
        <w:rPr>
          <w:rFonts w:hint="eastAsia" w:ascii="仿宋" w:hAnsi="仿宋" w:eastAsia="仿宋" w:cs="仿宋"/>
          <w:sz w:val="32"/>
          <w:szCs w:val="32"/>
        </w:rPr>
      </w:pPr>
      <w:r>
        <w:rPr>
          <w:rFonts w:hint="eastAsia" w:ascii="仿宋" w:hAnsi="仿宋" w:eastAsia="仿宋" w:cs="仿宋"/>
          <w:sz w:val="32"/>
          <w:szCs w:val="32"/>
        </w:rPr>
        <w:t xml:space="preserve"> </w:t>
      </w:r>
    </w:p>
    <w:p w14:paraId="2E765807">
      <w:pPr>
        <w:rPr>
          <w:rFonts w:ascii="仿宋" w:hAnsi="仿宋" w:eastAsia="仿宋"/>
        </w:rPr>
      </w:pPr>
    </w:p>
    <w:p w14:paraId="44BA3CE5">
      <w:pPr>
        <w:ind w:firstLine="640" w:firstLineChars="200"/>
        <w:rPr>
          <w:rFonts w:hint="eastAsia" w:ascii="仿宋" w:hAnsi="仿宋" w:eastAsia="仿宋" w:cs="仿宋"/>
          <w:sz w:val="32"/>
          <w:szCs w:val="32"/>
        </w:rPr>
      </w:pPr>
    </w:p>
    <w:sectPr>
      <w:pgSz w:w="16838" w:h="11905" w:orient="landscape"/>
      <w:pgMar w:top="1304" w:right="1984" w:bottom="1304" w:left="1134" w:header="851" w:footer="992" w:gutter="0"/>
      <w:cols w:space="0" w:num="1"/>
      <w:rtlGutter w:val="0"/>
      <w:docGrid w:type="lines" w:linePitch="3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S Gothic">
    <w:panose1 w:val="020B0609070205080204"/>
    <w:charset w:val="80"/>
    <w:family w:val="modern"/>
    <w:pitch w:val="default"/>
    <w:sig w:usb0="E00002FF" w:usb1="6AC7FDFB" w:usb2="00000012" w:usb3="00000000" w:csb0="4002009F" w:csb1="DFD7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书宋_GBK">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70594">
    <w:pPr>
      <w:pStyle w:val="2"/>
      <w:framePr w:wrap="around" w:vAnchor="text" w:hAnchor="margin" w:xAlign="outside" w:y="1"/>
      <w:rPr>
        <w:rStyle w:val="5"/>
      </w:rPr>
    </w:pPr>
    <w:r>
      <w:fldChar w:fldCharType="begin"/>
    </w:r>
    <w:r>
      <w:rPr>
        <w:rStyle w:val="5"/>
      </w:rPr>
      <w:instrText xml:space="preserve">PAGE  </w:instrText>
    </w:r>
    <w:r>
      <w:fldChar w:fldCharType="separate"/>
    </w:r>
    <w:r>
      <w:rPr>
        <w:rStyle w:val="5"/>
      </w:rPr>
      <w:t>24</w:t>
    </w:r>
    <w:r>
      <w:fldChar w:fldCharType="end"/>
    </w:r>
  </w:p>
  <w:p w14:paraId="5F5B00A5">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1ZTMyMGIzZmM3YjRkMTdkZWUzYTliNzVmOTUxNmUifQ=="/>
  </w:docVars>
  <w:rsids>
    <w:rsidRoot w:val="08A72072"/>
    <w:rsid w:val="065C6C5D"/>
    <w:rsid w:val="08A72072"/>
    <w:rsid w:val="0ECB2CB3"/>
    <w:rsid w:val="15C412F8"/>
    <w:rsid w:val="19023CDC"/>
    <w:rsid w:val="19F304A2"/>
    <w:rsid w:val="324353DB"/>
    <w:rsid w:val="43C03475"/>
    <w:rsid w:val="49F77EC5"/>
    <w:rsid w:val="4C9273BA"/>
    <w:rsid w:val="726F240F"/>
    <w:rsid w:val="7CFF4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character" w:styleId="5">
    <w:name w:val="page number"/>
    <w:basedOn w:val="4"/>
    <w:autoRedefine/>
    <w:unhideWhenUsed/>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862</Words>
  <Characters>883</Characters>
  <Lines>0</Lines>
  <Paragraphs>0</Paragraphs>
  <TotalTime>4</TotalTime>
  <ScaleCrop>false</ScaleCrop>
  <LinksUpToDate>false</LinksUpToDate>
  <CharactersWithSpaces>883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2021-05-31T01:30:00Z</dcterms:created>
  <dc:creator>活在當下</dc:creator>
  <cp:lastModifiedBy>吝啬依然</cp:lastModifiedBy>
  <dcterms:modified xsi:type="dcterms:W3CDTF">2025-02-26T03:26:28Z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5FCB0983CAC748949D22DD970C462299_13</vt:lpwstr>
  </property>
  <property fmtid="{D5CDD505-2E9C-101B-9397-08002B2CF9AE}" pid="4" name="KSOTemplateDocerSaveRecord">
    <vt:lpwstr>eyJoZGlkIjoiOGE0NmM1ZjMyMmVhNTk5YzcyZmJlMDZlN2FmNzQ5YTkiLCJ1c2VySWQiOiIyMjk1NjU3MjgifQ==</vt:lpwstr>
  </property>
</Properties>
</file>