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</w:p>
    <w:p w14:paraId="5987C2F3">
      <w:pPr>
        <w:rPr>
          <w:rFonts w:hint="eastAsia" w:eastAsiaTheme="minorEastAsia"/>
          <w:lang w:eastAsia="zh-CN"/>
        </w:rPr>
      </w:pPr>
    </w:p>
    <w:p w14:paraId="1CB7191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0e3ef6e2a916702111bcebf608372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e3ef6e2a916702111bcebf608372e1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36AB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e86a58f562e49226ea833d2e76e4d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86a58f562e49226ea833d2e76e4d01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0AE1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fe92c777a972230673e009b637c7ae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e92c777a972230673e009b637c7ae8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BC08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7e455a9d3c9dd612acf9d199bf3e31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e455a9d3c9dd612acf9d199bf3e31f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C5E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3afe8f83162b6d6dae86bc37d51eb7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afe8f83162b6d6dae86bc37d51eb75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BA1F19"/>
    <w:rsid w:val="46116794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2026-03-05T01:15:08Z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