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300" w:lineRule="atLeast"/>
        <w:jc w:val="center"/>
        <w:outlineLvl w:val="0"/>
        <w:rPr>
          <w:rFonts w:hint="eastAsia" w:ascii="宋体" w:hAnsi="宋体" w:eastAsia="宋体" w:cs="宋体"/>
          <w:b/>
          <w:bCs/>
          <w:color w:val="333333"/>
          <w:kern w:val="36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涞源县</w:t>
      </w:r>
      <w:r>
        <w:rPr>
          <w:rFonts w:hint="eastAsia" w:ascii="宋体" w:hAnsi="宋体" w:eastAsia="宋体" w:cs="宋体"/>
          <w:b/>
          <w:bCs/>
          <w:color w:val="333333"/>
          <w:kern w:val="36"/>
          <w:sz w:val="36"/>
          <w:szCs w:val="36"/>
        </w:rPr>
        <w:t>统计</w:t>
      </w:r>
      <w:r>
        <w:rPr>
          <w:rFonts w:hint="eastAsia" w:ascii="宋体" w:hAnsi="宋体" w:eastAsia="宋体" w:cs="宋体"/>
          <w:b/>
          <w:bCs/>
          <w:color w:val="333333"/>
          <w:kern w:val="36"/>
          <w:sz w:val="36"/>
          <w:szCs w:val="36"/>
          <w:lang w:eastAsia="zh-CN"/>
        </w:rPr>
        <w:t>对</w:t>
      </w:r>
      <w:r>
        <w:rPr>
          <w:rFonts w:hint="eastAsia" w:ascii="宋体" w:hAnsi="宋体" w:eastAsia="宋体" w:cs="宋体"/>
          <w:b/>
          <w:bCs/>
          <w:color w:val="333333"/>
          <w:kern w:val="36"/>
          <w:sz w:val="36"/>
          <w:szCs w:val="36"/>
          <w:lang w:val="en-US" w:eastAsia="zh-CN"/>
        </w:rPr>
        <w:t>2024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333333"/>
          <w:kern w:val="36"/>
          <w:sz w:val="36"/>
          <w:szCs w:val="36"/>
        </w:rPr>
        <w:t>“双随机</w:t>
      </w:r>
      <w:r>
        <w:rPr>
          <w:rFonts w:hint="eastAsia" w:ascii="宋体" w:hAnsi="宋体" w:eastAsia="宋体" w:cs="宋体"/>
          <w:b/>
          <w:bCs/>
          <w:color w:val="333333"/>
          <w:kern w:val="36"/>
          <w:sz w:val="36"/>
          <w:szCs w:val="36"/>
          <w:lang w:eastAsia="zh-CN"/>
        </w:rPr>
        <w:t>、一公开”</w:t>
      </w:r>
    </w:p>
    <w:p>
      <w:pPr>
        <w:widowControl/>
        <w:shd w:val="clear" w:color="auto" w:fill="FFFFFF"/>
        <w:spacing w:line="300" w:lineRule="atLeast"/>
        <w:jc w:val="center"/>
        <w:outlineLvl w:val="0"/>
        <w:rPr>
          <w:rFonts w:hint="eastAsia" w:ascii="宋体" w:hAnsi="宋体" w:eastAsia="宋体" w:cs="宋体"/>
          <w:b/>
          <w:bCs/>
          <w:color w:val="333333"/>
          <w:kern w:val="36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333333"/>
          <w:kern w:val="36"/>
          <w:sz w:val="36"/>
          <w:szCs w:val="36"/>
          <w:lang w:eastAsia="zh-CN"/>
        </w:rPr>
        <w:t>内部联合</w:t>
      </w:r>
      <w:r>
        <w:rPr>
          <w:rFonts w:hint="eastAsia" w:ascii="宋体" w:hAnsi="宋体" w:eastAsia="宋体" w:cs="宋体"/>
          <w:b/>
          <w:bCs/>
          <w:color w:val="333333"/>
          <w:kern w:val="36"/>
          <w:sz w:val="36"/>
          <w:szCs w:val="36"/>
        </w:rPr>
        <w:t>抽查结果的公示</w:t>
      </w:r>
    </w:p>
    <w:p>
      <w:pPr>
        <w:widowControl/>
        <w:shd w:val="clear" w:color="auto" w:fill="FFFFFF"/>
        <w:spacing w:line="300" w:lineRule="atLeast"/>
        <w:jc w:val="center"/>
        <w:outlineLvl w:val="0"/>
        <w:rPr>
          <w:rFonts w:hint="eastAsia" w:ascii="宋体" w:hAnsi="宋体" w:eastAsia="宋体" w:cs="宋体"/>
          <w:b/>
          <w:bCs/>
          <w:color w:val="333333"/>
          <w:kern w:val="36"/>
          <w:sz w:val="36"/>
          <w:szCs w:val="36"/>
        </w:rPr>
      </w:pPr>
    </w:p>
    <w:p>
      <w:pPr>
        <w:ind w:firstLine="560" w:firstLineChars="200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  <w:t>涞源县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统计局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  <w:t>按县双随机办公室的统计一部署，在</w:t>
      </w: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7月11</w:t>
      </w:r>
      <w:r>
        <w:rPr>
          <w:rFonts w:hint="eastAsia" w:ascii="宋体" w:hAnsi="宋体" w:eastAsia="宋体" w:cs="宋体"/>
          <w:sz w:val="28"/>
          <w:szCs w:val="28"/>
        </w:rPr>
        <w:t>日至 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31</w:t>
      </w:r>
      <w:r>
        <w:rPr>
          <w:rFonts w:hint="eastAsia" w:ascii="宋体" w:hAnsi="宋体" w:eastAsia="宋体" w:cs="宋体"/>
          <w:sz w:val="28"/>
          <w:szCs w:val="28"/>
        </w:rPr>
        <w:t>日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，对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涞源县</w:t>
      </w:r>
      <w:r>
        <w:rPr>
          <w:rFonts w:hint="eastAsia" w:ascii="宋体" w:hAnsi="宋体" w:eastAsia="宋体" w:cs="宋体"/>
          <w:sz w:val="28"/>
          <w:szCs w:val="28"/>
          <w:u w:val="none"/>
        </w:rPr>
        <w:t>本年度入统的</w:t>
      </w:r>
      <w:r>
        <w:rPr>
          <w:rFonts w:hint="eastAsia" w:ascii="宋体" w:hAnsi="宋体" w:eastAsia="宋体" w:cs="宋体"/>
          <w:sz w:val="28"/>
          <w:szCs w:val="28"/>
          <w:u w:val="none"/>
          <w:lang w:eastAsia="zh-CN"/>
        </w:rPr>
        <w:t>限额以上贸易企业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进行了内部双随机联合抽查。统计局依职权对这次随机抽取的3家企业进行了检查，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抽查结果正常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  <w:t>。现公示如下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:</w:t>
      </w:r>
    </w:p>
    <w:p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vertAlign w:val="baseline"/>
          <w:lang w:val="en-US" w:eastAsia="zh-CN"/>
        </w:rPr>
        <w:t>涞源县涞百购物广场有限公司</w:t>
      </w:r>
    </w:p>
    <w:p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vertAlign w:val="baseline"/>
          <w:lang w:val="en-US" w:eastAsia="zh-CN"/>
        </w:rPr>
        <w:t>涞源旅投房地产开发有限公司云璟白石山舍酒店分公司</w:t>
      </w:r>
    </w:p>
    <w:p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vertAlign w:val="baseline"/>
          <w:lang w:val="en-US" w:eastAsia="zh-CN"/>
        </w:rPr>
        <w:t>涞源县朗悦酒店有限公司</w:t>
      </w:r>
    </w:p>
    <w:p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0Y2MzM2U0MjdhMjQ4ODZhNDdhY2JjYjlkY2Y5NzIifQ=="/>
  </w:docVars>
  <w:rsids>
    <w:rsidRoot w:val="3493482F"/>
    <w:rsid w:val="033E696D"/>
    <w:rsid w:val="0BF422BF"/>
    <w:rsid w:val="20FF72E4"/>
    <w:rsid w:val="222607E1"/>
    <w:rsid w:val="3493482F"/>
    <w:rsid w:val="46DD2094"/>
    <w:rsid w:val="530872B8"/>
    <w:rsid w:val="56B9108C"/>
    <w:rsid w:val="61B6253C"/>
    <w:rsid w:val="6EB56D70"/>
    <w:rsid w:val="797C2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179</Words>
  <Characters>190</Characters>
  <Lines>0</Lines>
  <Paragraphs>0</Paragraphs>
  <TotalTime>10</TotalTime>
  <ScaleCrop>false</ScaleCrop>
  <LinksUpToDate>false</LinksUpToDate>
  <CharactersWithSpaces>191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2022-09-30T07:35:00Z</dcterms:created>
  <dc:creator>Administrator</dc:creator>
  <cp:lastModifiedBy>戏如人生</cp:lastModifiedBy>
  <dcterms:modified xsi:type="dcterms:W3CDTF">2024-08-08T06:36:43Z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147DDFDFA14D4B8FB9DB4EBBAB4F6ED0</vt:lpwstr>
  </property>
</Properties>
</file>