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83" w:firstLineChars="200"/>
        <w:jc w:val="both"/>
        <w:rPr>
          <w:rFonts w:hint="eastAsia" w:asciiTheme="majorEastAsia" w:hAnsiTheme="majorEastAsia" w:eastAsiaTheme="majorEastAsia" w:cstheme="majorEastAsia"/>
          <w:b/>
          <w:bCs/>
          <w:color w:val="525353"/>
          <w:kern w:val="36"/>
          <w:sz w:val="44"/>
          <w:szCs w:val="44"/>
        </w:rPr>
      </w:pPr>
      <w:r>
        <w:rPr>
          <w:rFonts w:hint="eastAsia" w:asciiTheme="majorEastAsia" w:hAnsiTheme="majorEastAsia" w:eastAsiaTheme="majorEastAsia" w:cstheme="majorEastAsia"/>
          <w:b/>
          <w:bCs/>
          <w:color w:val="525353"/>
          <w:kern w:val="36"/>
          <w:sz w:val="44"/>
          <w:szCs w:val="44"/>
        </w:rPr>
        <w:t>涞源县</w:t>
      </w:r>
      <w:bookmarkStart w:id="0" w:name="_GoBack"/>
      <w:bookmarkEnd w:id="0"/>
      <w:r>
        <w:rPr>
          <w:rFonts w:hint="eastAsia" w:asciiTheme="majorEastAsia" w:hAnsiTheme="majorEastAsia" w:eastAsiaTheme="majorEastAsia" w:cstheme="majorEastAsia"/>
          <w:b/>
          <w:bCs/>
          <w:color w:val="525353"/>
          <w:kern w:val="36"/>
          <w:sz w:val="44"/>
          <w:szCs w:val="44"/>
          <w:lang w:val="en-US" w:eastAsia="zh-CN"/>
        </w:rPr>
        <w:t>杨家庄镇</w:t>
      </w:r>
      <w:r>
        <w:rPr>
          <w:rFonts w:hint="eastAsia" w:asciiTheme="majorEastAsia" w:hAnsiTheme="majorEastAsia" w:eastAsiaTheme="majorEastAsia" w:cstheme="majorEastAsia"/>
          <w:b/>
          <w:bCs/>
          <w:color w:val="525353"/>
          <w:kern w:val="36"/>
          <w:sz w:val="44"/>
          <w:szCs w:val="44"/>
        </w:rPr>
        <w:t>行政执法救济途径</w:t>
      </w:r>
    </w:p>
    <w:p>
      <w:pPr>
        <w:widowControl/>
        <w:ind w:firstLine="480"/>
        <w:jc w:val="left"/>
        <w:rPr>
          <w:rFonts w:ascii="仿宋" w:hAnsi="仿宋" w:eastAsia="仿宋" w:cs="宋体"/>
          <w:color w:val="525353"/>
          <w:kern w:val="0"/>
          <w:sz w:val="32"/>
          <w:szCs w:val="32"/>
        </w:rPr>
      </w:pPr>
    </w:p>
    <w:p>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一、公民、法人或者其他组织认为我</w:t>
      </w:r>
      <w:r>
        <w:rPr>
          <w:rFonts w:hint="eastAsia" w:ascii="仿宋" w:hAnsi="仿宋" w:eastAsia="仿宋" w:cs="宋体"/>
          <w:color w:val="525353"/>
          <w:kern w:val="0"/>
          <w:sz w:val="32"/>
          <w:szCs w:val="32"/>
          <w:lang w:val="en-US" w:eastAsia="zh-CN"/>
        </w:rPr>
        <w:t>镇</w:t>
      </w:r>
      <w:r>
        <w:rPr>
          <w:rFonts w:hint="eastAsia" w:ascii="仿宋" w:hAnsi="仿宋" w:eastAsia="仿宋" w:cs="宋体"/>
          <w:color w:val="525353"/>
          <w:kern w:val="0"/>
          <w:sz w:val="32"/>
          <w:szCs w:val="32"/>
        </w:rPr>
        <w:t>具体行政行为侵犯其合法权益的，可以自知道该具体行政行为之日起六十日内向涞源县人民政府提出行政复议申请；但是法律规定的申请期限超过六十日的除外。</w:t>
      </w:r>
    </w:p>
    <w:p>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二、公民、法人或者其他组织不服复议决定的，可以在收到复议决定书之日起15日内向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人民法院提起诉讼。复议机关逾期不作决定的，申请人可以在复议期满之日起15日内向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人民法院提起诉讼。法律另有规定的除外。</w:t>
      </w:r>
    </w:p>
    <w:p>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三、公民、法人或者其他组织直接向</w:t>
      </w:r>
      <w:r>
        <w:rPr>
          <w:rFonts w:hint="eastAsia" w:ascii="仿宋" w:hAnsi="仿宋" w:eastAsia="仿宋" w:cs="宋体"/>
          <w:color w:val="525353"/>
          <w:kern w:val="0"/>
          <w:sz w:val="32"/>
          <w:szCs w:val="32"/>
          <w:lang w:val="en-US" w:eastAsia="zh-CN"/>
        </w:rPr>
        <w:t>涿州市</w:t>
      </w:r>
      <w:r>
        <w:rPr>
          <w:rFonts w:hint="eastAsia" w:ascii="仿宋" w:hAnsi="仿宋" w:eastAsia="仿宋" w:cs="宋体"/>
          <w:color w:val="525353"/>
          <w:kern w:val="0"/>
          <w:sz w:val="32"/>
          <w:szCs w:val="32"/>
        </w:rPr>
        <w:t>人民法院提起诉讼的,应当自知道或者应当知道作出行政行为之日起6个月内提出。</w:t>
      </w:r>
    </w:p>
    <w:p>
      <w:pPr>
        <w:rPr>
          <w:rFonts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hZjEzODQ0MDNkMjIwMGRkYTA3ZjVmYTBiZWE2MDIifQ=="/>
  </w:docVars>
  <w:rsids>
    <w:rsidRoot w:val="007037D7"/>
    <w:rsid w:val="00076034"/>
    <w:rsid w:val="000D4ABE"/>
    <w:rsid w:val="001173E9"/>
    <w:rsid w:val="001242EC"/>
    <w:rsid w:val="003B6FC3"/>
    <w:rsid w:val="00420090"/>
    <w:rsid w:val="00445432"/>
    <w:rsid w:val="005C3867"/>
    <w:rsid w:val="005E3763"/>
    <w:rsid w:val="007037D7"/>
    <w:rsid w:val="00810290"/>
    <w:rsid w:val="00831319"/>
    <w:rsid w:val="00837E49"/>
    <w:rsid w:val="0089339C"/>
    <w:rsid w:val="009269A4"/>
    <w:rsid w:val="00987C94"/>
    <w:rsid w:val="00995DA2"/>
    <w:rsid w:val="00BF1F90"/>
    <w:rsid w:val="00D4651F"/>
    <w:rsid w:val="00D523FB"/>
    <w:rsid w:val="00DC27EB"/>
    <w:rsid w:val="185435D9"/>
    <w:rsid w:val="1CC750B0"/>
    <w:rsid w:val="249F77B1"/>
    <w:rsid w:val="29D109CF"/>
    <w:rsid w:val="310E6B02"/>
    <w:rsid w:val="4F18621D"/>
    <w:rsid w:val="65C14D81"/>
    <w:rsid w:val="6FA13903"/>
    <w:rsid w:val="70BB75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260</Words>
  <Characters>262</Characters>
  <Lines>1</Lines>
  <Paragraphs>1</Paragraphs>
  <TotalTime>17</TotalTime>
  <ScaleCrop>false</ScaleCrop>
  <LinksUpToDate>false</LinksUpToDate>
  <CharactersWithSpaces>262</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2020-09-16T02:19:00Z</dcterms:created>
  <dc:creator>liu</dc:creator>
  <cp:lastModifiedBy>Administrator</cp:lastModifiedBy>
  <dcterms:modified xsi:type="dcterms:W3CDTF">2023-04-21T07:01:26Z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F18B34427AD94070A8E0841123BEB7A9</vt:lpwstr>
  </property>
</Properties>
</file>