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20" w:lineRule="exact"/>
        <w:ind w:left="0" w:right="0" w:firstLine="0" w:firstLineChars="0"/>
        <w:jc w:val="left"/>
        <w:rPr>
          <w:rFonts w:ascii="Times New Roman" w:hAnsi="Times New Roman" w:eastAsia="黑体"/>
          <w:vanish w:val="0"/>
          <w:sz w:val="32"/>
          <w:szCs w:val="32"/>
        </w:rPr>
      </w:pPr>
      <w:r>
        <w:rPr>
          <w:rFonts w:hint="eastAsia" w:ascii="黑体" w:eastAsia="黑体"/>
          <w:vanish w:val="0"/>
          <w:sz w:val="32"/>
          <w:szCs w:val="32"/>
        </w:rPr>
        <w:t>附件</w:t>
      </w:r>
      <w:r>
        <w:rPr>
          <w:rFonts w:ascii="Times New Roman" w:hAnsi="Times New Roman" w:eastAsia="黑体"/>
          <w:vanish w:val="0"/>
          <w:sz w:val="32"/>
          <w:szCs w:val="32"/>
        </w:rPr>
        <w:t>2</w:t>
      </w:r>
      <w:r>
        <w:rPr>
          <w:rFonts w:hint="eastAsia" w:ascii="黑体" w:eastAsia="黑体"/>
          <w:vanish w:val="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before="156" w:beforeLines="50" w:beforeAutospacing="0" w:after="156" w:afterLines="50" w:afterAutospacing="0" w:line="590" w:lineRule="exact"/>
        <w:ind w:left="0" w:right="0" w:firstLine="0" w:firstLineChars="0"/>
        <w:jc w:val="center"/>
        <w:rPr>
          <w:rFonts w:ascii="Times New Roman" w:hAnsi="Times New Roman" w:eastAsia="方正小标宋简体"/>
          <w:vanish w:val="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before="156" w:beforeLines="50" w:beforeAutospacing="0" w:after="156" w:afterLines="50" w:afterAutospacing="0" w:line="590" w:lineRule="exact"/>
        <w:ind w:right="0" w:firstLine="1320" w:firstLineChars="300"/>
        <w:jc w:val="center"/>
        <w:rPr>
          <w:rFonts w:hint="eastAsia" w:ascii="方正小标宋简体" w:eastAsia="方正小标宋简体"/>
          <w:vanish w:val="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eastAsia="方正小标宋简体"/>
          <w:vanish w:val="0"/>
          <w:sz w:val="44"/>
          <w:szCs w:val="44"/>
        </w:rPr>
        <w:t>涞源县</w:t>
      </w:r>
      <w:r>
        <w:rPr>
          <w:rFonts w:hint="eastAsia" w:ascii="方正小标宋简体" w:eastAsia="方正小标宋简体"/>
          <w:vanish w:val="0"/>
          <w:sz w:val="44"/>
          <w:szCs w:val="44"/>
          <w:lang w:eastAsia="zh-CN"/>
        </w:rPr>
        <w:t>教育和体育局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before="156" w:beforeLines="50" w:beforeAutospacing="0" w:after="156" w:afterLines="50" w:afterAutospacing="0" w:line="590" w:lineRule="exact"/>
        <w:ind w:right="0" w:firstLine="1320" w:firstLineChars="300"/>
        <w:jc w:val="center"/>
        <w:rPr>
          <w:rFonts w:ascii="Times New Roman" w:hAnsi="Times New Roman" w:eastAsia="方正小标宋简体"/>
          <w:vanish w:val="0"/>
          <w:sz w:val="44"/>
          <w:szCs w:val="44"/>
        </w:rPr>
      </w:pPr>
      <w:r>
        <w:rPr>
          <w:rFonts w:hint="eastAsia" w:ascii="方正小标宋简体" w:eastAsia="方正小标宋简体"/>
          <w:vanish w:val="0"/>
          <w:sz w:val="44"/>
          <w:szCs w:val="44"/>
        </w:rPr>
        <w:t>第一批实行告知承诺制证明事项目录（</w:t>
      </w:r>
      <w:r>
        <w:rPr>
          <w:rFonts w:ascii="Times New Roman" w:hAnsi="Times New Roman" w:eastAsia="方正小标宋简体"/>
          <w:vanish w:val="0"/>
          <w:sz w:val="44"/>
          <w:szCs w:val="44"/>
        </w:rPr>
        <w:t>2021</w:t>
      </w:r>
      <w:r>
        <w:rPr>
          <w:rFonts w:hint="eastAsia" w:ascii="方正小标宋简体" w:eastAsia="方正小标宋简体"/>
          <w:vanish w:val="0"/>
          <w:sz w:val="44"/>
          <w:szCs w:val="44"/>
        </w:rPr>
        <w:t>年）</w:t>
      </w:r>
    </w:p>
    <w:bookmarkEnd w:id="0"/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before="156" w:beforeLines="50" w:beforeAutospacing="0" w:after="156" w:afterLines="50" w:afterAutospacing="0" w:line="590" w:lineRule="exact"/>
        <w:ind w:right="0" w:firstLine="1320" w:firstLineChars="300"/>
        <w:jc w:val="both"/>
        <w:rPr>
          <w:rFonts w:ascii="Times New Roman" w:hAnsi="Times New Roman" w:eastAsia="方正小标宋简体"/>
          <w:vanish w:val="0"/>
          <w:sz w:val="44"/>
          <w:szCs w:val="44"/>
        </w:rPr>
      </w:pPr>
    </w:p>
    <w:tbl>
      <w:tblPr>
        <w:tblStyle w:val="6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906"/>
        <w:gridCol w:w="1021"/>
        <w:gridCol w:w="2348"/>
        <w:gridCol w:w="2264"/>
        <w:gridCol w:w="2113"/>
        <w:gridCol w:w="2118"/>
        <w:gridCol w:w="918"/>
        <w:gridCol w:w="855"/>
        <w:gridCol w:w="84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  <w:hidden/>
        </w:trPr>
        <w:tc>
          <w:tcPr>
            <w:tcW w:w="613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序号</w:t>
            </w:r>
          </w:p>
        </w:tc>
        <w:tc>
          <w:tcPr>
            <w:tcW w:w="906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事项</w:t>
            </w:r>
          </w:p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名称</w:t>
            </w:r>
          </w:p>
        </w:tc>
        <w:tc>
          <w:tcPr>
            <w:tcW w:w="1021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事项</w:t>
            </w:r>
          </w:p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用途</w:t>
            </w:r>
          </w:p>
        </w:tc>
        <w:tc>
          <w:tcPr>
            <w:tcW w:w="8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设定依据</w:t>
            </w:r>
          </w:p>
        </w:tc>
        <w:tc>
          <w:tcPr>
            <w:tcW w:w="918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索证</w:t>
            </w:r>
          </w:p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部门</w:t>
            </w:r>
          </w:p>
        </w:tc>
        <w:tc>
          <w:tcPr>
            <w:tcW w:w="85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出具</w:t>
            </w:r>
          </w:p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部门</w:t>
            </w:r>
          </w:p>
        </w:tc>
        <w:tc>
          <w:tcPr>
            <w:tcW w:w="84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/>
        </w:tc>
        <w:tc>
          <w:tcPr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/>
        </w:tc>
        <w:tc>
          <w:tcPr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/>
        </w:tc>
        <w:tc>
          <w:tcPr>
            <w:tcW w:w="2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法律</w:t>
            </w:r>
          </w:p>
        </w:tc>
        <w:tc>
          <w:tcPr>
            <w:tcW w:w="22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法规</w:t>
            </w:r>
          </w:p>
        </w:tc>
        <w:tc>
          <w:tcPr>
            <w:tcW w:w="2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国务院决定</w:t>
            </w:r>
          </w:p>
        </w:tc>
        <w:tc>
          <w:tcPr>
            <w:tcW w:w="21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pStyle w:val="5"/>
              <w:keepLines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rPr>
                <w:rFonts w:ascii="Times New Roman" w:hAnsi="Times New Roman" w:eastAsia="黑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黑体" w:eastAsia="黑体"/>
                <w:vanish w:val="0"/>
                <w:kern w:val="0"/>
                <w:sz w:val="15"/>
                <w:szCs w:val="15"/>
              </w:rPr>
              <w:t>规章等程序性规定</w:t>
            </w:r>
          </w:p>
        </w:tc>
        <w:tc>
          <w:tcPr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/>
        </w:tc>
        <w:tc>
          <w:tcPr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/>
        </w:tc>
        <w:tc>
          <w:tcPr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  <w:jc w:val="center"/>
          <w:hidden/>
        </w:trPr>
        <w:tc>
          <w:tcPr>
            <w:tcW w:w="6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  <w:t>35</w:t>
            </w: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宋体" w:eastAsia="宋体"/>
                <w:vanish w:val="0"/>
                <w:kern w:val="0"/>
                <w:sz w:val="15"/>
                <w:szCs w:val="15"/>
              </w:rPr>
              <w:t>申请教师资格认定的思想品德鉴定表</w:t>
            </w:r>
          </w:p>
        </w:tc>
        <w:tc>
          <w:tcPr>
            <w:tcW w:w="10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宋体" w:eastAsia="宋体"/>
                <w:vanish w:val="0"/>
                <w:kern w:val="0"/>
                <w:sz w:val="15"/>
                <w:szCs w:val="15"/>
              </w:rPr>
              <w:t>申请教师资格认定</w:t>
            </w:r>
          </w:p>
        </w:tc>
        <w:tc>
          <w:tcPr>
            <w:tcW w:w="23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22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宋体" w:eastAsia="宋体"/>
                <w:vanish w:val="0"/>
                <w:kern w:val="0"/>
                <w:sz w:val="15"/>
                <w:szCs w:val="15"/>
              </w:rPr>
              <w:t>《教师资格条例》（国务院令第</w:t>
            </w:r>
            <w:r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  <w:t>188</w:t>
            </w:r>
            <w:r>
              <w:rPr>
                <w:rFonts w:hint="eastAsia" w:ascii="宋体" w:eastAsia="宋体"/>
                <w:vanish w:val="0"/>
                <w:kern w:val="0"/>
                <w:sz w:val="15"/>
                <w:szCs w:val="15"/>
              </w:rPr>
              <w:t>号）第十五条</w:t>
            </w:r>
          </w:p>
        </w:tc>
        <w:tc>
          <w:tcPr>
            <w:tcW w:w="2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21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9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宋体" w:eastAsia="宋体"/>
                <w:vanish w:val="0"/>
                <w:kern w:val="0"/>
                <w:sz w:val="15"/>
                <w:szCs w:val="15"/>
              </w:rPr>
              <w:t>省、市、县教育部门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</w:rPr>
            </w:pPr>
            <w:r>
              <w:rPr>
                <w:rFonts w:hint="eastAsia" w:ascii="宋体" w:eastAsia="宋体"/>
                <w:vanish w:val="0"/>
                <w:kern w:val="0"/>
                <w:sz w:val="15"/>
                <w:szCs w:val="15"/>
              </w:rPr>
              <w:t>申请人工作单位或所在地街道办事处（乡镇人民政府）、公安派出所</w:t>
            </w:r>
          </w:p>
        </w:tc>
        <w:tc>
          <w:tcPr>
            <w:tcW w:w="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="0" w:firstLineChars="0"/>
              <w:jc w:val="center"/>
              <w:textAlignment w:val="center"/>
              <w:rPr>
                <w:rFonts w:ascii="Times New Roman" w:hAnsi="Times New Roman" w:eastAsia="宋体"/>
                <w:vanish w:val="0"/>
                <w:kern w:val="0"/>
                <w:sz w:val="15"/>
                <w:szCs w:val="15"/>
                <w:u w:val="single"/>
              </w:rPr>
            </w:pPr>
          </w:p>
        </w:tc>
      </w:tr>
    </w:tbl>
    <w:p/>
    <w:sectPr>
      <w:pgSz w:w="16839" w:h="11907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00"/>
      </w:pPr>
      <w:r>
        <w:separator/>
      </w:r>
    </w:p>
  </w:endnote>
  <w:endnote w:type="continuationSeparator" w:id="1">
    <w:p>
      <w:pPr>
        <w:spacing w:line="240" w:lineRule="auto"/>
        <w:ind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小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0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isplayBackgroundShape w:val="1"/>
  <w:bordersDoNotSurroundHeader w:val="1"/>
  <w:bordersDoNotSurroundFooter w:val="1"/>
  <w:documentProtection w:enforcement="0"/>
  <w:defaultTabStop w:val="420"/>
  <w:drawingGridHorizontalSpacing w:val="100"/>
  <w:drawingGridVerticalSpacing w:val="156"/>
  <w:displayHorizontalDrawingGridEvery w:val="0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useAltKinsokuLineBreakRules/>
    <w:compatSetting w:name="compatibilityMode" w:uri="http://schemas.microsoft.com/office/word" w:val="15"/>
  </w:compat>
  <w:docVars>
    <w:docVar w:name="commondata" w:val="eyJoZGlkIjoiZTYxNTY5ZjBmN2Y3YzY3NWFlZmQ2OTEwZTI5NmMyMDYifQ=="/>
  </w:docVars>
  <w:rsids>
    <w:rsidRoot w:val="00000000"/>
    <w:rsid w:val="41C304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eepNext w:val="0"/>
      <w:keepLines w:val="0"/>
      <w:pageBreakBefore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200" w:firstLineChars="200"/>
      <w:contextualSpacing w:val="0"/>
      <w:jc w:val="left"/>
      <w:textAlignment w:val="auto"/>
      <w:outlineLvl w:val="9"/>
    </w:pPr>
    <w:rPr>
      <w:rFonts w:ascii="Times New Roman" w:hAnsi="Times New Roman" w:eastAsia="宋体" w:cs="Times New Roman"/>
      <w:snapToGrid/>
      <w:color w:val="auto"/>
      <w:spacing w:val="0"/>
      <w:w w:val="100"/>
      <w:kern w:val="0"/>
      <w:position w:val="0"/>
      <w:sz w:val="20"/>
      <w:szCs w:val="20"/>
      <w:u w:val="none" w:color="auto"/>
      <w:shd w:val="clear" w:color="auto" w:fill="auto"/>
      <w:vertAlign w:val="baseline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0"/>
    <w:pPr>
      <w:keepNext w:val="0"/>
      <w:keepLines w:val="0"/>
      <w:pageBreakBefore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0" w:lineRule="atLeast"/>
      <w:ind w:left="0" w:right="0" w:firstLine="200" w:firstLineChars="200"/>
      <w:contextualSpacing w:val="0"/>
      <w:jc w:val="left"/>
      <w:textAlignment w:val="auto"/>
      <w:outlineLvl w:val="9"/>
    </w:pPr>
    <w:rPr>
      <w:rFonts w:ascii="Calibri" w:hAnsi="Calibri" w:eastAsia="小标宋" w:cs="Times New Roman"/>
      <w:snapToGrid/>
      <w:color w:val="auto"/>
      <w:spacing w:val="0"/>
      <w:w w:val="100"/>
      <w:kern w:val="0"/>
      <w:position w:val="0"/>
      <w:sz w:val="44"/>
      <w:szCs w:val="44"/>
      <w:u w:val="none" w:color="auto"/>
      <w:shd w:val="clear" w:color="auto" w:fill="auto"/>
      <w:vertAlign w:val="baseline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159</Words>
  <Characters>165</Characters>
  <Lines>1</Lines>
  <Paragraphs>1</Paragraphs>
  <TotalTime>2</TotalTime>
  <ScaleCrop>false</ScaleCrop>
  <LinksUpToDate>false</LinksUpToDate>
  <CharactersWithSpaces>165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2022-11-09T06:23:00Z</dcterms:created>
  <dc:creator>Administrator</dc:creator>
  <cp:lastModifiedBy>A清风挽心</cp:lastModifiedBy>
  <dcterms:modified xsi:type="dcterms:W3CDTF">2022-11-10T01:56:49Z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711CC4705BF3447A9F37ECDD0792AF4C</vt:lpwstr>
  </property>
</Properties>
</file>