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9F5F1">
      <w:pPr>
        <w:jc w:val="center"/>
        <w:rPr>
          <w:rFonts w:hint="eastAsia" w:ascii="宋体" w:hAnsi="宋体" w:eastAsia="宋体" w:cs="宋体"/>
          <w:b/>
          <w:bCs/>
          <w:sz w:val="52"/>
          <w:szCs w:val="52"/>
          <w:lang w:eastAsia="zh-CN"/>
        </w:rPr>
      </w:pPr>
      <w:r>
        <w:rPr>
          <w:rFonts w:hint="eastAsia" w:ascii="宋体" w:hAnsi="宋体" w:eastAsia="宋体" w:cs="宋体"/>
          <w:b/>
          <w:bCs/>
          <w:sz w:val="52"/>
          <w:szCs w:val="52"/>
          <w:lang w:val="en-US" w:eastAsia="zh-CN"/>
        </w:rPr>
        <w:t>塔崖驿</w:t>
      </w:r>
      <w:r>
        <w:rPr>
          <w:rFonts w:hint="eastAsia" w:ascii="宋体" w:hAnsi="宋体" w:eastAsia="宋体" w:cs="宋体"/>
          <w:b/>
          <w:bCs/>
          <w:sz w:val="52"/>
          <w:szCs w:val="52"/>
          <w:lang w:eastAsia="zh-CN"/>
        </w:rPr>
        <w:t>乡</w:t>
      </w:r>
      <w:r>
        <w:rPr>
          <w:rFonts w:hint="eastAsia" w:ascii="宋体" w:hAnsi="宋体" w:eastAsia="宋体" w:cs="宋体"/>
          <w:b/>
          <w:bCs/>
          <w:sz w:val="52"/>
          <w:szCs w:val="52"/>
        </w:rPr>
        <w:t>执法监督工作</w:t>
      </w:r>
      <w:r>
        <w:rPr>
          <w:rFonts w:hint="eastAsia" w:ascii="宋体" w:hAnsi="宋体" w:eastAsia="宋体" w:cs="宋体"/>
          <w:b/>
          <w:bCs/>
          <w:sz w:val="52"/>
          <w:szCs w:val="52"/>
          <w:lang w:eastAsia="zh-CN"/>
        </w:rPr>
        <w:t>办法</w:t>
      </w:r>
    </w:p>
    <w:p w14:paraId="60276C32">
      <w:pPr>
        <w:jc w:val="center"/>
        <w:rPr>
          <w:rFonts w:hint="eastAsia" w:ascii="仿宋" w:hAnsi="仿宋" w:eastAsia="仿宋" w:cs="仿宋"/>
          <w:sz w:val="21"/>
          <w:szCs w:val="21"/>
        </w:rPr>
      </w:pPr>
    </w:p>
    <w:p w14:paraId="76FF7E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一、指导思想</w:t>
      </w:r>
    </w:p>
    <w:p w14:paraId="028C63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以习近平新时代中国特色社会主义思想为指导，坚持依法行政，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为</w:t>
      </w:r>
      <w:r>
        <w:rPr>
          <w:rFonts w:hint="eastAsia" w:ascii="仿宋" w:hAnsi="仿宋" w:eastAsia="仿宋" w:cs="仿宋"/>
          <w:sz w:val="30"/>
          <w:szCs w:val="30"/>
        </w:rPr>
        <w:t>加强对乡执法工作的监督，确保执法公正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sz w:val="30"/>
          <w:szCs w:val="30"/>
        </w:rPr>
        <w:t>公平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sz w:val="30"/>
          <w:szCs w:val="30"/>
        </w:rPr>
        <w:t>合法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，特制定本办法</w:t>
      </w:r>
      <w:r>
        <w:rPr>
          <w:rFonts w:hint="eastAsia" w:ascii="仿宋" w:hAnsi="仿宋" w:eastAsia="仿宋" w:cs="仿宋"/>
          <w:sz w:val="30"/>
          <w:szCs w:val="30"/>
        </w:rPr>
        <w:t>。</w:t>
      </w:r>
    </w:p>
    <w:p w14:paraId="60C4D9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二、监督主体及职责</w:t>
      </w:r>
    </w:p>
    <w:p w14:paraId="0285D9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 乡党委：</w:t>
      </w:r>
    </w:p>
    <w:p w14:paraId="60C0EF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领导执法监督工作，确保执法监督工作的政治方向正确。</w:t>
      </w:r>
    </w:p>
    <w:p w14:paraId="1756E5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对重大执法问题进行决策和指导。</w:t>
      </w:r>
    </w:p>
    <w:p w14:paraId="29393E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对执法部门和执法人员的政治表现、工作作风等进行监督。</w:t>
      </w:r>
    </w:p>
    <w:p w14:paraId="39B0A8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 乡政府：</w:t>
      </w:r>
    </w:p>
    <w:p w14:paraId="7F9F46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负责制定执法监督工作计划和方案。</w:t>
      </w:r>
    </w:p>
    <w:p w14:paraId="3D0CB8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对执法部门的执法行为进行日常监督检查。</w:t>
      </w:r>
    </w:p>
    <w:p w14:paraId="1684C7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受理群众对执法工作的投诉和举报，并及时处理。</w:t>
      </w:r>
    </w:p>
    <w:p w14:paraId="5B9107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组织对执法人员的培训和考核。</w:t>
      </w:r>
    </w:p>
    <w:p w14:paraId="071902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 司法所：</w:t>
      </w:r>
    </w:p>
    <w:p w14:paraId="1C391F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提供法律专业支持，对执法行为的合法性进行审查。</w:t>
      </w:r>
    </w:p>
    <w:p w14:paraId="1CD286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参与执法监督检查，提出法律意见和建议。</w:t>
      </w:r>
    </w:p>
    <w:p w14:paraId="29B216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协助处理执法纠纷和争议。</w:t>
      </w:r>
    </w:p>
    <w:p w14:paraId="3C6D87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三、监督内容</w:t>
      </w:r>
    </w:p>
    <w:p w14:paraId="68C41A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 执法主体是否合法。</w:t>
      </w:r>
    </w:p>
    <w:p w14:paraId="6866EF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 执法程序是否规范。</w:t>
      </w:r>
    </w:p>
    <w:p w14:paraId="6A7346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 执法依据是否准确。</w:t>
      </w:r>
    </w:p>
    <w:p w14:paraId="4BA4B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4. 执法行为是否公正、文明。</w:t>
      </w:r>
    </w:p>
    <w:p w14:paraId="407AD9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5. 执法文书是否规范。</w:t>
      </w:r>
    </w:p>
    <w:p w14:paraId="4C5510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6. 执法效果是否达到预期目标。</w:t>
      </w:r>
    </w:p>
    <w:p w14:paraId="36EEEC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四、监督方式</w:t>
      </w:r>
    </w:p>
    <w:p w14:paraId="1133B2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 定期检查：乡政府定期组织对执法部门的执法工作进行检查。</w:t>
      </w:r>
    </w:p>
    <w:p w14:paraId="6A36A5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 专项检查：针对特定领域或问题进行专项执法监督检查。</w:t>
      </w:r>
    </w:p>
    <w:p w14:paraId="32B814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 案件评查：对执法部门办理的案件进行评查，发现问题及时纠正。</w:t>
      </w:r>
    </w:p>
    <w:p w14:paraId="4A0373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4. 社会监督：设立举报电话、邮箱等，接受群众监督。 </w:t>
      </w:r>
    </w:p>
    <w:p w14:paraId="7B37BF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五、问题处理</w:t>
      </w:r>
    </w:p>
    <w:p w14:paraId="5927ED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 对发现的执法问题，及时要求执法部门限期整改。</w:t>
      </w:r>
    </w:p>
    <w:p w14:paraId="12AD33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 对严重违法违纪的执法行为，依法追究相关人员的责任。</w:t>
      </w:r>
    </w:p>
    <w:p w14:paraId="1E033E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 及时向社会公布执法监督结果，接受公众监督。</w:t>
      </w:r>
    </w:p>
    <w:p w14:paraId="4305E7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六、工作保障</w:t>
      </w:r>
    </w:p>
    <w:p w14:paraId="7E3AA1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 加强组织领导，成立乡执法监督工作领导小组。</w:t>
      </w:r>
    </w:p>
    <w:p w14:paraId="71A009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 建立健全执法监督工作机制，确保监督工作有序开展。</w:t>
      </w:r>
    </w:p>
    <w:p w14:paraId="6D6164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 加强执法监督人员的培训，提高监督水平。</w:t>
      </w:r>
    </w:p>
    <w:p w14:paraId="42234D29">
      <w:pPr>
        <w:jc w:val="right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塔崖驿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乡人民政府</w:t>
      </w:r>
    </w:p>
    <w:p w14:paraId="0E7E85BF">
      <w:pPr>
        <w:jc w:val="righ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2024年4月1日</w:t>
      </w:r>
    </w:p>
    <w:p w14:paraId="710170BB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</w:p>
    <w:p w14:paraId="1CBBB1C7">
      <w:pPr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塔崖驿乡执法监督工作小组名单</w:t>
      </w:r>
    </w:p>
    <w:p w14:paraId="79B1FEF9">
      <w:pPr>
        <w:widowControl/>
        <w:adjustRightInd w:val="0"/>
        <w:snapToGrid w:val="0"/>
        <w:spacing w:line="580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</w:p>
    <w:p w14:paraId="7F47FF28">
      <w:pPr>
        <w:widowControl/>
        <w:adjustRightInd w:val="0"/>
        <w:snapToGrid w:val="0"/>
        <w:spacing w:line="580" w:lineRule="exact"/>
        <w:ind w:firstLine="1200" w:firstLineChars="4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组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长：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蔺保富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党委书记</w:t>
      </w:r>
    </w:p>
    <w:p w14:paraId="5B4F5812">
      <w:pPr>
        <w:widowControl/>
        <w:adjustRightInd w:val="0"/>
        <w:snapToGrid w:val="0"/>
        <w:spacing w:line="580" w:lineRule="exact"/>
        <w:ind w:firstLine="1200" w:firstLineChars="4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副组长：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赵志健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政府乡长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       </w:t>
      </w:r>
    </w:p>
    <w:p w14:paraId="57230B0E">
      <w:pPr>
        <w:widowControl/>
        <w:adjustRightInd w:val="0"/>
        <w:snapToGrid w:val="0"/>
        <w:spacing w:line="580" w:lineRule="exact"/>
        <w:ind w:firstLine="1200" w:firstLineChars="4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成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员：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吴 冬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人大主席</w:t>
      </w:r>
    </w:p>
    <w:p w14:paraId="14FCE12D">
      <w:pPr>
        <w:widowControl/>
        <w:adjustRightInd w:val="0"/>
        <w:snapToGrid w:val="0"/>
        <w:spacing w:line="580" w:lineRule="exact"/>
        <w:ind w:firstLine="2400" w:firstLineChars="8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李剑波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党委副书记</w:t>
      </w:r>
    </w:p>
    <w:p w14:paraId="16C0A867">
      <w:pPr>
        <w:widowControl/>
        <w:adjustRightInd w:val="0"/>
        <w:snapToGrid w:val="0"/>
        <w:spacing w:line="580" w:lineRule="exact"/>
        <w:ind w:firstLine="2400" w:firstLineChars="8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张雪琪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党委委员、副乡长</w:t>
      </w:r>
    </w:p>
    <w:p w14:paraId="1E63D470">
      <w:pPr>
        <w:widowControl/>
        <w:adjustRightInd w:val="0"/>
        <w:snapToGrid w:val="0"/>
        <w:spacing w:line="580" w:lineRule="exact"/>
        <w:ind w:firstLine="2400" w:firstLineChars="800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李冬双  纪检书记</w:t>
      </w:r>
    </w:p>
    <w:p w14:paraId="520B49BD">
      <w:pPr>
        <w:widowControl/>
        <w:adjustRightInd w:val="0"/>
        <w:snapToGrid w:val="0"/>
        <w:spacing w:line="580" w:lineRule="exact"/>
        <w:ind w:firstLine="2400" w:firstLineChars="800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李旭东  武装部长</w:t>
      </w:r>
    </w:p>
    <w:p w14:paraId="4437664D">
      <w:pPr>
        <w:widowControl/>
        <w:adjustRightInd w:val="0"/>
        <w:snapToGrid w:val="0"/>
        <w:spacing w:line="580" w:lineRule="exact"/>
        <w:ind w:firstLine="2400" w:firstLineChars="800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王魏魏  宣传委员</w:t>
      </w:r>
    </w:p>
    <w:p w14:paraId="0E636C9B">
      <w:pPr>
        <w:widowControl/>
        <w:adjustRightInd w:val="0"/>
        <w:snapToGrid w:val="0"/>
        <w:spacing w:line="580" w:lineRule="exact"/>
        <w:ind w:firstLine="2400" w:firstLineChars="8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孙雪鹤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副乡长</w:t>
      </w:r>
    </w:p>
    <w:p w14:paraId="0A63CA24">
      <w:pPr>
        <w:widowControl/>
        <w:adjustRightInd w:val="0"/>
        <w:snapToGrid w:val="0"/>
        <w:spacing w:line="580" w:lineRule="exact"/>
        <w:ind w:firstLine="2400" w:firstLineChars="800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张  磊 副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乡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长、派出所所长</w:t>
      </w:r>
    </w:p>
    <w:p w14:paraId="78B2D797">
      <w:pPr>
        <w:widowControl/>
        <w:adjustRightInd w:val="0"/>
        <w:snapToGrid w:val="0"/>
        <w:spacing w:line="580" w:lineRule="exact"/>
        <w:ind w:firstLine="2400" w:firstLineChars="800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张秋芳  行政服务大厅主任</w:t>
      </w:r>
    </w:p>
    <w:p w14:paraId="7F2BF68E">
      <w:pPr>
        <w:widowControl/>
        <w:adjustRightInd w:val="0"/>
        <w:snapToGrid w:val="0"/>
        <w:spacing w:line="580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张海请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行政执法队队长</w:t>
      </w:r>
    </w:p>
    <w:p w14:paraId="7875A024">
      <w:pPr>
        <w:widowControl/>
        <w:adjustRightInd w:val="0"/>
        <w:snapToGrid w:val="0"/>
        <w:spacing w:line="580" w:lineRule="exact"/>
        <w:ind w:firstLine="2400" w:firstLineChars="800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苑鹏飞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司法所长</w:t>
      </w:r>
    </w:p>
    <w:p w14:paraId="33A25D9D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wZDIxODYyMjVkZmQ2ZGI2NzdjYTY5NGI4ZWUyYTEifQ=="/>
  </w:docVars>
  <w:rsids>
    <w:rsidRoot w:val="039934D1"/>
    <w:rsid w:val="039934D1"/>
    <w:rsid w:val="3B705463"/>
    <w:rsid w:val="5B65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783</Words>
  <Characters>805</Characters>
  <Lines>0</Lines>
  <Paragraphs>0</Paragraphs>
  <TotalTime>14</TotalTime>
  <ScaleCrop>false</ScaleCrop>
  <LinksUpToDate>false</LinksUpToDate>
  <CharactersWithSpaces>889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2024-10-10T00:58:00Z</dcterms:created>
  <dc:creator>竹仗徐行</dc:creator>
  <cp:lastModifiedBy>豫放粢肾叹</cp:lastModifiedBy>
  <dcterms:modified xsi:type="dcterms:W3CDTF">2025-03-18T07:45:50Z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6A15D0C6602E4AC9A366EF5BDB2E35B5_11</vt:lpwstr>
  </property>
  <property fmtid="{D5CDD505-2E9C-101B-9397-08002B2CF9AE}" pid="4" name="KSOTemplateDocerSaveRecord">
    <vt:lpwstr>eyJoZGlkIjoiOGQ2NzYxN2I2MDNlNDU5YzI0NDU2ZjYwMTI2YmVmZmQiLCJ1c2VySWQiOiIxNjYwMDczNzAwIn0=</vt:lpwstr>
  </property>
</Properties>
</file>