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center"/>
        <w:textAlignment w:val="auto"/>
        <w:outlineLvl w:val="0"/>
        <w:rPr>
          <w:rFonts w:hint="eastAsia" w:cs="宋体" w:asciiTheme="majorEastAsia" w:hAnsiTheme="majorEastAsia" w:eastAsiaTheme="majorEastAsia"/>
          <w:spacing w:val="8"/>
          <w:kern w:val="36"/>
          <w:sz w:val="44"/>
          <w:szCs w:val="44"/>
          <w:lang w:eastAsia="zh-CN"/>
        </w:rPr>
      </w:pPr>
      <w:r>
        <w:rPr>
          <w:rFonts w:hint="eastAsia" w:cs="宋体" w:asciiTheme="majorEastAsia" w:hAnsiTheme="majorEastAsia" w:eastAsiaTheme="majorEastAsia"/>
          <w:spacing w:val="8"/>
          <w:kern w:val="36"/>
          <w:sz w:val="44"/>
          <w:szCs w:val="44"/>
          <w:lang w:eastAsia="zh-CN"/>
        </w:rPr>
        <w:t>涞源镇人民政府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tLeast"/>
        <w:jc w:val="center"/>
        <w:textAlignment w:val="auto"/>
        <w:outlineLvl w:val="0"/>
        <w:rPr>
          <w:rFonts w:hint="eastAsia"/>
          <w:lang w:val="en-US" w:eastAsia="zh-CN"/>
        </w:rPr>
      </w:pPr>
      <w:r>
        <w:rPr>
          <w:rFonts w:hint="eastAsia" w:cs="宋体" w:asciiTheme="majorEastAsia" w:hAnsiTheme="majorEastAsia" w:eastAsiaTheme="majorEastAsia"/>
          <w:spacing w:val="8"/>
          <w:kern w:val="36"/>
          <w:sz w:val="44"/>
          <w:szCs w:val="44"/>
        </w:rPr>
        <w:t>2023年度行政执法年度情况报告公示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2023年以来，为全面推进我镇依法行政，规范行政执法行为，切实维护人民群众合法权益，按照县委县政府依法行政的相关文件要求，结合我镇实际，现将我镇2023年行政执法工作开展情况汇报如下：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涞源镇2023年共办理行政许可2014件，行政处罚案件7件，行政检查10件。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kern w:val="2"/>
          <w:sz w:val="28"/>
          <w:szCs w:val="36"/>
          <w:lang w:val="en-US" w:eastAsia="zh-CN" w:bidi="ar-SA"/>
        </w:rPr>
        <w:t>2.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狠抓业务培训，不断提高镇执法人员的业务能力和水平。我镇通过组织专题培训、在线学习等方式不断组织全镇执法人员学习《中华人民共和国行政处罚法》、《中华人民共和国行政许可法》等各项行政法律法规，本年度我镇共累计培训150余人次。在培训结束时，组织执法人员进行考试，在职在编执法人员全部通过考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在接下来的工作中，我镇将继续督促、组织执法人员加快学习步伐，按要求、按时限完成各项学习内容，为全镇持续开展好执法工作打下坚实的基础和充足的人员队伍保障。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cstheme="minorEastAsia"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cstheme="minorEastAsia"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cstheme="minorEastAsia"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 xml:space="preserve">涞源镇人民政府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 xml:space="preserve">2024年1月14日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B79502"/>
    <w:multiLevelType w:val="singleLevel"/>
    <w:tmpl w:val="F1B79502"/>
    <w:lvl w:ilvl="0" w:tentative="0">
      <w:start w:val="1"/>
      <w:numFmt w:val="decimal"/>
      <w:suff w:val="nothing"/>
      <w:lvlText w:val="%1."/>
      <w:lvlJc w:val="left"/>
      <w:pPr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zODg4NzhiY2E1ZDM1MjliMTQwZmExMDgyMGViY2QifQ=="/>
  </w:docVars>
  <w:rsids>
    <w:rsidRoot w:val="00000000"/>
    <w:rsid w:val="514C054B"/>
    <w:rsid w:val="67716E4E"/>
    <w:rsid w:val="7B69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2024-05-09T07:55:00Z</dcterms:created>
  <dc:creator>Administrator.WIN-RJU3K92RHK0</dc:creator>
  <cp:lastModifiedBy>Administrator</cp:lastModifiedBy>
  <cp:lastPrinted>2024-05-14T07:39:53Z</cp:lastPrinted>
  <dcterms:modified xsi:type="dcterms:W3CDTF">2024-05-14T07:41:13Z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B97C3AF470F3401B88B2279E75FBCC86_12</vt:lpwstr>
  </property>
</Properties>
</file>