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p>
      <w:pPr>
        <w:rPr>
          <w:rFonts w:ascii="宋体"/>
          <w:sz w:val="28"/>
          <w:szCs w:val="28"/>
        </w:rPr>
      </w:pPr>
      <w:r>
        <w:rPr>
          <w:rFonts w:ascii="宋体" w:hint="eastAsia"/>
          <w:sz w:val="28"/>
          <w:szCs w:val="28"/>
        </w:rPr>
        <w:t>附件</w:t>
      </w:r>
      <w:r>
        <w:rPr>
          <w:rFonts w:ascii="宋体"/>
          <w:sz w:val="28"/>
          <w:szCs w:val="28"/>
        </w:rPr>
        <w:t>7</w:t>
      </w:r>
    </w:p>
    <w:p>
      <w:pPr>
        <w:jc w:val="center"/>
        <w:rPr>
          <w:rFonts w:ascii="宋体"/>
          <w:sz w:val="84"/>
          <w:szCs w:val="84"/>
        </w:rPr>
      </w:pPr>
    </w:p>
    <w:p>
      <w:pPr>
        <w:jc w:val="center"/>
        <w:rPr>
          <w:rFonts w:ascii="宋体"/>
          <w:sz w:val="84"/>
          <w:szCs w:val="84"/>
        </w:rPr>
      </w:pPr>
    </w:p>
    <w:p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/>
          <w:sz w:val="84"/>
          <w:szCs w:val="84"/>
        </w:rPr>
        <w:t>涞源</w:t>
      </w:r>
      <w:r>
        <w:rPr>
          <w:rFonts w:ascii="黑体" w:eastAsia="黑体" w:hint="eastAsia"/>
          <w:sz w:val="84"/>
          <w:szCs w:val="84"/>
        </w:rPr>
        <w:t>县财政局</w:t>
      </w:r>
    </w:p>
    <w:p>
      <w:pPr>
        <w:jc w:val="center"/>
        <w:rPr>
          <w:rFonts w:ascii="黑体" w:eastAsia="黑体"/>
          <w:sz w:val="84"/>
          <w:szCs w:val="84"/>
        </w:rPr>
      </w:pPr>
      <w:r>
        <w:rPr>
          <w:rFonts w:ascii="黑体" w:eastAsia="黑体" w:hint="eastAsia"/>
          <w:sz w:val="84"/>
          <w:szCs w:val="84"/>
        </w:rPr>
        <w:t>行政检查文书样本</w:t>
      </w: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eastAsia="方正小标宋简体"/>
          <w:sz w:val="44"/>
          <w:szCs w:val="44"/>
        </w:rPr>
      </w:pPr>
    </w:p>
    <w:p>
      <w:pPr>
        <w:jc w:val="center"/>
        <w:rPr>
          <w:rFonts w:ascii="宋体"/>
          <w:sz w:val="44"/>
          <w:szCs w:val="44"/>
        </w:rPr>
      </w:pPr>
      <w:r>
        <w:rPr>
          <w:rFonts w:ascii="宋体" w:hint="eastAsia"/>
          <w:sz w:val="44"/>
          <w:szCs w:val="44"/>
        </w:rPr>
        <w:t>目</w:t>
      </w:r>
      <w:r>
        <w:rPr>
          <w:rFonts w:ascii="宋体"/>
          <w:sz w:val="44"/>
          <w:szCs w:val="44"/>
        </w:rPr>
        <w:t xml:space="preserve">  </w:t>
      </w:r>
      <w:r>
        <w:rPr>
          <w:rFonts w:ascii="宋体" w:hint="eastAsia"/>
          <w:sz w:val="44"/>
          <w:szCs w:val="44"/>
        </w:rPr>
        <w:t>录</w:t>
      </w:r>
    </w:p>
    <w:p>
      <w:pPr>
        <w:jc w:val="center"/>
        <w:rPr>
          <w:rFonts w:ascii="宋体"/>
          <w:sz w:val="44"/>
          <w:szCs w:val="44"/>
        </w:rPr>
      </w:pPr>
    </w:p>
    <w:p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1</w:t>
      </w:r>
      <w:r>
        <w:rPr>
          <w:rFonts w:ascii="仿宋_GB2312" w:eastAsia="仿宋_GB2312" w:hint="eastAsia"/>
          <w:sz w:val="32"/>
          <w:szCs w:val="32"/>
        </w:rPr>
        <w:t>、财政监督检查通知书</w:t>
      </w:r>
    </w:p>
    <w:p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</w:t>
      </w:r>
      <w:r>
        <w:rPr>
          <w:rFonts w:ascii="仿宋_GB2312" w:eastAsia="仿宋_GB2312" w:hint="eastAsia"/>
          <w:sz w:val="32"/>
          <w:szCs w:val="32"/>
        </w:rPr>
        <w:t>、财政检查工作底稿</w:t>
      </w:r>
    </w:p>
    <w:p>
      <w:pPr>
        <w:widowControl/>
        <w:spacing w:before="100" w:beforeAutospacing="1" w:after="100" w:afterAutospacing="1" w:line="432" w:lineRule="auto"/>
        <w:jc w:val="center"/>
        <w:rPr>
          <w:rFonts w:ascii="仿宋" w:eastAsia="仿宋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 w:line="432" w:lineRule="auto"/>
        <w:jc w:val="center"/>
        <w:rPr>
          <w:rFonts w:ascii="仿宋" w:eastAsia="仿宋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 w:line="432" w:lineRule="auto"/>
        <w:jc w:val="center"/>
        <w:rPr>
          <w:rFonts w:ascii="仿宋" w:eastAsia="仿宋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 w:line="432" w:lineRule="auto"/>
        <w:jc w:val="center"/>
        <w:rPr>
          <w:rFonts w:ascii="仿宋" w:eastAsia="仿宋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 w:line="432" w:lineRule="auto"/>
        <w:rPr>
          <w:rFonts w:ascii="仿宋" w:eastAsia="仿宋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 w:line="432" w:lineRule="auto"/>
        <w:jc w:val="center"/>
        <w:rPr>
          <w:rFonts w:ascii="仿宋" w:eastAsia="仿宋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 w:line="432" w:lineRule="auto"/>
        <w:jc w:val="center"/>
        <w:rPr>
          <w:rFonts w:ascii="仿宋" w:eastAsia="仿宋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 w:line="432" w:lineRule="auto"/>
        <w:jc w:val="center"/>
        <w:rPr>
          <w:rFonts w:ascii="仿宋" w:eastAsia="仿宋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 w:line="432" w:lineRule="auto"/>
        <w:jc w:val="center"/>
        <w:rPr>
          <w:rFonts w:ascii="仿宋" w:eastAsia="仿宋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 w:line="432" w:lineRule="auto"/>
        <w:jc w:val="center"/>
        <w:rPr>
          <w:rFonts w:ascii="仿宋" w:eastAsia="仿宋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 w:line="432" w:lineRule="auto"/>
        <w:jc w:val="center"/>
        <w:rPr>
          <w:rFonts w:ascii="仿宋" w:eastAsia="仿宋" w:cs="宋体"/>
          <w:b/>
          <w:bCs/>
          <w:color w:val="000000"/>
          <w:kern w:val="0"/>
          <w:sz w:val="32"/>
          <w:szCs w:val="32"/>
        </w:rPr>
      </w:pPr>
    </w:p>
    <w:p>
      <w:pPr>
        <w:widowControl/>
        <w:spacing w:before="100" w:beforeAutospacing="1" w:after="100" w:afterAutospacing="1" w:line="432" w:lineRule="auto"/>
        <w:jc w:val="center"/>
        <w:rPr>
          <w:rFonts w:ascii="宋体" w:cs="宋体"/>
          <w:b/>
          <w:bCs/>
          <w:color w:val="000000"/>
          <w:kern w:val="0"/>
          <w:sz w:val="44"/>
          <w:szCs w:val="44"/>
        </w:rPr>
      </w:pPr>
    </w:p>
    <w:p>
      <w:pPr>
        <w:widowControl/>
        <w:spacing w:before="100" w:beforeAutospacing="1" w:after="100" w:afterAutospacing="1" w:line="432" w:lineRule="auto"/>
        <w:jc w:val="center"/>
        <w:rPr>
          <w:rFonts w:ascii="宋体" w:cs="宋体"/>
          <w:b/>
          <w:bCs/>
          <w:color w:val="000000"/>
          <w:kern w:val="0"/>
          <w:sz w:val="44"/>
          <w:szCs w:val="44"/>
        </w:rPr>
      </w:pPr>
    </w:p>
    <w:p>
      <w:pPr>
        <w:jc w:val="center"/>
        <w:rPr>
          <w:rFonts w:ascii="宋体" w:hint="eastAsia"/>
          <w:sz w:val="44"/>
          <w:szCs w:val="44"/>
        </w:rPr>
      </w:pPr>
      <w:r>
        <w:rPr>
          <w:rFonts w:ascii="宋体" w:hint="eastAsia"/>
          <w:sz w:val="44"/>
          <w:szCs w:val="44"/>
        </w:rPr>
        <w:t>财政监督检查通知书</w:t>
      </w:r>
    </w:p>
    <w:p/>
    <w:p>
      <w:pPr>
        <w:jc w:val="center"/>
        <w:rPr>
          <w:rFonts w:ascii="仿宋" w:eastAsia="仿宋" w:hint="eastAsia"/>
          <w:sz w:val="28"/>
          <w:szCs w:val="28"/>
        </w:rPr>
      </w:pPr>
      <w:r>
        <w:rPr>
          <w:rFonts w:ascii="仿宋" w:eastAsia="仿宋" w:hint="eastAsia"/>
          <w:sz w:val="28"/>
          <w:szCs w:val="28"/>
        </w:rPr>
        <w:t>（涞财监[2021]</w:t>
      </w:r>
      <w:r>
        <w:rPr>
          <w:rFonts w:ascii="仿宋" w:eastAsia="仿宋"/>
          <w:sz w:val="28"/>
          <w:szCs w:val="28"/>
        </w:rPr>
        <w:t>X</w:t>
      </w:r>
      <w:r>
        <w:rPr>
          <w:rFonts w:ascii="仿宋" w:eastAsia="仿宋" w:hint="eastAsia"/>
          <w:sz w:val="28"/>
          <w:szCs w:val="28"/>
        </w:rPr>
        <w:t>号</w:t>
      </w:r>
      <w:r>
        <w:rPr>
          <w:rFonts w:ascii="仿宋" w:eastAsia="仿宋" w:hint="eastAsia"/>
          <w:sz w:val="28"/>
          <w:szCs w:val="28"/>
        </w:rPr>
        <w:t>）</w:t>
      </w:r>
    </w:p>
    <w:p>
      <w:pPr>
        <w:jc w:val="center"/>
        <w:rPr>
          <w:rFonts w:ascii="仿宋" w:eastAsia="仿宋"/>
          <w:sz w:val="28"/>
          <w:szCs w:val="28"/>
        </w:rPr>
      </w:pPr>
    </w:p>
    <w:p>
      <w:pPr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 xml:space="preserve"> </w:t>
      </w:r>
      <w:r>
        <w:rPr>
          <w:rFonts w:ascii="仿宋" w:eastAsia="仿宋" w:hint="eastAsia"/>
          <w:sz w:val="32"/>
          <w:szCs w:val="32"/>
          <w:u w:val="single"/>
        </w:rPr>
        <w:t xml:space="preserve">                   </w:t>
      </w:r>
      <w:r>
        <w:rPr>
          <w:rFonts w:ascii="仿宋" w:eastAsia="仿宋" w:hint="eastAsia"/>
          <w:sz w:val="32"/>
          <w:szCs w:val="32"/>
        </w:rPr>
        <w:t>：</w:t>
      </w:r>
    </w:p>
    <w:p>
      <w:pPr>
        <w:ind w:firstLineChars="250" w:firstLine="80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根据《涞源县财政局</w:t>
      </w:r>
      <w:r>
        <w:rPr>
          <w:rFonts w:ascii="仿宋" w:eastAsia="仿宋" w:hint="eastAsia"/>
          <w:sz w:val="32"/>
          <w:szCs w:val="32"/>
        </w:rPr>
        <w:t>关于印发〈直达资金监督检查工作实施方案〉的通知》</w:t>
      </w:r>
      <w:r>
        <w:rPr>
          <w:rFonts w:ascii="仿宋" w:eastAsia="仿宋" w:hint="eastAsia"/>
          <w:sz w:val="32"/>
          <w:szCs w:val="32"/>
        </w:rPr>
        <w:t>（涞财监【</w:t>
      </w:r>
      <w:r>
        <w:rPr>
          <w:rFonts w:ascii="仿宋" w:eastAsia="仿宋" w:hint="eastAsia"/>
          <w:sz w:val="32"/>
          <w:szCs w:val="32"/>
        </w:rPr>
        <w:t>2021</w:t>
      </w:r>
      <w:r>
        <w:rPr>
          <w:rFonts w:ascii="仿宋" w:eastAsia="仿宋" w:hint="eastAsia"/>
          <w:sz w:val="32"/>
          <w:szCs w:val="32"/>
        </w:rPr>
        <w:t>】</w:t>
      </w:r>
      <w:r>
        <w:rPr>
          <w:rFonts w:ascii="仿宋" w:eastAsia="仿宋"/>
          <w:sz w:val="32"/>
          <w:szCs w:val="32"/>
        </w:rPr>
        <w:t>X</w:t>
      </w:r>
      <w:r>
        <w:rPr>
          <w:rFonts w:ascii="仿宋" w:eastAsia="仿宋" w:hint="eastAsia"/>
          <w:sz w:val="32"/>
          <w:szCs w:val="32"/>
        </w:rPr>
        <w:t>号）的要求，我局决定派检查组自</w:t>
      </w:r>
      <w:r>
        <w:rPr>
          <w:rFonts w:ascii="仿宋" w:eastAsia="仿宋" w:hint="eastAsia"/>
          <w:sz w:val="32"/>
          <w:szCs w:val="32"/>
        </w:rPr>
        <w:t>2021</w:t>
      </w:r>
      <w:r>
        <w:rPr>
          <w:rFonts w:ascii="仿宋" w:eastAsia="仿宋" w:hint="eastAsia"/>
          <w:sz w:val="32"/>
          <w:szCs w:val="32"/>
        </w:rPr>
        <w:t>年</w:t>
      </w:r>
      <w:r>
        <w:rPr>
          <w:rFonts w:ascii="仿宋" w:eastAsia="仿宋" w:hint="eastAsia"/>
          <w:sz w:val="32"/>
          <w:szCs w:val="32"/>
        </w:rPr>
        <w:t xml:space="preserve"> </w:t>
      </w:r>
      <w:r>
        <w:rPr>
          <w:rFonts w:ascii="仿宋" w:eastAsia="仿宋"/>
          <w:sz w:val="32"/>
          <w:szCs w:val="32"/>
        </w:rPr>
        <w:t>x</w:t>
      </w:r>
      <w:bookmarkStart w:id="0" w:name="_GoBack"/>
      <w:bookmarkEnd w:id="0"/>
      <w:r>
        <w:rPr>
          <w:rFonts w:ascii="仿宋" w:eastAsia="仿宋" w:hint="eastAsia"/>
          <w:sz w:val="32"/>
          <w:szCs w:val="32"/>
        </w:rPr>
        <w:t>月开始，对你单位</w:t>
      </w:r>
      <w:r>
        <w:rPr>
          <w:rFonts w:ascii="仿宋" w:eastAsia="仿宋" w:hint="eastAsia"/>
          <w:sz w:val="32"/>
          <w:szCs w:val="32"/>
        </w:rPr>
        <w:t>202</w:t>
      </w:r>
      <w:r>
        <w:rPr>
          <w:rFonts w:ascii="仿宋" w:eastAsia="仿宋" w:hint="eastAsia"/>
          <w:sz w:val="32"/>
          <w:szCs w:val="32"/>
        </w:rPr>
        <w:t>1</w:t>
      </w:r>
      <w:r>
        <w:rPr>
          <w:rFonts w:ascii="仿宋" w:eastAsia="仿宋" w:hint="eastAsia"/>
          <w:sz w:val="32"/>
          <w:szCs w:val="32"/>
        </w:rPr>
        <w:t>年</w:t>
      </w:r>
      <w:r>
        <w:rPr>
          <w:rFonts w:ascii="仿宋" w:eastAsia="仿宋" w:hint="eastAsia"/>
          <w:sz w:val="32"/>
          <w:szCs w:val="32"/>
        </w:rPr>
        <w:t>直达</w:t>
      </w:r>
      <w:r>
        <w:rPr>
          <w:rFonts w:ascii="仿宋" w:eastAsia="仿宋" w:hint="eastAsia"/>
          <w:sz w:val="32"/>
          <w:szCs w:val="32"/>
        </w:rPr>
        <w:t>资金开展重点</w:t>
      </w:r>
      <w:r>
        <w:rPr>
          <w:rFonts w:ascii="仿宋" w:eastAsia="仿宋" w:hint="eastAsia"/>
          <w:sz w:val="32"/>
          <w:szCs w:val="32"/>
        </w:rPr>
        <w:t>检查</w:t>
      </w:r>
      <w:r>
        <w:rPr>
          <w:rFonts w:ascii="仿宋" w:eastAsia="仿宋" w:hint="eastAsia"/>
          <w:sz w:val="32"/>
          <w:szCs w:val="32"/>
        </w:rPr>
        <w:t>。请予配合，并提供有关资料和必要工作条件。</w:t>
      </w:r>
    </w:p>
    <w:p>
      <w:pPr>
        <w:rPr>
          <w:rFonts w:ascii="仿宋" w:eastAsia="仿宋"/>
          <w:sz w:val="32"/>
          <w:szCs w:val="32"/>
        </w:rPr>
      </w:pPr>
    </w:p>
    <w:p>
      <w:pPr>
        <w:rPr>
          <w:rFonts w:ascii="仿宋" w:eastAsia="仿宋"/>
          <w:sz w:val="32"/>
          <w:szCs w:val="32"/>
        </w:rPr>
      </w:pPr>
    </w:p>
    <w:p>
      <w:pPr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检查组组长 ：</w:t>
      </w:r>
    </w:p>
    <w:p>
      <w:pPr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检查组成员 ：</w:t>
      </w:r>
    </w:p>
    <w:p>
      <w:pPr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联 系 电 话：</w:t>
      </w:r>
    </w:p>
    <w:p>
      <w:pPr>
        <w:rPr>
          <w:rFonts w:ascii="仿宋" w:eastAsia="仿宋"/>
          <w:sz w:val="32"/>
          <w:szCs w:val="32"/>
        </w:rPr>
      </w:pPr>
    </w:p>
    <w:p>
      <w:pPr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 xml:space="preserve"> </w:t>
      </w:r>
    </w:p>
    <w:p>
      <w:pPr>
        <w:ind w:firstLineChars="1650" w:firstLine="5280"/>
        <w:rPr>
          <w:rFonts w:ascii="仿宋" w:eastAsia="仿宋" w:hint="eastAsia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涞源县财政局</w:t>
      </w:r>
    </w:p>
    <w:p>
      <w:pPr>
        <w:ind w:firstLineChars="1700" w:firstLine="5440"/>
        <w:rPr>
          <w:rFonts w:ascii="仿宋" w:eastAsia="仿宋"/>
          <w:sz w:val="32"/>
          <w:szCs w:val="32"/>
        </w:rPr>
      </w:pPr>
      <w:r>
        <w:rPr>
          <w:rFonts w:ascii="仿宋" w:eastAsia="仿宋" w:hint="eastAsia"/>
          <w:sz w:val="32"/>
          <w:szCs w:val="32"/>
        </w:rPr>
        <w:t>年</w:t>
      </w:r>
      <w:r>
        <w:rPr>
          <w:rFonts w:ascii="仿宋" w:eastAsia="仿宋"/>
          <w:sz w:val="32"/>
          <w:szCs w:val="32"/>
        </w:rPr>
        <w:t xml:space="preserve">  </w:t>
      </w:r>
      <w:r>
        <w:rPr>
          <w:rFonts w:ascii="仿宋" w:eastAsia="仿宋" w:hint="eastAsia"/>
          <w:sz w:val="32"/>
          <w:szCs w:val="32"/>
        </w:rPr>
        <w:t xml:space="preserve">月 </w:t>
      </w:r>
      <w:r>
        <w:rPr>
          <w:rFonts w:ascii="仿宋" w:eastAsia="仿宋"/>
          <w:sz w:val="32"/>
          <w:szCs w:val="32"/>
        </w:rPr>
        <w:t xml:space="preserve"> </w:t>
      </w:r>
      <w:r>
        <w:rPr>
          <w:rFonts w:ascii="仿宋" w:eastAsia="仿宋" w:hint="eastAsia"/>
          <w:sz w:val="32"/>
          <w:szCs w:val="32"/>
        </w:rPr>
        <w:t>日</w:t>
      </w:r>
    </w:p>
    <w:p>
      <w:pPr>
        <w:rPr>
          <w:rFonts w:ascii="宋体" w:cs="宋体"/>
          <w:bCs/>
          <w:sz w:val="44"/>
          <w:szCs w:val="44"/>
        </w:rPr>
      </w:pPr>
    </w:p>
    <w:p>
      <w:pPr>
        <w:jc w:val="center"/>
        <w:rPr>
          <w:rFonts w:ascii="宋体" w:cs="宋体"/>
          <w:bCs/>
          <w:sz w:val="44"/>
          <w:szCs w:val="44"/>
        </w:rPr>
      </w:pPr>
    </w:p>
    <w:p>
      <w:pPr>
        <w:jc w:val="center"/>
        <w:rPr>
          <w:rFonts w:ascii="宋体" w:cs="宋体" w:hint="eastAsia"/>
          <w:bCs/>
          <w:sz w:val="44"/>
          <w:szCs w:val="44"/>
        </w:rPr>
      </w:pPr>
      <w:r>
        <w:rPr>
          <w:rFonts w:ascii="宋体" w:cs="宋体" w:hint="eastAsia"/>
          <w:bCs/>
          <w:sz w:val="44"/>
          <w:szCs w:val="44"/>
        </w:rPr>
        <w:t>财政检查工作底稿</w:t>
      </w:r>
    </w:p>
    <w:p>
      <w:pPr>
        <w:ind w:right="560"/>
        <w:jc w:val="center"/>
        <w:rPr>
          <w:rFonts w:ascii="仿宋_GB2312" w:eastAsia="仿宋_GB2312" w:hint="eastAsia"/>
          <w:bCs/>
          <w:sz w:val="28"/>
        </w:rPr>
      </w:pPr>
      <w:r>
        <w:rPr>
          <w:rFonts w:ascii="仿宋_GB2312" w:eastAsia="仿宋_GB2312" w:hint="eastAsia"/>
          <w:bCs/>
          <w:sz w:val="28"/>
        </w:rPr>
        <w:t xml:space="preserve">共 </w:t>
      </w:r>
      <w:r>
        <w:rPr>
          <w:rFonts w:ascii="仿宋_GB2312" w:eastAsia="仿宋_GB2312" w:hint="eastAsia"/>
          <w:bCs/>
          <w:sz w:val="28"/>
          <w:u w:val="single"/>
        </w:rPr>
        <w:t xml:space="preserve">    </w:t>
      </w:r>
      <w:r>
        <w:rPr>
          <w:rFonts w:ascii="仿宋_GB2312" w:eastAsia="仿宋_GB2312" w:hint="eastAsia"/>
          <w:bCs/>
          <w:sz w:val="28"/>
        </w:rPr>
        <w:t>页 第</w:t>
      </w:r>
      <w:r>
        <w:rPr>
          <w:rFonts w:ascii="仿宋_GB2312" w:eastAsia="仿宋_GB2312" w:hint="eastAsia"/>
          <w:bCs/>
          <w:sz w:val="28"/>
          <w:u w:val="single"/>
        </w:rPr>
        <w:t xml:space="preserve">  1  </w:t>
      </w:r>
      <w:r>
        <w:rPr>
          <w:rFonts w:ascii="仿宋_GB2312" w:eastAsia="仿宋_GB2312" w:hint="eastAsia"/>
          <w:bCs/>
          <w:sz w:val="28"/>
        </w:rPr>
        <w:t>页                                   第   号</w:t>
      </w:r>
    </w:p>
    <w:tbl>
      <w:tblPr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6"/>
      </w:tblGrid>
      <w:tr>
        <w:trPr>
          <w:trHeight w:hRule="exact" w:val="647"/>
        </w:trPr>
        <w:tc>
          <w:tcPr>
            <w:tcW w:w="9342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 w:hint="eastAsia"/>
                <w:bCs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sz w:val="28"/>
                <w:szCs w:val="28"/>
              </w:rPr>
              <w:t xml:space="preserve">被查单位名称： </w:t>
            </w:r>
          </w:p>
        </w:tc>
      </w:tr>
      <w:tr>
        <w:trPr>
          <w:trHeight w:hRule="exact" w:val="617"/>
        </w:trPr>
        <w:tc>
          <w:tcPr>
            <w:tcW w:w="9342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rPr>
                <w:rFonts w:ascii="仿宋_GB2312" w:eastAsia="仿宋_GB2312" w:hint="eastAsia"/>
                <w:bCs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sz w:val="28"/>
                <w:szCs w:val="28"/>
              </w:rPr>
              <w:t xml:space="preserve">检查项目名称： </w:t>
            </w:r>
          </w:p>
        </w:tc>
      </w:tr>
      <w:tr>
        <w:trPr>
          <w:trHeight w:val="4947"/>
        </w:trPr>
        <w:tc>
          <w:tcPr>
            <w:tcW w:w="9342" w:type="dxa"/>
            <w:tcBorders>
              <w:tl2br w:val="nil"/>
              <w:tr2bl w:val="nil"/>
            </w:tcBorders>
          </w:tcPr>
          <w:p>
            <w:pPr>
              <w:snapToGrid w:val="0"/>
              <w:rPr>
                <w:rFonts w:ascii="仿宋" w:eastAsia="仿宋" w:hint="eastAsia"/>
                <w:sz w:val="28"/>
                <w:szCs w:val="28"/>
              </w:rPr>
            </w:pPr>
            <w:r>
              <w:rPr>
                <w:rFonts w:ascii="仿宋" w:eastAsia="仿宋" w:hint="eastAsia"/>
                <w:sz w:val="28"/>
                <w:szCs w:val="28"/>
              </w:rPr>
              <w:t>检查内容：</w:t>
            </w:r>
          </w:p>
          <w:p>
            <w:pPr>
              <w:snapToGrid w:val="0"/>
              <w:ind w:firstLineChars="200" w:firstLine="560"/>
              <w:rPr>
                <w:rFonts w:ascii="仿宋" w:eastAsia="仿宋" w:hint="eastAsia"/>
                <w:sz w:val="28"/>
                <w:szCs w:val="28"/>
              </w:rPr>
            </w:pPr>
            <w:r>
              <w:rPr>
                <w:rFonts w:ascii="仿宋" w:eastAsia="仿宋" w:hint="eastAsia"/>
                <w:sz w:val="28"/>
                <w:szCs w:val="28"/>
              </w:rPr>
              <w:t xml:space="preserve"> </w:t>
            </w:r>
          </w:p>
          <w:p>
            <w:pPr>
              <w:snapToGrid w:val="0"/>
              <w:ind w:firstLineChars="200" w:firstLine="560"/>
              <w:rPr>
                <w:rFonts w:ascii="仿宋" w:eastAsia="仿宋" w:hint="eastAsia"/>
                <w:sz w:val="28"/>
                <w:szCs w:val="28"/>
              </w:rPr>
            </w:pPr>
          </w:p>
          <w:p>
            <w:pPr>
              <w:snapToGrid w:val="0"/>
              <w:ind w:firstLineChars="200" w:firstLine="560"/>
              <w:rPr>
                <w:rFonts w:ascii="仿宋" w:eastAsia="仿宋" w:hint="eastAsia"/>
                <w:sz w:val="28"/>
                <w:szCs w:val="28"/>
              </w:rPr>
            </w:pPr>
          </w:p>
          <w:p>
            <w:pPr>
              <w:snapToGrid w:val="0"/>
              <w:ind w:firstLineChars="200" w:firstLine="560"/>
              <w:rPr>
                <w:rFonts w:ascii="仿宋" w:eastAsia="仿宋" w:hint="eastAsia"/>
                <w:sz w:val="28"/>
                <w:szCs w:val="28"/>
              </w:rPr>
            </w:pPr>
          </w:p>
          <w:p>
            <w:pPr>
              <w:snapToGrid w:val="0"/>
              <w:ind w:firstLineChars="200" w:firstLine="560"/>
              <w:rPr>
                <w:rFonts w:ascii="仿宋" w:eastAsia="仿宋" w:hint="eastAsia"/>
                <w:sz w:val="28"/>
                <w:szCs w:val="28"/>
              </w:rPr>
            </w:pPr>
          </w:p>
          <w:p>
            <w:pPr>
              <w:snapToGrid w:val="0"/>
              <w:ind w:firstLineChars="200" w:firstLine="560"/>
              <w:rPr>
                <w:rFonts w:ascii="仿宋" w:eastAsia="仿宋" w:hint="eastAsia"/>
                <w:sz w:val="28"/>
                <w:szCs w:val="28"/>
              </w:rPr>
            </w:pPr>
          </w:p>
          <w:p>
            <w:pPr>
              <w:snapToGrid w:val="0"/>
              <w:ind w:firstLineChars="200" w:firstLine="560"/>
              <w:rPr>
                <w:rFonts w:ascii="仿宋" w:eastAsia="仿宋" w:hint="eastAsia"/>
                <w:sz w:val="28"/>
                <w:szCs w:val="28"/>
              </w:rPr>
            </w:pPr>
          </w:p>
          <w:p>
            <w:pPr>
              <w:snapToGrid w:val="0"/>
              <w:ind w:firstLineChars="200" w:firstLine="560"/>
              <w:rPr>
                <w:rFonts w:ascii="仿宋" w:eastAsia="仿宋" w:hint="eastAsia"/>
                <w:sz w:val="28"/>
                <w:szCs w:val="28"/>
              </w:rPr>
            </w:pPr>
          </w:p>
          <w:p>
            <w:pPr>
              <w:snapToGrid w:val="0"/>
              <w:ind w:left="0"/>
              <w:rPr>
                <w:rFonts w:ascii="仿宋" w:eastAsia="仿宋" w:hint="eastAsia"/>
                <w:sz w:val="28"/>
                <w:szCs w:val="28"/>
              </w:rPr>
            </w:pPr>
          </w:p>
          <w:p>
            <w:pPr>
              <w:snapToGrid w:val="0"/>
              <w:rPr>
                <w:rFonts w:ascii="仿宋" w:eastAsia="仿宋" w:hint="eastAsia"/>
                <w:sz w:val="28"/>
                <w:szCs w:val="28"/>
              </w:rPr>
            </w:pPr>
          </w:p>
          <w:p>
            <w:pPr>
              <w:snapToGrid w:val="0"/>
              <w:rPr>
                <w:rFonts w:ascii="仿宋" w:eastAsia="仿宋" w:hint="eastAsia"/>
                <w:sz w:val="28"/>
                <w:szCs w:val="28"/>
              </w:rPr>
            </w:pPr>
          </w:p>
        </w:tc>
      </w:tr>
      <w:tr>
        <w:trPr>
          <w:trHeight w:val="1078"/>
        </w:trPr>
        <w:tc>
          <w:tcPr>
            <w:tcW w:w="9342" w:type="dxa"/>
            <w:tcBorders>
              <w:tl2br w:val="nil"/>
              <w:tr2bl w:val="nil"/>
            </w:tcBorders>
          </w:tcPr>
          <w:p>
            <w:pPr>
              <w:widowControl/>
              <w:snapToGrid w:val="0"/>
              <w:spacing w:line="300" w:lineRule="exact"/>
              <w:jc w:val="left"/>
              <w:rPr>
                <w:rFonts w:ascii="仿宋_GB2312" w:eastAsia="仿宋_GB2312" w:cs="宋体" w:hint="eastAsia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300" w:lineRule="exact"/>
              <w:jc w:val="left"/>
              <w:rPr>
                <w:rFonts w:ascii="仿宋_GB2312" w:eastAsia="仿宋_GB2312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cs="宋体" w:hint="eastAsia"/>
                <w:kern w:val="0"/>
                <w:sz w:val="28"/>
                <w:szCs w:val="28"/>
              </w:rPr>
              <w:t>附件：</w:t>
            </w:r>
          </w:p>
          <w:p>
            <w:pPr>
              <w:widowControl/>
              <w:snapToGrid w:val="0"/>
              <w:spacing w:line="300" w:lineRule="exact"/>
              <w:jc w:val="left"/>
              <w:rPr>
                <w:rFonts w:ascii="仿宋_GB2312" w:eastAsia="仿宋_GB2312" w:cs="宋体" w:hint="eastAsia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300" w:lineRule="exact"/>
              <w:jc w:val="left"/>
              <w:rPr>
                <w:rFonts w:ascii="仿宋_GB2312" w:eastAsia="仿宋_GB2312" w:cs="宋体" w:hint="eastAsia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300" w:lineRule="exact"/>
              <w:jc w:val="left"/>
              <w:rPr>
                <w:rFonts w:ascii="仿宋_GB2312" w:eastAsia="仿宋_GB2312" w:cs="宋体" w:hint="eastAsia"/>
                <w:kern w:val="0"/>
                <w:sz w:val="28"/>
                <w:szCs w:val="28"/>
              </w:rPr>
            </w:pPr>
          </w:p>
          <w:p>
            <w:pPr>
              <w:widowControl/>
              <w:snapToGrid w:val="0"/>
              <w:spacing w:line="300" w:lineRule="exact"/>
              <w:jc w:val="left"/>
              <w:rPr>
                <w:rFonts w:ascii="仿宋_GB2312" w:eastAsia="仿宋_GB2312" w:cs="宋体" w:hint="eastAsia"/>
                <w:kern w:val="0"/>
                <w:sz w:val="28"/>
                <w:szCs w:val="28"/>
              </w:rPr>
            </w:pPr>
          </w:p>
        </w:tc>
      </w:tr>
      <w:tr>
        <w:trPr>
          <w:trHeight w:val="1482"/>
        </w:trPr>
        <w:tc>
          <w:tcPr>
            <w:tcW w:w="9342" w:type="dxa"/>
            <w:tcBorders>
              <w:tl2br w:val="nil"/>
              <w:tr2bl w:val="nil"/>
            </w:tcBorders>
          </w:tcPr>
          <w:p>
            <w:pPr>
              <w:rPr>
                <w:rFonts w:ascii="仿宋_GB2312" w:eastAsia="仿宋_GB2312" w:hint="eastAsia"/>
                <w:bCs/>
                <w:sz w:val="24"/>
              </w:rPr>
            </w:pPr>
            <w:r>
              <w:rPr>
                <w:rFonts w:ascii="仿宋_GB2312" w:eastAsia="仿宋_GB2312" w:hint="eastAsia"/>
                <w:bCs/>
                <w:sz w:val="28"/>
                <w:szCs w:val="28"/>
              </w:rPr>
              <w:t>被检查单位意见及签章：</w:t>
            </w:r>
          </w:p>
          <w:p>
            <w:pPr>
              <w:rPr>
                <w:rFonts w:ascii="仿宋_GB2312" w:eastAsia="仿宋_GB2312" w:hint="eastAsia"/>
                <w:bCs/>
                <w:sz w:val="24"/>
              </w:rPr>
            </w:pPr>
          </w:p>
          <w:p>
            <w:pPr>
              <w:rPr>
                <w:rFonts w:ascii="仿宋_GB2312" w:eastAsia="仿宋_GB2312" w:hint="eastAsia"/>
                <w:bCs/>
                <w:sz w:val="24"/>
              </w:rPr>
            </w:pPr>
          </w:p>
          <w:p>
            <w:pPr>
              <w:rPr>
                <w:rFonts w:ascii="仿宋_GB2312" w:eastAsia="仿宋_GB2312" w:hint="eastAsia"/>
                <w:bCs/>
                <w:sz w:val="24"/>
              </w:rPr>
            </w:pPr>
          </w:p>
          <w:p>
            <w:pPr>
              <w:rPr>
                <w:rFonts w:ascii="仿宋_GB2312" w:eastAsia="仿宋_GB2312" w:hint="eastAsia"/>
                <w:sz w:val="28"/>
                <w:szCs w:val="28"/>
              </w:rPr>
            </w:pPr>
            <w:r>
              <w:rPr>
                <w:rFonts w:ascii="仿宋_GB2312" w:eastAsia="仿宋_GB2312" w:hint="eastAsia"/>
                <w:bCs/>
                <w:sz w:val="24"/>
              </w:rPr>
              <w:t xml:space="preserve"> </w:t>
            </w:r>
            <w:r>
              <w:rPr>
                <w:rFonts w:ascii="仿宋_GB2312" w:eastAsia="仿宋_GB2312" w:hint="eastAsia"/>
                <w:bCs/>
                <w:sz w:val="28"/>
                <w:szCs w:val="28"/>
              </w:rPr>
              <w:t>经办人：            负责人：             日期：</w:t>
            </w:r>
          </w:p>
        </w:tc>
      </w:tr>
    </w:tbl>
    <w:p>
      <w:pPr>
        <w:ind w:firstLineChars="300" w:firstLine="720"/>
        <w:rPr>
          <w:rFonts w:ascii="仿宋_GB2312" w:eastAsia="仿宋_GB2312" w:hint="eastAsia"/>
          <w:bCs/>
          <w:sz w:val="24"/>
        </w:rPr>
      </w:pPr>
    </w:p>
    <w:p>
      <w:pPr>
        <w:ind w:firstLineChars="300" w:firstLine="720"/>
        <w:rPr>
          <w:rFonts w:ascii="仿宋_GB2312" w:eastAsia="仿宋_GB2312" w:hint="eastAsia"/>
          <w:bCs/>
          <w:sz w:val="24"/>
        </w:rPr>
      </w:pPr>
      <w:r>
        <w:rPr>
          <w:rFonts w:ascii="仿宋_GB2312" w:eastAsia="仿宋_GB2312" w:hint="eastAsia"/>
          <w:bCs/>
          <w:sz w:val="24"/>
        </w:rPr>
        <w:t>检查组制单人：                检查组复核人：              日期：</w:t>
      </w:r>
    </w:p>
    <w:p>
      <w:pPr>
        <w:ind w:firstLineChars="200" w:firstLine="480"/>
      </w:pPr>
      <w:r>
        <w:rPr>
          <w:rFonts w:ascii="仿宋_GB2312" w:eastAsia="仿宋_GB2312" w:hint="eastAsia"/>
          <w:bCs/>
          <w:sz w:val="24"/>
        </w:rPr>
        <w:t>备注：被检查单位签署意见时，应当对认定检查工作底稿摘录的事项是</w:t>
      </w:r>
      <w:r>
        <w:rPr>
          <w:rFonts w:ascii="仿宋_GB2312" w:eastAsia="仿宋_GB2312" w:hint="eastAsia"/>
          <w:bCs/>
          <w:sz w:val="24"/>
        </w:rPr>
        <w:t>否属实进行认定，如属实，签“情况属实”；如有不同意见，应说明理由，并附相关证明材料。</w:t>
      </w:r>
    </w:p>
    <w:sectPr>
      <w:footerReference w:type="default" r:id="rId2"/>
      <w:footerReference w:type="even" r:id="rId3"/>
      <w:pgSz w:w="11906" w:h="16838"/>
      <w:pgMar w:top="1440" w:right="1803" w:bottom="1440" w:left="1803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variable"/>
    <w:sig w:usb0="00000001" w:usb1="080E0000" w:usb2="00000010" w:usb3="00000000" w:csb0="00040000" w:csb1="00000000"/>
  </w:font>
  <w:font w:name="仿宋">
    <w:altName w:val="微软雅黑"/>
    <w:panose1 w:val="00000000000000000000"/>
    <w:charset w:val="86"/>
    <w:family w:val="modern"/>
    <w:pitch w:val="variable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6"/>
      <w:framePr w:w="0" w:hRule="auto" w:wrap="around" w:vAnchor="text" w:hAnchor="margin" w:xAlign="outside" w:y="1" w:anchorLock="0"/>
      <w:tabs>
        <w:tab w:val="center" w:pos="4153"/>
        <w:tab w:val="right" w:pos="8306"/>
      </w:tabs>
      <w:rPr>
        <w:rStyle w:val="18"/>
      </w:rPr>
    </w:pPr>
    <w:r>
      <w:rPr>
        <w:rStyle w:val="18"/>
      </w:rPr>
      <w:fldChar w:fldCharType="begin"/>
    </w:r>
    <w:r>
      <w:rPr>
        <w:rStyle w:val="18"/>
      </w:rPr>
      <w:instrText xml:space="preserve">PAGE  </w:instrText>
    </w:r>
    <w:r>
      <w:rPr>
        <w:rStyle w:val="18"/>
      </w:rPr>
      <w:fldChar w:fldCharType="separate"/>
    </w:r>
    <w:r>
      <w:rPr>
        <w:rStyle w:val="18"/>
      </w:rPr>
      <w:t>4</w:t>
    </w:r>
    <w:r>
      <w:rPr>
        <w:rStyle w:val="18"/>
      </w:rPr>
      <w:fldChar w:fldCharType="end"/>
    </w:r>
  </w:p>
  <w:p>
    <w:pPr>
      <w:pStyle w:val="16"/>
      <w:tabs>
        <w:tab w:val="center" w:pos="4153"/>
        <w:tab w:val="right" w:pos="8306"/>
      </w:tabs>
      <w:ind w:right="360" w:firstLine="360"/>
      <w:jc w:val="center"/>
    </w:pPr>
  </w:p>
  <w:p>
    <w:pPr>
      <w:pStyle w:val="16"/>
      <w:tabs>
        <w:tab w:val="center" w:pos="4153"/>
        <w:tab w:val="right" w:pos="8306"/>
      </w:tabs>
    </w:pPr>
  </w:p>
</w:ftr>
</file>

<file path=word/footer2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p>
    <w:pPr>
      <w:pStyle w:val="16"/>
      <w:framePr w:w="0" w:hRule="auto" w:wrap="around" w:vAnchor="text" w:hAnchor="margin" w:xAlign="outside" w:y="1" w:anchorLock="0"/>
      <w:tabs>
        <w:tab w:val="center" w:pos="4153"/>
        <w:tab w:val="right" w:pos="8306"/>
      </w:tabs>
      <w:rPr>
        <w:rStyle w:val="18"/>
      </w:rPr>
    </w:pPr>
    <w:r>
      <w:rPr>
        <w:rStyle w:val="18"/>
      </w:rPr>
      <w:fldChar w:fldCharType="begin"/>
    </w:r>
    <w:r>
      <w:rPr>
        <w:rStyle w:val="18"/>
      </w:rPr>
      <w:instrText xml:space="preserve">PAGE  </w:instrText>
    </w:r>
    <w:r>
      <w:rPr>
        <w:rStyle w:val="18"/>
      </w:rPr>
      <w:fldChar w:fldCharType="separate"/>
    </w:r>
    <w:r>
      <w:rPr>
        <w:rStyle w:val="18"/>
      </w:rPr>
      <w:t xml:space="preserve"> </w:t>
    </w:r>
    <w:r>
      <w:rPr>
        <w:rStyle w:val="18"/>
      </w:rPr>
      <w:fldChar w:fldCharType="end"/>
    </w:r>
  </w:p>
  <w:p>
    <w:pPr>
      <w:pStyle w:val="16"/>
      <w:tabs>
        <w:tab w:val="center" w:pos="4153"/>
        <w:tab w:val="right" w:pos="8306"/>
      </w:tabs>
      <w:ind w:right="360" w:firstLine="360"/>
    </w:pPr>
  </w:p>
</w:ft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ulTrailSpace/>
    <w:doNotExpandShiftReturn/>
    <w:adjustLineHeightInTable/>
    <w:doNotUseIndentAsNumberingTabStop/>
    <w:useAltKinsokuLineBreakRules/>
    <w:splitPgBreakAndParaMark/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Times New Roman" w:eastAsia="宋体" w:cs="Times New Roman" w:hAnsi="Times New Roman"/>
      <w:kern w:val="2"/>
      <w:sz w:val="21"/>
      <w:szCs w:val="24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  <w:style w:type="paragraph" w:styleId="16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17">
    <w:name w:val="Balloon Text"/>
    <w:basedOn w:val="0"/>
    <w:rPr>
      <w:sz w:val="18"/>
      <w:szCs w:val="18"/>
    </w:rPr>
  </w:style>
  <w:style w:type="character" w:styleId="18">
    <w:name w:val="page number"/>
    <w:basedOn w:val="10"/>
    <w:rPr>
      <w:rFonts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styles" Target="styles.xml"/><Relationship Id="rId5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48</TotalTime>
  <Application>Yozo_Office27021597764231179</Application>
  <Pages>4</Pages>
  <Words>332</Words>
  <Characters>347</Characters>
  <Lines>90</Lines>
  <Paragraphs>25</Paragraphs>
  <CharactersWithSpaces>487</CharactersWithSpaces>
  <Company>Lenovo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guest</dc:creator>
  <cp:lastModifiedBy>Administrator</cp:lastModifiedBy>
  <cp:revision>17</cp:revision>
  <cp:lastPrinted>2017-05-22T06:58:00Z</cp:lastPrinted>
  <dcterms:created xsi:type="dcterms:W3CDTF">2017-05-15T10:54:00Z</dcterms:created>
  <dcterms:modified xsi:type="dcterms:W3CDTF">2022-08-16T07:37:13Z</dcterms:modified>
</cp:coreProperties>
</file>