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DBBAFB">
      <w:pPr>
        <w:jc w:val="center"/>
        <w:rPr>
          <w:rFonts w:hint="eastAsia" w:ascii="宋体" w:hAnsi="宋体" w:eastAsia="宋体" w:cs="宋体"/>
          <w:b/>
          <w:bCs/>
          <w:sz w:val="52"/>
          <w:szCs w:val="52"/>
          <w:lang w:eastAsia="zh-CN"/>
        </w:rPr>
      </w:pPr>
      <w:r>
        <w:rPr>
          <w:rFonts w:hint="eastAsia" w:ascii="宋体" w:hAnsi="宋体" w:eastAsia="宋体" w:cs="宋体"/>
          <w:b/>
          <w:bCs/>
          <w:sz w:val="52"/>
          <w:szCs w:val="52"/>
          <w:lang w:eastAsia="zh-CN"/>
        </w:rPr>
        <w:t>王安镇乡</w:t>
      </w:r>
      <w:r>
        <w:rPr>
          <w:rFonts w:hint="eastAsia" w:ascii="宋体" w:hAnsi="宋体" w:eastAsia="宋体" w:cs="宋体"/>
          <w:b/>
          <w:bCs/>
          <w:sz w:val="52"/>
          <w:szCs w:val="52"/>
        </w:rPr>
        <w:t>执法监督工作</w:t>
      </w:r>
      <w:r>
        <w:rPr>
          <w:rFonts w:hint="eastAsia" w:ascii="宋体" w:hAnsi="宋体" w:eastAsia="宋体" w:cs="宋体"/>
          <w:b/>
          <w:bCs/>
          <w:sz w:val="52"/>
          <w:szCs w:val="52"/>
          <w:lang w:eastAsia="zh-CN"/>
        </w:rPr>
        <w:t>办法</w:t>
      </w:r>
    </w:p>
    <w:p w14:paraId="3C0DF4D9">
      <w:pPr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 </w:t>
      </w:r>
    </w:p>
    <w:p w14:paraId="119407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  <w:rPr>
          <w:rFonts w:hint="eastAsia" w:ascii="宋体" w:hAnsi="宋体" w:eastAsia="宋体" w:cs="宋体"/>
          <w:b/>
          <w:bCs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sz w:val="30"/>
          <w:szCs w:val="30"/>
        </w:rPr>
        <w:t>一、指导思想</w:t>
      </w:r>
    </w:p>
    <w:p w14:paraId="1CF472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以习近平新时代中国特色社会主义思想为指导，坚持依法行政，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为</w:t>
      </w:r>
      <w:r>
        <w:rPr>
          <w:rFonts w:hint="eastAsia" w:ascii="仿宋" w:hAnsi="仿宋" w:eastAsia="仿宋" w:cs="仿宋"/>
          <w:sz w:val="30"/>
          <w:szCs w:val="30"/>
        </w:rPr>
        <w:t>加强对乡执法工作的监督，确保执法公正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、</w:t>
      </w:r>
      <w:r>
        <w:rPr>
          <w:rFonts w:hint="eastAsia" w:ascii="仿宋" w:hAnsi="仿宋" w:eastAsia="仿宋" w:cs="仿宋"/>
          <w:sz w:val="30"/>
          <w:szCs w:val="30"/>
        </w:rPr>
        <w:t>公平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、</w:t>
      </w:r>
      <w:r>
        <w:rPr>
          <w:rFonts w:hint="eastAsia" w:ascii="仿宋" w:hAnsi="仿宋" w:eastAsia="仿宋" w:cs="仿宋"/>
          <w:sz w:val="30"/>
          <w:szCs w:val="30"/>
        </w:rPr>
        <w:t>合法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，特制定本办法</w:t>
      </w:r>
      <w:r>
        <w:rPr>
          <w:rFonts w:hint="eastAsia" w:ascii="仿宋" w:hAnsi="仿宋" w:eastAsia="仿宋" w:cs="仿宋"/>
          <w:sz w:val="30"/>
          <w:szCs w:val="30"/>
        </w:rPr>
        <w:t>。</w:t>
      </w:r>
    </w:p>
    <w:p w14:paraId="42A8D6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  <w:rPr>
          <w:rFonts w:hint="eastAsia" w:ascii="宋体" w:hAnsi="宋体" w:eastAsia="宋体" w:cs="宋体"/>
          <w:b/>
          <w:bCs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sz w:val="30"/>
          <w:szCs w:val="30"/>
        </w:rPr>
        <w:t>二、监督主体及职责</w:t>
      </w:r>
    </w:p>
    <w:p w14:paraId="2D3D56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1. 乡党委：</w:t>
      </w:r>
    </w:p>
    <w:p w14:paraId="04FA0A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- 领导执法监督工作，确保执法监督工作的政治方向正确。</w:t>
      </w:r>
    </w:p>
    <w:p w14:paraId="7892A4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- 对重大执法问题进行决策和指导。</w:t>
      </w:r>
    </w:p>
    <w:p w14:paraId="025002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- 对执法部门和执法人员的政治表现、工作作风等进行监督。</w:t>
      </w:r>
    </w:p>
    <w:p w14:paraId="20FDCB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2. 乡政府：</w:t>
      </w:r>
    </w:p>
    <w:p w14:paraId="3ADB53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- 负责制定执法监督工作计划和方案。</w:t>
      </w:r>
    </w:p>
    <w:p w14:paraId="15AA9B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- 对执法部门的执法行为进行日常监督检查。</w:t>
      </w:r>
    </w:p>
    <w:p w14:paraId="4496AE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- 受理群众对执法工作的投诉和举报，并及时处理。</w:t>
      </w:r>
    </w:p>
    <w:p w14:paraId="54105F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- 组织对执法人员的培训和考核。</w:t>
      </w:r>
    </w:p>
    <w:p w14:paraId="1D241A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3. 司法所：</w:t>
      </w:r>
    </w:p>
    <w:p w14:paraId="2ABDD3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- 提供法律专业支持，对执法行为的合法性进行审查。</w:t>
      </w:r>
    </w:p>
    <w:p w14:paraId="791068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- 参与执法监督检查，提出法律意见和建议。</w:t>
      </w:r>
    </w:p>
    <w:p w14:paraId="0C2E5C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- 协助处理执法纠纷和争议。</w:t>
      </w:r>
    </w:p>
    <w:p w14:paraId="0E9509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sz w:val="30"/>
          <w:szCs w:val="30"/>
        </w:rPr>
        <w:t>三、监督内容</w:t>
      </w:r>
    </w:p>
    <w:p w14:paraId="13C413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1. 执法主体是否合法。</w:t>
      </w:r>
    </w:p>
    <w:p w14:paraId="1573AC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2. 执法程序是否规范。</w:t>
      </w:r>
    </w:p>
    <w:p w14:paraId="3221C3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3. 执法依据是否准确。</w:t>
      </w:r>
    </w:p>
    <w:p w14:paraId="064CA2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4. 执法行为是否公正、文明。</w:t>
      </w:r>
    </w:p>
    <w:p w14:paraId="0FB0E4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5. 执法文书是否规范。</w:t>
      </w:r>
    </w:p>
    <w:p w14:paraId="0678E2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6. 执法效果是否达到预期目标。</w:t>
      </w:r>
    </w:p>
    <w:p w14:paraId="71BBF3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sz w:val="30"/>
          <w:szCs w:val="30"/>
        </w:rPr>
        <w:t>四、监督方式</w:t>
      </w:r>
    </w:p>
    <w:p w14:paraId="6CF3E6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1. 定期检查：乡政府定期组织对执法部门的执法工作进行检查。</w:t>
      </w:r>
    </w:p>
    <w:p w14:paraId="2FD422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2. 专项检查：针对特定领域或问题进行专项执法监督检查。</w:t>
      </w:r>
    </w:p>
    <w:p w14:paraId="027D6A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3. 案件评查：对执法部门办理的案件进行评查，发现问题及时纠正。</w:t>
      </w:r>
    </w:p>
    <w:p w14:paraId="34973B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4. 社会监督：设立举报电话、邮箱等，接受群众监督。 </w:t>
      </w:r>
    </w:p>
    <w:p w14:paraId="2ED20A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sz w:val="30"/>
          <w:szCs w:val="30"/>
        </w:rPr>
        <w:t>五、问题处理</w:t>
      </w:r>
    </w:p>
    <w:p w14:paraId="31D43E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1. 对发现的执法问题，及时要求执法部门限期整改。</w:t>
      </w:r>
    </w:p>
    <w:p w14:paraId="4C610E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2. 对严重违法违纪的执法行为，依法追究相关人员的责任。</w:t>
      </w:r>
    </w:p>
    <w:p w14:paraId="14B264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3. 及时向社会公布执法监督结果，接受公众监督。</w:t>
      </w:r>
    </w:p>
    <w:p w14:paraId="43457C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sz w:val="30"/>
          <w:szCs w:val="30"/>
        </w:rPr>
        <w:t>六、工作保障</w:t>
      </w:r>
    </w:p>
    <w:p w14:paraId="414666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1. 加强组织领导，成立乡执法监督工作领导小组。</w:t>
      </w:r>
    </w:p>
    <w:p w14:paraId="4C0700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2. 建立健全执法监督工作机制，确保监督工作有序开展。</w:t>
      </w:r>
    </w:p>
    <w:p w14:paraId="272176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3. 加强执法监督人员的培训，提高监督水平。</w:t>
      </w:r>
    </w:p>
    <w:p w14:paraId="615D2297">
      <w:pPr>
        <w:jc w:val="right"/>
        <w:rPr>
          <w:rFonts w:hint="eastAsia" w:ascii="仿宋" w:hAnsi="仿宋" w:eastAsia="仿宋" w:cs="仿宋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sz w:val="30"/>
          <w:szCs w:val="30"/>
          <w:lang w:eastAsia="zh-CN"/>
        </w:rPr>
        <w:t>王安镇人民政府</w:t>
      </w:r>
    </w:p>
    <w:p w14:paraId="08A693F5">
      <w:pPr>
        <w:jc w:val="righ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2026年4月1日</w:t>
      </w:r>
    </w:p>
    <w:p w14:paraId="7C1D4DE5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 </w:t>
      </w:r>
    </w:p>
    <w:p w14:paraId="77BBD661">
      <w:pPr>
        <w:jc w:val="center"/>
        <w:rPr>
          <w:rFonts w:hint="eastAsia" w:ascii="仿宋_GB2312" w:hAnsi="仿宋_GB2312" w:eastAsia="仿宋_GB2312" w:cs="仿宋_GB2312"/>
          <w:b/>
          <w:bCs/>
          <w:sz w:val="44"/>
          <w:szCs w:val="4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44"/>
          <w:lang w:val="en-US" w:eastAsia="zh-CN"/>
        </w:rPr>
        <w:t>王安镇执法监督工作小组名单</w:t>
      </w:r>
    </w:p>
    <w:p w14:paraId="423BC87A">
      <w:pPr>
        <w:widowControl/>
        <w:adjustRightInd w:val="0"/>
        <w:snapToGrid w:val="0"/>
        <w:spacing w:line="580" w:lineRule="exact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</w:p>
    <w:p w14:paraId="778E9734">
      <w:pPr>
        <w:widowControl/>
        <w:adjustRightInd w:val="0"/>
        <w:snapToGrid w:val="0"/>
        <w:spacing w:line="580" w:lineRule="exact"/>
        <w:ind w:firstLine="1200" w:firstLineChars="4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组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长：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李华建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 党委书记</w:t>
      </w:r>
    </w:p>
    <w:p w14:paraId="741DE9C8">
      <w:pPr>
        <w:widowControl/>
        <w:adjustRightInd w:val="0"/>
        <w:snapToGrid w:val="0"/>
        <w:spacing w:line="580" w:lineRule="exact"/>
        <w:ind w:firstLine="1200" w:firstLineChars="4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副组长：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胡鹏程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政府镇长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        </w:t>
      </w:r>
    </w:p>
    <w:p w14:paraId="70A607AF">
      <w:pPr>
        <w:widowControl/>
        <w:adjustRightInd w:val="0"/>
        <w:snapToGrid w:val="0"/>
        <w:spacing w:line="580" w:lineRule="exact"/>
        <w:ind w:firstLine="1200" w:firstLineChars="4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成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员：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史文俊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 人大主席</w:t>
      </w:r>
    </w:p>
    <w:p w14:paraId="30BDBD04">
      <w:pPr>
        <w:widowControl/>
        <w:adjustRightInd w:val="0"/>
        <w:snapToGrid w:val="0"/>
        <w:spacing w:line="580" w:lineRule="exact"/>
        <w:ind w:firstLine="2400" w:firstLineChars="800"/>
        <w:rPr>
          <w:rFonts w:hint="default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郑伟腾  纪检书记</w:t>
      </w:r>
    </w:p>
    <w:p w14:paraId="53942AB7">
      <w:pPr>
        <w:widowControl/>
        <w:adjustRightInd w:val="0"/>
        <w:snapToGrid w:val="0"/>
        <w:spacing w:line="580" w:lineRule="exact"/>
        <w:ind w:firstLine="2400" w:firstLineChars="800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张晓东  武装部长</w:t>
      </w:r>
    </w:p>
    <w:p w14:paraId="6D840C7B">
      <w:pPr>
        <w:widowControl/>
        <w:adjustRightInd w:val="0"/>
        <w:snapToGrid w:val="0"/>
        <w:spacing w:line="580" w:lineRule="exact"/>
        <w:ind w:firstLine="2400" w:firstLineChars="800"/>
        <w:rPr>
          <w:rFonts w:hint="default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邢园园  宣传委员</w:t>
      </w:r>
    </w:p>
    <w:p w14:paraId="212D9083">
      <w:pPr>
        <w:widowControl/>
        <w:adjustRightInd w:val="0"/>
        <w:snapToGrid w:val="0"/>
        <w:spacing w:line="580" w:lineRule="exact"/>
        <w:ind w:firstLine="2400" w:firstLineChars="8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王启名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 副乡长</w:t>
      </w:r>
    </w:p>
    <w:p w14:paraId="64E2E095">
      <w:pPr>
        <w:widowControl/>
        <w:adjustRightInd w:val="0"/>
        <w:snapToGrid w:val="0"/>
        <w:spacing w:line="580" w:lineRule="exact"/>
        <w:ind w:firstLine="2400" w:firstLineChars="800"/>
        <w:rPr>
          <w:rFonts w:hint="default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徐晶晶  行政服务大厅主任</w:t>
      </w:r>
    </w:p>
    <w:p w14:paraId="673D14C6">
      <w:pPr>
        <w:widowControl/>
        <w:adjustRightInd w:val="0"/>
        <w:snapToGrid w:val="0"/>
        <w:spacing w:line="580" w:lineRule="exact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     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    董  亮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行政执法队队长</w:t>
      </w:r>
    </w:p>
    <w:p w14:paraId="724AA33A"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wZDIxODYyMjVkZmQ2ZGI2NzdjYTY5NGI4ZWUyYTEifQ=="/>
  </w:docVars>
  <w:rsids>
    <w:rsidRoot w:val="039934D1"/>
    <w:rsid w:val="039934D1"/>
    <w:rsid w:val="574703D4"/>
    <w:rsid w:val="5D0A5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744</Words>
  <Characters>766</Characters>
  <Lines>0</Lines>
  <Paragraphs>0</Paragraphs>
  <TotalTime>5</TotalTime>
  <ScaleCrop>false</ScaleCrop>
  <LinksUpToDate>false</LinksUpToDate>
  <CharactersWithSpaces>846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2024-10-10T00:58:00Z</dcterms:created>
  <dc:creator>竹仗徐行</dc:creator>
  <cp:lastModifiedBy>花丛一束光</cp:lastModifiedBy>
  <dcterms:modified xsi:type="dcterms:W3CDTF">2026-04-10T04:34:56Z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6A15D0C6602E4AC9A366EF5BDB2E35B5_11</vt:lpwstr>
  </property>
  <property fmtid="{D5CDD505-2E9C-101B-9397-08002B2CF9AE}" pid="4" name="KSOTemplateDocerSaveRecord">
    <vt:lpwstr>eyJoZGlkIjoiMmI5ZDM5MDY0Yzg4NTJhNmMwMWE4ZTVmYTlmMmFiY2QiLCJ1c2VySWQiOiI0NTcyNjI2MDAifQ==</vt:lpwstr>
  </property>
</Properties>
</file>