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</w:rPr>
      </w:pPr>
      <w:r>
        <w:rPr>
          <w:rFonts w:hint="eastAsia" w:ascii="方正小标宋简体" w:hAnsi="微软雅黑" w:eastAsia="方正小标宋简体"/>
          <w:color w:val="333333"/>
          <w:sz w:val="36"/>
          <w:szCs w:val="36"/>
          <w:lang w:eastAsia="zh-CN"/>
        </w:rPr>
        <w:t>银坊镇</w:t>
      </w:r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人民政府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</w:rPr>
      </w:pPr>
      <w:bookmarkStart w:id="0" w:name="_GoBack"/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重大行政执法决定法制审核制度</w:t>
      </w:r>
      <w:bookmarkEnd w:id="0"/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</w:pP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第一条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为了加强对重大行政执法行为的监督，保护公民、法人和其他组织的合法权益，促进依法行政，根据《中华人民共和国行政处罚法》《中华人民共和国行政强制法》《中华人民共和国行政许可法》等法律、法规、规章有关文件的规定，制定本制度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第二条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本制度所称重大行政执法决定法制审核，是指本单位按照法定程序作出重大行政执法决定之前，由本单位法制员负责对其合法性、适当性进行审核的活动。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第三条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本制度所称重大行政执法决定，是指作出行政处罚、行政强制、行政许可等行政执法决定，具有下列情形之一的，应当在作出决定前进行法制审核：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1、对公民处以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1000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元以上的罚款，对法人或其他组织处以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10000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元以上的罚款；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2、没收违法所得或没收非法财物价值相当于第一项规定的数额；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3、责令停产停业；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4、吊销许可证；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5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、法律、法规、规章规定应当举行听证的，或者本单位认为需要听证且涉及公共利益的，或者直接涉及申请人与他人之间重大利益关系，申请人、利害关系人要求听证的行政许可决定；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6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、其他法律、法规、规章规定应当进行法制审核的。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第四条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重大行政执法决定进行法制审核是作出决定前的必经程序，未经法制审核或者审核未通过的，不得作出决定。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第五条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案件承办机构或承办人在调（审）查终结后作出行政执法决定前，对符合重大行政执法决定条件的案件和事项应当送法制员进行审核。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第六条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案件承办机构或承办人在送审时应当提交下列材料：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1、重大行政执法决定的调查终结报告；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2、重大行政执法决定建议或者意见及其情况说明；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3、重大行政执法决定书代拟稿；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4、拟作出重大行政执法决定的相关证据资料和依据；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5、经听证或者专家审查、评估的，还应当提交听证笔录或者审查、评估报告；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6、其他需要提交的材料。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法制员认为提交材料不齐全的，可以要求案件承办机构或承办人在指定时间提交。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第七条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重大行政执法决定建议情况说明应当载明以下内容：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1、基本事实；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2、适用法律、法规、规章和行政裁量基准的情况；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3、行政执法人员资格情况；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4、调查取证和听证情况；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5、其他需要说明的情况。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第八条</w:t>
      </w:r>
      <w:r>
        <w:rPr>
          <w:rStyle w:val="7"/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对于拟作出的重大行政执法决定，仅对提交的书面材料进行审核：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1、执法主体是否合法，行政执法人员是否具备执法资格；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2、主要事实是否清楚，证据是否确凿、充分；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3、适用法律、法规、规章是否准确，行政裁量基准是否适当；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4、程序是否合法；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5、是否有超越本机关职权范围或滥用职权的情形；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6、行政执法文书是否规范、齐备；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7、违法行为是否涉嫌犯罪需要移送司法机关；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8、其他应当审核的内容。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第九条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在审核过程中，有权调阅行政执法活动相关材料，必要时可以向当事人进行调查，相关单位和个人应当予以协助配合。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第十条</w:t>
      </w:r>
      <w:r>
        <w:rPr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对拟作出的重大行政执法决定进行审核后，根据不同情况，提出相应的书面意见或建议：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1、主要事实清楚、证据确凿、定性准确、程序合法的，提出同意的意见；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2、主要事实不清，证据不足的，提出继续调查或不予作出行政执法决定的意见；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3、定性不准、适用法律不准确和裁量基准不当的，提出变更意见；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4、程序不合法的，提出整改的意见；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5、超出本机关管辖范围或涉嫌犯罪的，提出移送的意见。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第十一条</w:t>
      </w:r>
      <w:r>
        <w:rPr>
          <w:rStyle w:val="7"/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在收到重大行政执法决定送审材料后，应在七个工作日内审核完毕。案情复杂的经本单位负责人批准可以延长五个工作日。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第十二条</w:t>
      </w:r>
      <w:r>
        <w:rPr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审核完毕后，应当出具重大行政执法决定法制审核意见。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第十三条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案件承办机构或承办人对法制员审核意见和建议应当研究采纳；有异议的应当与法制员协商沟通，经沟通达不成一致意见的，将双方意见一并报送本单位负责人处理。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第十四条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重大行政执法案件或事项经法制员审核通过后，提交本单位领导集体讨论决定。法制审核未通过的，不得提交领导审批决定。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第十五条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本制度自印发之日起执行。</w:t>
      </w:r>
    </w:p>
    <w:p>
      <w:pPr>
        <w:spacing w:line="220" w:lineRule="atLeast"/>
      </w:pPr>
    </w:p>
    <w:p>
      <w:pPr>
        <w:spacing w:line="220" w:lineRule="atLeast"/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50" w:lineRule="atLeast"/>
        <w:ind w:left="0" w:right="0" w:firstLine="4800" w:firstLineChars="15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日</w:t>
      </w:r>
    </w:p>
    <w:p>
      <w:pPr>
        <w:spacing w:line="220" w:lineRule="atLeast"/>
      </w:pPr>
    </w:p>
    <w:sectPr>
      <w:footerReference r:id="rId5" w:type="default"/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微软雅黑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微软雅黑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2OTgzYjQzODM4MjNhNzA2NmQ5M2VlNjI3MTM1YjIifQ=="/>
  </w:docVars>
  <w:rsids>
    <w:rsidRoot w:val="00D31D50"/>
    <w:rsid w:val="00122BB8"/>
    <w:rsid w:val="00323B43"/>
    <w:rsid w:val="003D37D8"/>
    <w:rsid w:val="00426133"/>
    <w:rsid w:val="004358AB"/>
    <w:rsid w:val="005A0F49"/>
    <w:rsid w:val="007A28E5"/>
    <w:rsid w:val="008B7726"/>
    <w:rsid w:val="00C43131"/>
    <w:rsid w:val="00D31D50"/>
    <w:rsid w:val="04ED543E"/>
    <w:rsid w:val="0AAC334B"/>
    <w:rsid w:val="1A432C74"/>
    <w:rsid w:val="31E57E30"/>
    <w:rsid w:val="387F37D3"/>
    <w:rsid w:val="4BD84C70"/>
    <w:rsid w:val="5348322A"/>
    <w:rsid w:val="6CCD6706"/>
    <w:rsid w:val="72E849A6"/>
    <w:rsid w:val="78D0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1533</Words>
  <Characters>1540</Characters>
  <Lines>12</Lines>
  <Paragraphs>3</Paragraphs>
  <TotalTime>0</TotalTime>
  <ScaleCrop>false</ScaleCrop>
  <LinksUpToDate>false</LinksUpToDate>
  <CharactersWithSpaces>1555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怀瑾</cp:lastModifiedBy>
  <cp:lastPrinted>2023-05-13T13:17:10Z</cp:lastPrinted>
  <dcterms:modified xsi:type="dcterms:W3CDTF">2023-05-13T13:22:51Z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7A1CFC8F388B44BB8999EE3C7E819C29</vt:lpwstr>
  </property>
</Properties>
</file>