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/>
    <w:p/>
    <w:p/>
    <w:p/>
    <w:p/>
    <w:p/>
    <w:p/>
    <w:p/>
    <w:p/>
    <w:p>
      <w:pPr>
        <w:ind w:firstLineChars="850" w:firstLine="2720"/>
        <w:rPr>
          <w:sz w:val="32"/>
          <w:szCs w:val="32"/>
        </w:rPr>
      </w:pPr>
    </w:p>
    <w:p>
      <w:pPr>
        <w:ind w:firstLineChars="850" w:firstLine="2720"/>
        <w:rPr>
          <w:sz w:val="32"/>
          <w:szCs w:val="32"/>
        </w:rPr>
      </w:pPr>
    </w:p>
    <w:p>
      <w:pPr>
        <w:ind w:firstLineChars="850" w:firstLine="2720"/>
        <w:rPr>
          <w:sz w:val="32"/>
          <w:szCs w:val="32"/>
        </w:rPr>
      </w:pPr>
      <w:r>
        <w:rPr>
          <w:sz w:val="32"/>
          <w:szCs w:val="32"/>
        </w:rPr>
        <w:t>涞农【2023】90号</w:t>
      </w: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  <w:r>
        <w:rPr>
          <w:sz w:val="36"/>
          <w:szCs w:val="36"/>
        </w:rPr>
        <w:t>涞源县农业农村局</w:t>
      </w:r>
    </w:p>
    <w:p>
      <w:pPr>
        <w:jc w:val="center"/>
        <w:rPr>
          <w:sz w:val="36"/>
          <w:szCs w:val="36"/>
        </w:rPr>
      </w:pPr>
      <w:r>
        <w:rPr>
          <w:sz w:val="36"/>
          <w:szCs w:val="36"/>
        </w:rPr>
        <w:t>关于举办</w:t>
      </w:r>
      <w:r>
        <w:rPr>
          <w:rFonts w:hint="eastAsia"/>
          <w:sz w:val="36"/>
          <w:szCs w:val="36"/>
        </w:rPr>
        <w:t>“双随机、一公开”</w:t>
      </w:r>
      <w:r>
        <w:rPr>
          <w:sz w:val="36"/>
          <w:szCs w:val="36"/>
        </w:rPr>
        <w:t>监管工作培训会的通知</w:t>
      </w:r>
    </w:p>
    <w:p>
      <w:pPr>
        <w:spacing w:line="460" w:lineRule="exact"/>
        <w:rPr>
          <w:rFonts w:ascii="仿宋" w:eastAsia="仿宋"/>
          <w:sz w:val="32"/>
          <w:szCs w:val="32"/>
        </w:rPr>
      </w:pPr>
    </w:p>
    <w:p>
      <w:pPr>
        <w:spacing w:line="600" w:lineRule="exact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各股室、站：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为贯彻落实省、市、县“双随机、一公开”监管工作会议精神，全力推进双随机监管工作文件精神，全力推动我局“双随机、一公开”监管落地落实、提质增效，我局决定举办“双随机、一公开”监管工作培训。具体事宜通知如下：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一、</w:t>
      </w:r>
      <w:r>
        <w:rPr>
          <w:rFonts w:ascii="仿宋" w:eastAsia="仿宋" w:hint="eastAsia"/>
          <w:sz w:val="32"/>
          <w:szCs w:val="32"/>
        </w:rPr>
        <w:t>会议时间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2023年8月8日上午9点。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二、会议地点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局四楼会议室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三、培训内容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“双随机、一公开”监管工作政策解读；双随机平台抽查操作结果录入。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四、参加人员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执法队人员及相关股室人员。</w:t>
      </w:r>
    </w:p>
    <w:p>
      <w:pPr>
        <w:spacing w:line="600" w:lineRule="exact"/>
        <w:ind w:left="420"/>
        <w:rPr>
          <w:rFonts w:ascii="仿宋" w:eastAsia="仿宋" w:hint="eastAsia"/>
          <w:sz w:val="32"/>
          <w:szCs w:val="32"/>
        </w:rPr>
      </w:pPr>
    </w:p>
    <w:p>
      <w:pPr>
        <w:spacing w:line="600" w:lineRule="exact"/>
        <w:ind w:left="420" w:firstLineChars="1150" w:firstLine="3680"/>
        <w:rPr>
          <w:rFonts w:ascii="仿宋" w:eastAsia="仿宋"/>
          <w:sz w:val="32"/>
          <w:szCs w:val="32"/>
        </w:rPr>
      </w:pPr>
    </w:p>
    <w:p>
      <w:pPr>
        <w:spacing w:line="600" w:lineRule="exact"/>
        <w:ind w:left="420" w:firstLineChars="1150" w:firstLine="3680"/>
        <w:rPr>
          <w:rFonts w:ascii="仿宋" w:eastAsia="仿宋"/>
          <w:sz w:val="32"/>
          <w:szCs w:val="32"/>
        </w:rPr>
      </w:pPr>
    </w:p>
    <w:p>
      <w:pPr>
        <w:spacing w:line="600" w:lineRule="exact"/>
        <w:ind w:left="420" w:firstLineChars="1150" w:firstLine="3680"/>
        <w:rPr>
          <w:rFonts w:ascii="仿宋" w:eastAsia="仿宋"/>
          <w:sz w:val="32"/>
          <w:szCs w:val="32"/>
        </w:rPr>
      </w:pPr>
    </w:p>
    <w:p>
      <w:pPr>
        <w:spacing w:line="600" w:lineRule="exact"/>
        <w:ind w:left="420" w:firstLineChars="1150" w:firstLine="3680"/>
        <w:rPr>
          <w:rFonts w:ascii="仿宋" w:eastAsia="仿宋"/>
          <w:sz w:val="32"/>
          <w:szCs w:val="32"/>
        </w:rPr>
      </w:pPr>
    </w:p>
    <w:p>
      <w:pPr>
        <w:spacing w:line="600" w:lineRule="exact"/>
        <w:ind w:left="420" w:firstLineChars="1150" w:firstLine="3680"/>
        <w:rPr>
          <w:rFonts w:ascii="仿宋" w:eastAsia="仿宋" w:hint="eastAsia"/>
          <w:sz w:val="32"/>
          <w:szCs w:val="32"/>
        </w:rPr>
      </w:pPr>
      <w:bookmarkStart w:id="0" w:name="_GoBack"/>
      <w:bookmarkEnd w:id="0"/>
      <w:r>
        <w:rPr>
          <w:rFonts w:ascii="仿宋" w:eastAsia="仿宋" w:hint="eastAsia"/>
          <w:sz w:val="32"/>
          <w:szCs w:val="32"/>
        </w:rPr>
        <w:t>涞源县农业农村局</w:t>
      </w:r>
    </w:p>
    <w:p>
      <w:pPr>
        <w:spacing w:line="600" w:lineRule="exact"/>
        <w:ind w:left="420" w:firstLineChars="1250" w:firstLine="400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2023年8月5日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12</TotalTime>
  <Application>Yozo_Office27021597764231179</Application>
  <Pages>2</Pages>
  <Words>246</Words>
  <Characters>256</Characters>
  <Lines>38</Lines>
  <Paragraphs>15</Paragraphs>
  <CharactersWithSpaces>256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dh</cp:lastModifiedBy>
  <cp:revision>1</cp:revision>
  <dcterms:created xsi:type="dcterms:W3CDTF">2021-05-08T07:28:00Z</dcterms:created>
  <dcterms:modified xsi:type="dcterms:W3CDTF">2023-11-24T01:20:17Z</dcterms:modified>
</cp:coreProperties>
</file>