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DA4" w:rsidRDefault="00DF01DE" w:rsidP="00E33BEB">
      <w:pPr>
        <w:pStyle w:val="1"/>
        <w:spacing w:line="560" w:lineRule="exact"/>
        <w:ind w:firstLineChars="300" w:firstLine="1325"/>
      </w:pPr>
      <w:r>
        <w:rPr>
          <w:rFonts w:hint="eastAsia"/>
        </w:rPr>
        <w:t>保定市生态环境局涞源县分局</w:t>
      </w:r>
    </w:p>
    <w:p w:rsidR="00051DA4" w:rsidRDefault="00DF01DE" w:rsidP="00E33BEB">
      <w:pPr>
        <w:spacing w:line="560" w:lineRule="exact"/>
        <w:jc w:val="center"/>
        <w:rPr>
          <w:rFonts w:asciiTheme="majorEastAsia" w:eastAsiaTheme="majorEastAsia" w:hAnsiTheme="majorEastAsia" w:cs="黑体"/>
          <w:b/>
          <w:bCs/>
          <w:sz w:val="44"/>
          <w:szCs w:val="44"/>
        </w:rPr>
      </w:pPr>
      <w:r>
        <w:rPr>
          <w:rFonts w:asciiTheme="majorEastAsia" w:eastAsiaTheme="majorEastAsia" w:hAnsiTheme="majorEastAsia" w:cs="黑体" w:hint="eastAsia"/>
          <w:b/>
          <w:bCs/>
          <w:sz w:val="44"/>
          <w:szCs w:val="44"/>
        </w:rPr>
        <w:t>2022年度工作总结</w:t>
      </w:r>
    </w:p>
    <w:p w:rsidR="00051DA4" w:rsidRDefault="00051DA4" w:rsidP="00E33BEB">
      <w:pPr>
        <w:spacing w:line="560" w:lineRule="exact"/>
        <w:ind w:firstLineChars="200" w:firstLine="640"/>
        <w:rPr>
          <w:rFonts w:ascii="仿宋" w:eastAsia="仿宋" w:hAnsi="仿宋" w:cs="黑体"/>
          <w:bCs/>
          <w:sz w:val="32"/>
          <w:szCs w:val="32"/>
        </w:rPr>
      </w:pPr>
    </w:p>
    <w:p w:rsidR="00051DA4" w:rsidRDefault="00DF01DE" w:rsidP="00E33BEB">
      <w:pPr>
        <w:spacing w:line="560" w:lineRule="exact"/>
        <w:ind w:firstLineChars="200" w:firstLine="640"/>
        <w:rPr>
          <w:rFonts w:ascii="仿宋" w:eastAsia="仿宋" w:hAnsi="仿宋" w:cs="黑体"/>
          <w:bCs/>
          <w:sz w:val="32"/>
          <w:szCs w:val="32"/>
        </w:rPr>
      </w:pPr>
      <w:r>
        <w:rPr>
          <w:rFonts w:ascii="仿宋" w:eastAsia="仿宋" w:hAnsi="仿宋" w:cs="黑体" w:hint="eastAsia"/>
          <w:bCs/>
          <w:sz w:val="32"/>
          <w:szCs w:val="32"/>
        </w:rPr>
        <w:t>今年以来，我局</w:t>
      </w:r>
      <w:r>
        <w:rPr>
          <w:rFonts w:ascii="仿宋_GB2312" w:eastAsia="仿宋_GB2312" w:hAnsi="黑体" w:hint="eastAsia"/>
          <w:sz w:val="32"/>
          <w:szCs w:val="32"/>
        </w:rPr>
        <w:t>坚持以习近平生态文明思想为指导，</w:t>
      </w:r>
      <w:r>
        <w:rPr>
          <w:rFonts w:ascii="仿宋" w:eastAsia="仿宋" w:hAnsi="仿宋" w:cs="黑体" w:hint="eastAsia"/>
          <w:bCs/>
          <w:sz w:val="32"/>
          <w:szCs w:val="32"/>
        </w:rPr>
        <w:t>在县委、县政府和市局的正确领导下，紧紧围绕“蓝天”、“碧水”、“净土”三大攻坚战，以零容忍的态度严厉打击环境违法行为的同时，对待合法企业推出保姆式服务，力促县域经济高质量发展。现将具体工作开展情况汇报如下。</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楷体"/>
          <w:bCs/>
          <w:sz w:val="32"/>
          <w:szCs w:val="32"/>
        </w:rPr>
      </w:pPr>
      <w:r>
        <w:rPr>
          <w:rFonts w:ascii="黑体" w:eastAsia="黑体" w:hAnsi="黑体" w:cs="黑体" w:hint="eastAsia"/>
          <w:b/>
          <w:bCs/>
          <w:sz w:val="32"/>
          <w:szCs w:val="32"/>
        </w:rPr>
        <w:t>一、</w:t>
      </w:r>
      <w:r>
        <w:rPr>
          <w:rFonts w:ascii="黑体" w:eastAsia="黑体" w:hAnsi="黑体" w:cs="宋体" w:hint="eastAsia"/>
          <w:bCs/>
          <w:color w:val="000000"/>
          <w:kern w:val="0"/>
          <w:sz w:val="32"/>
          <w:szCs w:val="32"/>
        </w:rPr>
        <w:t>加强党风廉政建设</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楷体" w:eastAsia="楷体" w:hAnsi="楷体" w:cs="Times New Roman"/>
          <w:b/>
          <w:sz w:val="32"/>
          <w:szCs w:val="32"/>
        </w:rPr>
      </w:pPr>
      <w:r>
        <w:rPr>
          <w:rFonts w:ascii="楷体" w:eastAsia="楷体" w:hAnsi="楷体" w:cs="Times New Roman" w:hint="eastAsia"/>
          <w:b/>
          <w:bCs/>
          <w:color w:val="000000"/>
          <w:sz w:val="32"/>
          <w:szCs w:val="32"/>
        </w:rPr>
        <w:t>(</w:t>
      </w:r>
      <w:proofErr w:type="gramStart"/>
      <w:r>
        <w:rPr>
          <w:rFonts w:ascii="楷体" w:eastAsia="楷体" w:hAnsi="楷体" w:cs="Times New Roman" w:hint="eastAsia"/>
          <w:b/>
          <w:bCs/>
          <w:color w:val="000000"/>
          <w:sz w:val="32"/>
          <w:szCs w:val="32"/>
        </w:rPr>
        <w:t>一</w:t>
      </w:r>
      <w:proofErr w:type="gramEnd"/>
      <w:r>
        <w:rPr>
          <w:rFonts w:ascii="楷体" w:eastAsia="楷体" w:hAnsi="楷体" w:cs="Times New Roman" w:hint="eastAsia"/>
          <w:b/>
          <w:bCs/>
          <w:color w:val="000000"/>
          <w:sz w:val="32"/>
          <w:szCs w:val="32"/>
        </w:rPr>
        <w:t>) 认真履行“第一责任人” 责任</w:t>
      </w:r>
    </w:p>
    <w:p w:rsidR="00051DA4" w:rsidRDefault="00DF01DE" w:rsidP="007904B2">
      <w:pPr>
        <w:pBdr>
          <w:bottom w:val="single" w:sz="4" w:space="28" w:color="FFFFFF"/>
        </w:pBdr>
        <w:tabs>
          <w:tab w:val="left" w:pos="1995"/>
        </w:tabs>
        <w:adjustRightInd w:val="0"/>
        <w:snapToGrid w:val="0"/>
        <w:spacing w:line="560" w:lineRule="exact"/>
        <w:ind w:firstLineChars="200" w:firstLine="640"/>
        <w:rPr>
          <w:rFonts w:ascii="仿宋_GB2312" w:eastAsia="仿宋_GB2312" w:hAnsi="宋体" w:cs="仿宋"/>
          <w:sz w:val="32"/>
          <w:szCs w:val="32"/>
        </w:rPr>
      </w:pPr>
      <w:r>
        <w:rPr>
          <w:rFonts w:ascii="仿宋_GB2312" w:eastAsia="仿宋_GB2312" w:hAnsi="宋体" w:cs="仿宋" w:hint="eastAsia"/>
          <w:sz w:val="32"/>
          <w:szCs w:val="32"/>
        </w:rPr>
        <w:t>坚持以身作则，严于律己，带头执行《中国共产党党员领导干部廉政准则》、</w:t>
      </w:r>
      <w:bookmarkStart w:id="0" w:name="_GoBack"/>
      <w:bookmarkEnd w:id="0"/>
      <w:r>
        <w:rPr>
          <w:rFonts w:ascii="仿宋_GB2312" w:eastAsia="仿宋_GB2312" w:hAnsi="宋体" w:cs="仿宋" w:hint="eastAsia"/>
          <w:sz w:val="32"/>
          <w:szCs w:val="32"/>
        </w:rPr>
        <w:t>报告个人有关事项的规定》和中央八项规定，自觉抵制拜金主义、享乐主义、极端个人主义，做到艰苦奋斗、克已奉公、廉洁自律。工作生活中经常检查自己的一言一行，时刻严格要求自己要经得起考验、抵得住诱惑，筑牢拒腐防变的思想防线，做到自重、自省、自警、自励。严格教育和管理配偶、子女及身边工作人员，严格遵守相关规定。</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楷体" w:eastAsia="楷体" w:hAnsi="楷体" w:cs="Times New Roman"/>
          <w:b/>
          <w:color w:val="000000"/>
          <w:sz w:val="32"/>
          <w:szCs w:val="32"/>
        </w:rPr>
      </w:pPr>
      <w:r>
        <w:rPr>
          <w:rFonts w:ascii="楷体" w:eastAsia="楷体" w:hAnsi="楷体" w:cs="Times New Roman" w:hint="eastAsia"/>
          <w:b/>
          <w:bCs/>
          <w:color w:val="000000"/>
          <w:sz w:val="32"/>
          <w:szCs w:val="32"/>
        </w:rPr>
        <w:t>(二)加强廉政学习，提高廉洁自律意识</w:t>
      </w:r>
    </w:p>
    <w:p w:rsidR="00051DA4" w:rsidRDefault="00DF01DE" w:rsidP="00702287">
      <w:pPr>
        <w:pBdr>
          <w:bottom w:val="single" w:sz="4" w:space="28" w:color="FFFFFF"/>
        </w:pBdr>
        <w:tabs>
          <w:tab w:val="left" w:pos="1995"/>
        </w:tabs>
        <w:adjustRightInd w:val="0"/>
        <w:snapToGrid w:val="0"/>
        <w:spacing w:line="560" w:lineRule="exact"/>
        <w:ind w:firstLineChars="200" w:firstLine="640"/>
        <w:rPr>
          <w:rFonts w:ascii="仿宋_GB2312" w:eastAsia="仿宋_GB2312" w:hAnsi="Calibri" w:cs="仿宋"/>
          <w:sz w:val="32"/>
          <w:szCs w:val="32"/>
        </w:rPr>
      </w:pPr>
      <w:r>
        <w:rPr>
          <w:rFonts w:ascii="仿宋_GB2312" w:eastAsia="仿宋_GB2312" w:hAnsi="Calibri" w:cs="仿宋" w:hint="eastAsia"/>
          <w:sz w:val="32"/>
          <w:szCs w:val="32"/>
        </w:rPr>
        <w:t>为全面贯彻落实党风廉政建设责任制，年初召开党组会议，认真制订了《党风廉政建设和反腐败工作的组织领导和责任分工》，按照“谁主管、谁负责”的原则，对班子成员进行了人员分工、工作、职责分工和管辖范围划分，并列入</w:t>
      </w:r>
      <w:r>
        <w:rPr>
          <w:rFonts w:ascii="仿宋_GB2312" w:eastAsia="仿宋_GB2312" w:hAnsi="Calibri" w:cs="仿宋" w:hint="eastAsia"/>
          <w:sz w:val="32"/>
          <w:szCs w:val="32"/>
        </w:rPr>
        <w:lastRenderedPageBreak/>
        <w:t>全年工作计划和年底考核工作。做到了年初有部署、年中有检查、年底有考核。</w:t>
      </w:r>
      <w:r>
        <w:rPr>
          <w:rFonts w:ascii="仿宋_GB2312" w:eastAsia="仿宋_GB2312" w:hAnsi="Calibri" w:cs="仿宋"/>
          <w:sz w:val="32"/>
          <w:szCs w:val="32"/>
        </w:rPr>
        <w:t> </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楷体" w:eastAsia="楷体" w:hAnsi="楷体" w:cs="Times New Roman"/>
          <w:b/>
          <w:sz w:val="32"/>
          <w:szCs w:val="32"/>
        </w:rPr>
      </w:pPr>
      <w:r>
        <w:rPr>
          <w:rFonts w:ascii="楷体" w:eastAsia="楷体" w:hAnsi="楷体" w:cs="Times New Roman" w:hint="eastAsia"/>
          <w:b/>
          <w:bCs/>
          <w:color w:val="000000"/>
          <w:sz w:val="32"/>
          <w:szCs w:val="32"/>
        </w:rPr>
        <w:t>（三）强化廉政教育，增强拒腐防变能力</w:t>
      </w:r>
    </w:p>
    <w:p w:rsidR="00051DA4" w:rsidRDefault="00DF01DE" w:rsidP="00E33BEB">
      <w:pPr>
        <w:pBdr>
          <w:bottom w:val="single" w:sz="4" w:space="28" w:color="FFFFFF"/>
        </w:pBdr>
        <w:tabs>
          <w:tab w:val="left" w:pos="1995"/>
        </w:tabs>
        <w:adjustRightInd w:val="0"/>
        <w:snapToGrid w:val="0"/>
        <w:spacing w:line="560" w:lineRule="exact"/>
        <w:ind w:firstLineChars="200" w:firstLine="640"/>
        <w:rPr>
          <w:rFonts w:ascii="仿宋_GB2312" w:eastAsia="仿宋_GB2312" w:hAnsi="Calibri" w:cs="仿宋"/>
          <w:sz w:val="32"/>
          <w:szCs w:val="32"/>
        </w:rPr>
      </w:pPr>
      <w:r>
        <w:rPr>
          <w:rFonts w:ascii="仿宋_GB2312" w:eastAsia="仿宋_GB2312" w:hAnsi="Calibri" w:cs="仿宋" w:hint="eastAsia"/>
          <w:sz w:val="32"/>
          <w:szCs w:val="32"/>
        </w:rPr>
        <w:t>加强反腐倡廉教育，教育干部职工时刻保持和发扬艰苦奋斗的优良传统，认真执行廉洁从政准则，时刻保持清醒的头脑，</w:t>
      </w:r>
      <w:proofErr w:type="gramStart"/>
      <w:r>
        <w:rPr>
          <w:rFonts w:ascii="仿宋_GB2312" w:eastAsia="仿宋_GB2312" w:hAnsi="Calibri" w:cs="仿宋" w:hint="eastAsia"/>
          <w:sz w:val="32"/>
          <w:szCs w:val="32"/>
        </w:rPr>
        <w:t>不</w:t>
      </w:r>
      <w:proofErr w:type="gramEnd"/>
      <w:r>
        <w:rPr>
          <w:rFonts w:ascii="仿宋_GB2312" w:eastAsia="仿宋_GB2312" w:hAnsi="Calibri" w:cs="仿宋" w:hint="eastAsia"/>
          <w:sz w:val="32"/>
          <w:szCs w:val="32"/>
        </w:rPr>
        <w:t>心存侥幸、不以身试法，提高广大党员干部的廉政意识。坚持教育为先、预防为主的方针，每季度对党员干部安排一次党风廉政专题学习，干部队伍建设进一步得到加强，廉政文化氛围日益浓厚，党员干部廉洁自律意识和拒腐防变的能力得到进一步增强。</w:t>
      </w:r>
    </w:p>
    <w:p w:rsidR="00051DA4" w:rsidRDefault="00DF01DE" w:rsidP="00E33BEB">
      <w:pPr>
        <w:numPr>
          <w:ilvl w:val="0"/>
          <w:numId w:val="1"/>
        </w:numPr>
        <w:pBdr>
          <w:bottom w:val="single" w:sz="4" w:space="28" w:color="FFFFFF"/>
        </w:pBdr>
        <w:tabs>
          <w:tab w:val="left" w:pos="1995"/>
        </w:tabs>
        <w:adjustRightInd w:val="0"/>
        <w:snapToGrid w:val="0"/>
        <w:spacing w:line="560" w:lineRule="exact"/>
        <w:ind w:firstLineChars="200" w:firstLine="643"/>
        <w:rPr>
          <w:rFonts w:ascii="黑体" w:eastAsia="黑体" w:hAnsi="黑体" w:cs="黑体"/>
          <w:b/>
          <w:bCs/>
          <w:sz w:val="32"/>
          <w:szCs w:val="32"/>
        </w:rPr>
      </w:pPr>
      <w:r>
        <w:rPr>
          <w:rFonts w:ascii="黑体" w:eastAsia="黑体" w:hAnsi="黑体" w:cs="黑体" w:hint="eastAsia"/>
          <w:b/>
          <w:bCs/>
          <w:sz w:val="32"/>
          <w:szCs w:val="32"/>
        </w:rPr>
        <w:t>工作开展情况</w:t>
      </w:r>
    </w:p>
    <w:p w:rsidR="00051DA4" w:rsidRDefault="00DF01DE" w:rsidP="00E33BEB">
      <w:pPr>
        <w:numPr>
          <w:ilvl w:val="0"/>
          <w:numId w:val="2"/>
        </w:numPr>
        <w:pBdr>
          <w:bottom w:val="single" w:sz="4" w:space="28" w:color="FFFFFF"/>
        </w:pBdr>
        <w:tabs>
          <w:tab w:val="left" w:pos="1995"/>
        </w:tabs>
        <w:adjustRightInd w:val="0"/>
        <w:snapToGrid w:val="0"/>
        <w:spacing w:line="560" w:lineRule="exact"/>
        <w:ind w:firstLineChars="200" w:firstLine="643"/>
        <w:rPr>
          <w:rFonts w:ascii="楷体" w:eastAsia="楷体" w:hAnsi="楷体" w:cs="楷体_GB2312"/>
          <w:b/>
          <w:bCs/>
          <w:sz w:val="32"/>
          <w:szCs w:val="32"/>
        </w:rPr>
      </w:pPr>
      <w:r>
        <w:rPr>
          <w:rFonts w:ascii="楷体" w:eastAsia="楷体" w:hAnsi="楷体" w:cs="楷体_GB2312" w:hint="eastAsia"/>
          <w:b/>
          <w:bCs/>
          <w:sz w:val="32"/>
          <w:szCs w:val="32"/>
        </w:rPr>
        <w:t>大气污染综合治理工作</w:t>
      </w:r>
    </w:p>
    <w:p w:rsidR="0043794D" w:rsidRDefault="00DF01DE" w:rsidP="0043794D">
      <w:pPr>
        <w:numPr>
          <w:ilvl w:val="0"/>
          <w:numId w:val="4"/>
        </w:numPr>
        <w:pBdr>
          <w:bottom w:val="single" w:sz="4" w:space="28" w:color="FFFFFF"/>
        </w:pBdr>
        <w:tabs>
          <w:tab w:val="left" w:pos="1995"/>
        </w:tabs>
        <w:adjustRightInd w:val="0"/>
        <w:snapToGrid w:val="0"/>
        <w:spacing w:line="560" w:lineRule="exact"/>
        <w:ind w:firstLineChars="200" w:firstLine="643"/>
        <w:rPr>
          <w:rFonts w:ascii="仿宋_GB2312" w:eastAsia="仿宋_GB2312" w:hAnsi="仿宋_GB2312" w:cs="仿宋_GB2312"/>
          <w:sz w:val="32"/>
          <w:szCs w:val="32"/>
        </w:rPr>
      </w:pPr>
      <w:r w:rsidRPr="0043794D">
        <w:rPr>
          <w:rFonts w:ascii="仿宋" w:eastAsia="仿宋" w:hAnsi="仿宋" w:cs="楷体_GB2312" w:hint="eastAsia"/>
          <w:b/>
          <w:bCs/>
          <w:sz w:val="32"/>
          <w:szCs w:val="32"/>
        </w:rPr>
        <w:t>空气质量改善情况。</w:t>
      </w:r>
      <w:r w:rsidRPr="0043794D">
        <w:rPr>
          <w:rFonts w:ascii="仿宋" w:eastAsia="仿宋" w:hAnsi="仿宋" w:cs="仿宋" w:hint="eastAsia"/>
          <w:sz w:val="32"/>
          <w:szCs w:val="32"/>
        </w:rPr>
        <w:t>依据监控平台数据统计，</w:t>
      </w:r>
      <w:r w:rsidR="0043794D">
        <w:rPr>
          <w:rFonts w:ascii="仿宋" w:eastAsia="仿宋" w:hAnsi="仿宋" w:cs="仿宋" w:hint="eastAsia"/>
          <w:sz w:val="32"/>
          <w:szCs w:val="32"/>
        </w:rPr>
        <w:t>依据监控平台数据统计，</w:t>
      </w:r>
      <w:r w:rsidR="0043794D">
        <w:rPr>
          <w:rFonts w:ascii="仿宋_GB2312" w:eastAsia="仿宋_GB2312" w:hAnsi="仿宋_GB2312" w:cs="仿宋_GB2312" w:hint="eastAsia"/>
          <w:sz w:val="32"/>
          <w:szCs w:val="32"/>
        </w:rPr>
        <w:t>全年空气质量综合指数为4.03，在全省167个县（市、区）排第44名、在全市21个县（市、区）排第1名，去年同期的3.9对比上升</w:t>
      </w:r>
      <w:r w:rsidR="00201C74">
        <w:rPr>
          <w:rFonts w:ascii="仿宋_GB2312" w:eastAsia="仿宋_GB2312" w:hAnsi="仿宋_GB2312" w:cs="仿宋_GB2312" w:hint="eastAsia"/>
          <w:sz w:val="32"/>
          <w:szCs w:val="32"/>
        </w:rPr>
        <w:t>3</w:t>
      </w:r>
      <w:r w:rsidR="0043794D">
        <w:rPr>
          <w:rFonts w:ascii="仿宋_GB2312" w:eastAsia="仿宋_GB2312" w:hAnsi="仿宋_GB2312" w:cs="仿宋_GB2312" w:hint="eastAsia"/>
          <w:sz w:val="32"/>
          <w:szCs w:val="32"/>
        </w:rPr>
        <w:t>.</w:t>
      </w:r>
      <w:r w:rsidR="00201C74">
        <w:rPr>
          <w:rFonts w:ascii="仿宋_GB2312" w:eastAsia="仿宋_GB2312" w:hAnsi="仿宋_GB2312" w:cs="仿宋_GB2312" w:hint="eastAsia"/>
          <w:sz w:val="32"/>
          <w:szCs w:val="32"/>
        </w:rPr>
        <w:t>33</w:t>
      </w:r>
      <w:r w:rsidR="0043794D">
        <w:rPr>
          <w:rFonts w:ascii="仿宋_GB2312" w:eastAsia="仿宋_GB2312" w:hAnsi="仿宋_GB2312" w:cs="仿宋_GB2312" w:hint="eastAsia"/>
          <w:sz w:val="32"/>
          <w:szCs w:val="32"/>
        </w:rPr>
        <w:t>%，综合指数改善率在全省排第1</w:t>
      </w:r>
      <w:r w:rsidR="00201C74">
        <w:rPr>
          <w:rFonts w:ascii="仿宋_GB2312" w:eastAsia="仿宋_GB2312" w:hAnsi="仿宋_GB2312" w:cs="仿宋_GB2312" w:hint="eastAsia"/>
          <w:sz w:val="32"/>
          <w:szCs w:val="32"/>
        </w:rPr>
        <w:t>66</w:t>
      </w:r>
      <w:r w:rsidR="0043794D">
        <w:rPr>
          <w:rFonts w:ascii="仿宋_GB2312" w:eastAsia="仿宋_GB2312" w:hAnsi="仿宋_GB2312" w:cs="仿宋_GB2312" w:hint="eastAsia"/>
          <w:sz w:val="32"/>
          <w:szCs w:val="32"/>
        </w:rPr>
        <w:t>名、在全市排第21名；PM</w:t>
      </w:r>
      <w:r w:rsidR="0043794D">
        <w:rPr>
          <w:rFonts w:ascii="仿宋_GB2312" w:eastAsia="仿宋_GB2312" w:hAnsi="仿宋_GB2312" w:cs="仿宋_GB2312" w:hint="eastAsia"/>
          <w:sz w:val="32"/>
          <w:szCs w:val="32"/>
          <w:vertAlign w:val="subscript"/>
        </w:rPr>
        <w:t>2.5</w:t>
      </w:r>
      <w:r w:rsidR="0043794D">
        <w:rPr>
          <w:rFonts w:ascii="仿宋_GB2312" w:eastAsia="仿宋_GB2312" w:hAnsi="仿宋_GB2312" w:cs="仿宋_GB2312" w:hint="eastAsia"/>
          <w:sz w:val="32"/>
          <w:szCs w:val="32"/>
        </w:rPr>
        <w:t>浓度均值为30微克/立方米，在全省排第4</w:t>
      </w:r>
      <w:r w:rsidR="00201C74">
        <w:rPr>
          <w:rFonts w:ascii="仿宋_GB2312" w:eastAsia="仿宋_GB2312" w:hAnsi="仿宋_GB2312" w:cs="仿宋_GB2312" w:hint="eastAsia"/>
          <w:sz w:val="32"/>
          <w:szCs w:val="32"/>
        </w:rPr>
        <w:t>2</w:t>
      </w:r>
      <w:r w:rsidR="0043794D">
        <w:rPr>
          <w:rFonts w:ascii="仿宋_GB2312" w:eastAsia="仿宋_GB2312" w:hAnsi="仿宋_GB2312" w:cs="仿宋_GB2312" w:hint="eastAsia"/>
          <w:sz w:val="32"/>
          <w:szCs w:val="32"/>
        </w:rPr>
        <w:t>名、在全市排第1名，与去年同期的28微克/立方米对比上升7.14%，PM</w:t>
      </w:r>
      <w:r w:rsidR="0043794D">
        <w:rPr>
          <w:rFonts w:ascii="仿宋_GB2312" w:eastAsia="仿宋_GB2312" w:hAnsi="仿宋_GB2312" w:cs="仿宋_GB2312" w:hint="eastAsia"/>
          <w:sz w:val="32"/>
          <w:szCs w:val="32"/>
          <w:vertAlign w:val="subscript"/>
        </w:rPr>
        <w:t>2.5</w:t>
      </w:r>
      <w:r w:rsidR="0043794D">
        <w:rPr>
          <w:rFonts w:ascii="仿宋_GB2312" w:eastAsia="仿宋_GB2312" w:hAnsi="仿宋_GB2312" w:cs="仿宋_GB2312" w:hint="eastAsia"/>
          <w:sz w:val="32"/>
          <w:szCs w:val="32"/>
        </w:rPr>
        <w:t>浓度改善率在全省排第16</w:t>
      </w:r>
      <w:r w:rsidR="00201C74">
        <w:rPr>
          <w:rFonts w:ascii="仿宋_GB2312" w:eastAsia="仿宋_GB2312" w:hAnsi="仿宋_GB2312" w:cs="仿宋_GB2312" w:hint="eastAsia"/>
          <w:sz w:val="32"/>
          <w:szCs w:val="32"/>
        </w:rPr>
        <w:t>1</w:t>
      </w:r>
      <w:r w:rsidR="0043794D">
        <w:rPr>
          <w:rFonts w:ascii="仿宋_GB2312" w:eastAsia="仿宋_GB2312" w:hAnsi="仿宋_GB2312" w:cs="仿宋_GB2312" w:hint="eastAsia"/>
          <w:sz w:val="32"/>
          <w:szCs w:val="32"/>
        </w:rPr>
        <w:t>名、在全市排第21名；PM</w:t>
      </w:r>
      <w:r w:rsidR="0043794D">
        <w:rPr>
          <w:rFonts w:ascii="仿宋_GB2312" w:eastAsia="仿宋_GB2312" w:hAnsi="仿宋_GB2312" w:cs="仿宋_GB2312" w:hint="eastAsia"/>
          <w:sz w:val="32"/>
          <w:szCs w:val="32"/>
          <w:vertAlign w:val="subscript"/>
        </w:rPr>
        <w:t>10</w:t>
      </w:r>
      <w:r w:rsidR="0043794D">
        <w:rPr>
          <w:rFonts w:ascii="仿宋_GB2312" w:eastAsia="仿宋_GB2312" w:hAnsi="仿宋_GB2312" w:cs="仿宋_GB2312" w:hint="eastAsia"/>
          <w:sz w:val="32"/>
          <w:szCs w:val="32"/>
        </w:rPr>
        <w:t>浓度均值为64微克/立方米，在全省排第5</w:t>
      </w:r>
      <w:r w:rsidR="00201C74">
        <w:rPr>
          <w:rFonts w:ascii="仿宋_GB2312" w:eastAsia="仿宋_GB2312" w:hAnsi="仿宋_GB2312" w:cs="仿宋_GB2312" w:hint="eastAsia"/>
          <w:sz w:val="32"/>
          <w:szCs w:val="32"/>
        </w:rPr>
        <w:t>5</w:t>
      </w:r>
      <w:r w:rsidR="0043794D">
        <w:rPr>
          <w:rFonts w:ascii="仿宋_GB2312" w:eastAsia="仿宋_GB2312" w:hAnsi="仿宋_GB2312" w:cs="仿宋_GB2312" w:hint="eastAsia"/>
          <w:sz w:val="32"/>
          <w:szCs w:val="32"/>
        </w:rPr>
        <w:t>名、在全市排第1名，与去年同期的6</w:t>
      </w:r>
      <w:r w:rsidR="00201C74">
        <w:rPr>
          <w:rFonts w:ascii="仿宋_GB2312" w:eastAsia="仿宋_GB2312" w:hAnsi="仿宋_GB2312" w:cs="仿宋_GB2312" w:hint="eastAsia"/>
          <w:sz w:val="32"/>
          <w:szCs w:val="32"/>
        </w:rPr>
        <w:t>1</w:t>
      </w:r>
      <w:r w:rsidR="0043794D">
        <w:rPr>
          <w:rFonts w:ascii="仿宋_GB2312" w:eastAsia="仿宋_GB2312" w:hAnsi="仿宋_GB2312" w:cs="仿宋_GB2312" w:hint="eastAsia"/>
          <w:sz w:val="32"/>
          <w:szCs w:val="32"/>
        </w:rPr>
        <w:t>微克/立方米对比上升</w:t>
      </w:r>
      <w:r w:rsidR="00201C74">
        <w:rPr>
          <w:rFonts w:ascii="仿宋_GB2312" w:eastAsia="仿宋_GB2312" w:hAnsi="仿宋_GB2312" w:cs="仿宋_GB2312" w:hint="eastAsia"/>
          <w:sz w:val="32"/>
          <w:szCs w:val="32"/>
        </w:rPr>
        <w:t>4</w:t>
      </w:r>
      <w:r w:rsidR="0043794D">
        <w:rPr>
          <w:rFonts w:ascii="仿宋_GB2312" w:eastAsia="仿宋_GB2312" w:hAnsi="仿宋_GB2312" w:cs="仿宋_GB2312" w:hint="eastAsia"/>
          <w:sz w:val="32"/>
          <w:szCs w:val="32"/>
        </w:rPr>
        <w:t>.</w:t>
      </w:r>
      <w:r w:rsidR="00201C74">
        <w:rPr>
          <w:rFonts w:ascii="仿宋_GB2312" w:eastAsia="仿宋_GB2312" w:hAnsi="仿宋_GB2312" w:cs="仿宋_GB2312" w:hint="eastAsia"/>
          <w:sz w:val="32"/>
          <w:szCs w:val="32"/>
        </w:rPr>
        <w:t>92</w:t>
      </w:r>
      <w:r w:rsidR="0043794D">
        <w:rPr>
          <w:rFonts w:ascii="仿宋_GB2312" w:eastAsia="仿宋_GB2312" w:hAnsi="仿宋_GB2312" w:cs="仿宋_GB2312" w:hint="eastAsia"/>
          <w:sz w:val="32"/>
          <w:szCs w:val="32"/>
        </w:rPr>
        <w:t>%，PM</w:t>
      </w:r>
      <w:r w:rsidR="0043794D">
        <w:rPr>
          <w:rFonts w:ascii="仿宋_GB2312" w:eastAsia="仿宋_GB2312" w:hAnsi="仿宋_GB2312" w:cs="仿宋_GB2312" w:hint="eastAsia"/>
          <w:sz w:val="32"/>
          <w:szCs w:val="32"/>
          <w:vertAlign w:val="subscript"/>
        </w:rPr>
        <w:t>10</w:t>
      </w:r>
      <w:r w:rsidR="0043794D">
        <w:rPr>
          <w:rFonts w:ascii="仿宋_GB2312" w:eastAsia="仿宋_GB2312" w:hAnsi="仿宋_GB2312" w:cs="仿宋_GB2312" w:hint="eastAsia"/>
          <w:sz w:val="32"/>
          <w:szCs w:val="32"/>
        </w:rPr>
        <w:t>浓度改善率在全省排第16</w:t>
      </w:r>
      <w:r w:rsidR="00201C74">
        <w:rPr>
          <w:rFonts w:ascii="仿宋_GB2312" w:eastAsia="仿宋_GB2312" w:hAnsi="仿宋_GB2312" w:cs="仿宋_GB2312" w:hint="eastAsia"/>
          <w:sz w:val="32"/>
          <w:szCs w:val="32"/>
        </w:rPr>
        <w:t>6</w:t>
      </w:r>
      <w:r w:rsidR="0043794D">
        <w:rPr>
          <w:rFonts w:ascii="仿宋_GB2312" w:eastAsia="仿宋_GB2312" w:hAnsi="仿宋_GB2312" w:cs="仿宋_GB2312" w:hint="eastAsia"/>
          <w:sz w:val="32"/>
          <w:szCs w:val="32"/>
        </w:rPr>
        <w:t>名、在全市排第21名；优良天数3</w:t>
      </w:r>
      <w:r w:rsidR="00201C74">
        <w:rPr>
          <w:rFonts w:ascii="仿宋_GB2312" w:eastAsia="仿宋_GB2312" w:hAnsi="仿宋_GB2312" w:cs="仿宋_GB2312" w:hint="eastAsia"/>
          <w:sz w:val="32"/>
          <w:szCs w:val="32"/>
        </w:rPr>
        <w:t>21</w:t>
      </w:r>
      <w:r w:rsidR="0043794D">
        <w:rPr>
          <w:rFonts w:ascii="仿宋_GB2312" w:eastAsia="仿宋_GB2312" w:hAnsi="仿宋_GB2312" w:cs="仿宋_GB2312" w:hint="eastAsia"/>
          <w:sz w:val="32"/>
          <w:szCs w:val="32"/>
        </w:rPr>
        <w:t>天，与去年同期的3</w:t>
      </w:r>
      <w:r w:rsidR="00201C74">
        <w:rPr>
          <w:rFonts w:ascii="仿宋_GB2312" w:eastAsia="仿宋_GB2312" w:hAnsi="仿宋_GB2312" w:cs="仿宋_GB2312" w:hint="eastAsia"/>
          <w:sz w:val="32"/>
          <w:szCs w:val="32"/>
        </w:rPr>
        <w:t>08</w:t>
      </w:r>
      <w:r w:rsidR="0043794D">
        <w:rPr>
          <w:rFonts w:ascii="仿宋_GB2312" w:eastAsia="仿宋_GB2312" w:hAnsi="仿宋_GB2312" w:cs="仿宋_GB2312" w:hint="eastAsia"/>
          <w:sz w:val="32"/>
          <w:szCs w:val="32"/>
        </w:rPr>
        <w:t>天对比增加13天，优良天数比率为87.</w:t>
      </w:r>
      <w:r w:rsidR="00201C74">
        <w:rPr>
          <w:rFonts w:ascii="仿宋_GB2312" w:eastAsia="仿宋_GB2312" w:hAnsi="仿宋_GB2312" w:cs="仿宋_GB2312" w:hint="eastAsia"/>
          <w:sz w:val="32"/>
          <w:szCs w:val="32"/>
        </w:rPr>
        <w:t>9</w:t>
      </w:r>
      <w:r w:rsidR="0043794D">
        <w:rPr>
          <w:rFonts w:ascii="仿宋_GB2312" w:eastAsia="仿宋_GB2312" w:hAnsi="仿宋_GB2312" w:cs="仿宋_GB2312" w:hint="eastAsia"/>
          <w:sz w:val="32"/>
          <w:szCs w:val="32"/>
        </w:rPr>
        <w:t>%；重</w:t>
      </w:r>
      <w:r w:rsidR="0043794D">
        <w:rPr>
          <w:rFonts w:ascii="仿宋_GB2312" w:eastAsia="仿宋_GB2312" w:hAnsi="仿宋_GB2312" w:cs="仿宋_GB2312" w:hint="eastAsia"/>
          <w:sz w:val="32"/>
          <w:szCs w:val="32"/>
        </w:rPr>
        <w:lastRenderedPageBreak/>
        <w:t>度及以上污染天数2天（为沙尘天气），与去年同期的11天对比减少9天。</w:t>
      </w:r>
    </w:p>
    <w:p w:rsidR="00051DA4" w:rsidRPr="0043794D" w:rsidRDefault="00DF01DE" w:rsidP="00E33BEB">
      <w:pPr>
        <w:numPr>
          <w:ilvl w:val="0"/>
          <w:numId w:val="3"/>
        </w:numPr>
        <w:pBdr>
          <w:bottom w:val="single" w:sz="4" w:space="28" w:color="FFFFFF"/>
        </w:pBdr>
        <w:tabs>
          <w:tab w:val="left" w:pos="1995"/>
        </w:tabs>
        <w:adjustRightInd w:val="0"/>
        <w:snapToGrid w:val="0"/>
        <w:spacing w:line="560" w:lineRule="exact"/>
        <w:ind w:firstLineChars="200" w:firstLine="643"/>
        <w:rPr>
          <w:rFonts w:ascii="仿宋_GB2312" w:eastAsia="仿宋_GB2312" w:hAnsi="仿宋" w:cs="仿宋"/>
          <w:sz w:val="32"/>
          <w:szCs w:val="32"/>
        </w:rPr>
      </w:pPr>
      <w:r w:rsidRPr="0043794D">
        <w:rPr>
          <w:rFonts w:ascii="仿宋" w:eastAsia="仿宋" w:hAnsi="仿宋" w:cs="仿宋_GB2312" w:hint="eastAsia"/>
          <w:b/>
          <w:bCs/>
          <w:sz w:val="32"/>
          <w:szCs w:val="32"/>
        </w:rPr>
        <w:t>具体工作措施。</w:t>
      </w:r>
      <w:r w:rsidRPr="0043794D">
        <w:rPr>
          <w:rFonts w:ascii="仿宋" w:eastAsia="仿宋" w:hAnsi="仿宋" w:cs="仿宋_GB2312" w:hint="eastAsia"/>
          <w:sz w:val="32"/>
          <w:szCs w:val="32"/>
        </w:rPr>
        <w:t>以“控扬尘、灭火情、削高值、管车辆、减排放”为重点，整体推进大气污染防治工作，确保完成全年工作任务目标。</w:t>
      </w:r>
      <w:r w:rsidRPr="0043794D">
        <w:rPr>
          <w:rFonts w:ascii="仿宋" w:eastAsia="仿宋" w:hAnsi="仿宋" w:hint="eastAsia"/>
          <w:sz w:val="32"/>
          <w:szCs w:val="36"/>
        </w:rPr>
        <w:t>一是</w:t>
      </w:r>
      <w:r w:rsidRPr="0043794D">
        <w:rPr>
          <w:rFonts w:ascii="仿宋" w:eastAsia="仿宋" w:hAnsi="仿宋" w:cs="仿宋" w:hint="eastAsia"/>
          <w:sz w:val="32"/>
          <w:szCs w:val="32"/>
        </w:rPr>
        <w:t>制定了《涞源县2022年北京冬（残）奥会空气质量保障执法方案》，成立工作专班加强环境执法检查，落监管值班</w:t>
      </w:r>
      <w:r w:rsidRPr="0043794D">
        <w:rPr>
          <w:rFonts w:ascii="仿宋" w:eastAsia="仿宋" w:hAnsi="仿宋" w:cs="仿宋_GB2312" w:hint="eastAsia"/>
          <w:sz w:val="32"/>
          <w:szCs w:val="32"/>
        </w:rPr>
        <w:t>和驻厂员</w:t>
      </w:r>
      <w:r w:rsidRPr="0043794D">
        <w:rPr>
          <w:rFonts w:ascii="仿宋" w:eastAsia="仿宋" w:hAnsi="仿宋" w:cs="仿宋" w:hint="eastAsia"/>
          <w:sz w:val="32"/>
          <w:szCs w:val="32"/>
        </w:rPr>
        <w:t>24小时</w:t>
      </w:r>
      <w:r w:rsidRPr="0043794D">
        <w:rPr>
          <w:rFonts w:ascii="仿宋" w:eastAsia="仿宋" w:hAnsi="仿宋" w:cs="仿宋_GB2312" w:hint="eastAsia"/>
          <w:sz w:val="32"/>
          <w:szCs w:val="32"/>
        </w:rPr>
        <w:t>值守制度</w:t>
      </w:r>
      <w:r w:rsidRPr="0043794D">
        <w:rPr>
          <w:rFonts w:ascii="仿宋" w:eastAsia="仿宋" w:hAnsi="仿宋" w:cs="仿宋" w:hint="eastAsia"/>
          <w:sz w:val="32"/>
          <w:szCs w:val="32"/>
        </w:rPr>
        <w:t>，确保北京冬实（残）奥会空气质量</w:t>
      </w:r>
      <w:r w:rsidRPr="0043794D">
        <w:rPr>
          <w:rFonts w:ascii="仿宋" w:eastAsia="仿宋" w:hAnsi="仿宋" w:cs="仿宋_GB2312" w:hint="eastAsia"/>
          <w:sz w:val="32"/>
          <w:szCs w:val="32"/>
        </w:rPr>
        <w:t>。</w:t>
      </w:r>
      <w:r w:rsidRPr="0043794D">
        <w:rPr>
          <w:rFonts w:ascii="仿宋" w:eastAsia="仿宋" w:hAnsi="仿宋" w:hint="eastAsia"/>
          <w:sz w:val="32"/>
          <w:szCs w:val="36"/>
        </w:rPr>
        <w:t>二是</w:t>
      </w:r>
      <w:r w:rsidRPr="0043794D">
        <w:rPr>
          <w:rFonts w:ascii="仿宋_GB2312" w:eastAsia="仿宋_GB2312" w:hAnsi="仿宋" w:cs="仿宋" w:hint="eastAsia"/>
          <w:sz w:val="32"/>
          <w:szCs w:val="32"/>
        </w:rPr>
        <w:t>根据绩效分级，对工业企业实施差异化管控，对白名单企业采取限制性管控，在污染治理设施正常运行的前提下，鼓励开展自主减排</w:t>
      </w:r>
      <w:r w:rsidRPr="0043794D">
        <w:rPr>
          <w:rFonts w:ascii="仿宋" w:eastAsia="仿宋" w:hAnsi="仿宋" w:cs="仿宋" w:hint="eastAsia"/>
          <w:sz w:val="32"/>
          <w:szCs w:val="32"/>
        </w:rPr>
        <w:t>，做到对象精准、措施精准，杜绝了“一刀切”。</w:t>
      </w:r>
      <w:r w:rsidRPr="0043794D">
        <w:rPr>
          <w:rFonts w:ascii="仿宋" w:eastAsia="仿宋" w:hAnsi="仿宋" w:hint="eastAsia"/>
          <w:sz w:val="32"/>
          <w:szCs w:val="36"/>
        </w:rPr>
        <w:t>三是</w:t>
      </w:r>
      <w:r w:rsidRPr="0043794D">
        <w:rPr>
          <w:rFonts w:ascii="仿宋_GB2312" w:eastAsia="仿宋_GB2312" w:hAnsi="仿宋" w:cs="仿宋" w:hint="eastAsia"/>
          <w:sz w:val="32"/>
          <w:szCs w:val="32"/>
        </w:rPr>
        <w:t>落实“3+1”工地监管机制，对全县建筑施工工地开展专项执法检查，确保落实“六个百分百”和“两个全覆盖”，对达不到要求的施工工地责令停工整改。</w:t>
      </w:r>
      <w:r w:rsidRPr="0043794D">
        <w:rPr>
          <w:rFonts w:ascii="仿宋" w:eastAsia="仿宋" w:hAnsi="仿宋" w:hint="eastAsia"/>
          <w:sz w:val="32"/>
          <w:szCs w:val="36"/>
        </w:rPr>
        <w:t>四是</w:t>
      </w:r>
      <w:r w:rsidRPr="0043794D">
        <w:rPr>
          <w:rFonts w:ascii="仿宋_GB2312" w:eastAsia="仿宋_GB2312" w:hAnsi="仿宋_GB2312" w:cs="仿宋_GB2312" w:hint="eastAsia"/>
          <w:sz w:val="32"/>
          <w:szCs w:val="32"/>
        </w:rPr>
        <w:t>对县城主要道路加大湿法保洁和</w:t>
      </w:r>
      <w:proofErr w:type="gramStart"/>
      <w:r w:rsidRPr="0043794D">
        <w:rPr>
          <w:rFonts w:ascii="仿宋_GB2312" w:eastAsia="仿宋_GB2312" w:hAnsi="仿宋_GB2312" w:cs="仿宋_GB2312" w:hint="eastAsia"/>
          <w:sz w:val="32"/>
          <w:szCs w:val="32"/>
        </w:rPr>
        <w:t>洒水抑尘频次</w:t>
      </w:r>
      <w:proofErr w:type="gramEnd"/>
      <w:r w:rsidRPr="0043794D">
        <w:rPr>
          <w:rFonts w:ascii="仿宋_GB2312" w:eastAsia="仿宋_GB2312" w:hAnsi="仿宋_GB2312" w:cs="仿宋_GB2312" w:hint="eastAsia"/>
          <w:sz w:val="32"/>
          <w:szCs w:val="32"/>
        </w:rPr>
        <w:t>。</w:t>
      </w:r>
      <w:r w:rsidRPr="0043794D">
        <w:rPr>
          <w:rFonts w:ascii="仿宋_GB2312" w:eastAsia="仿宋_GB2312" w:hAnsi="仿宋_GB2312" w:cs="仿宋_GB2312" w:hint="eastAsia"/>
          <w:kern w:val="0"/>
          <w:sz w:val="32"/>
          <w:szCs w:val="32"/>
        </w:rPr>
        <w:t>全面清理道路边缘、背街小巷生活垃圾、落叶、积尘，严禁垃圾随意倾倒。</w:t>
      </w:r>
      <w:r w:rsidRPr="0043794D">
        <w:rPr>
          <w:rFonts w:ascii="仿宋" w:eastAsia="仿宋" w:hAnsi="仿宋" w:hint="eastAsia"/>
          <w:sz w:val="32"/>
          <w:szCs w:val="36"/>
        </w:rPr>
        <w:t>五是</w:t>
      </w:r>
      <w:r w:rsidRPr="0043794D">
        <w:rPr>
          <w:rFonts w:ascii="仿宋_GB2312" w:eastAsia="仿宋_GB2312" w:hAnsi="仿宋_GB2312" w:cs="仿宋_GB2312" w:hint="eastAsia"/>
          <w:kern w:val="0"/>
          <w:sz w:val="32"/>
          <w:szCs w:val="32"/>
        </w:rPr>
        <w:t>全面排查省控空气站点周边道路两侧裸土区域和大型停车场，落实路面硬化或绿化措施，确实不具备硬化和绿化的，采取苫盖或定时洒水抑尘。</w:t>
      </w:r>
      <w:r w:rsidRPr="0043794D">
        <w:rPr>
          <w:rFonts w:ascii="仿宋" w:eastAsia="仿宋" w:hAnsi="仿宋" w:hint="eastAsia"/>
          <w:sz w:val="32"/>
          <w:szCs w:val="36"/>
        </w:rPr>
        <w:t>六是</w:t>
      </w:r>
      <w:r w:rsidRPr="0043794D">
        <w:rPr>
          <w:rFonts w:ascii="仿宋_GB2312" w:eastAsia="仿宋_GB2312" w:hAnsi="仿宋_GB2312" w:cs="仿宋_GB2312" w:hint="eastAsia"/>
          <w:bCs/>
          <w:kern w:val="0"/>
          <w:sz w:val="32"/>
          <w:szCs w:val="32"/>
        </w:rPr>
        <w:t>加强对渣土运输车辆管控工作，</w:t>
      </w:r>
      <w:r w:rsidRPr="0043794D">
        <w:rPr>
          <w:rFonts w:ascii="仿宋_GB2312" w:eastAsia="仿宋_GB2312" w:hAnsi="仿宋_GB2312" w:cs="仿宋_GB2312" w:hint="eastAsia"/>
          <w:sz w:val="32"/>
          <w:szCs w:val="32"/>
        </w:rPr>
        <w:t>重点查处带泥上路、沿途抛撒、不按规定路线行驶等违法行为，进一步强化渣土运输“黑转白”管理，做到白天运输、错时运输，降低夜间氮氧化物污染高峰。</w:t>
      </w:r>
      <w:r w:rsidRPr="0043794D">
        <w:rPr>
          <w:rFonts w:ascii="仿宋" w:eastAsia="仿宋" w:hAnsi="仿宋" w:hint="eastAsia"/>
          <w:sz w:val="32"/>
          <w:szCs w:val="36"/>
        </w:rPr>
        <w:t>七是</w:t>
      </w:r>
      <w:r w:rsidRPr="0043794D">
        <w:rPr>
          <w:rFonts w:ascii="仿宋_GB2312" w:eastAsia="仿宋_GB2312" w:hAnsi="仿宋_GB2312" w:cs="仿宋_GB2312" w:hint="eastAsia"/>
          <w:sz w:val="32"/>
          <w:szCs w:val="32"/>
        </w:rPr>
        <w:t>全面实现县城建成区内餐饮企业大气污染防治“三个百分百”（百分百安装高效油烟净化设施，百分百定期保养油烟净化设备，百分百达标排放），坚决取</w:t>
      </w:r>
      <w:r w:rsidRPr="0043794D">
        <w:rPr>
          <w:rFonts w:ascii="仿宋_GB2312" w:eastAsia="仿宋_GB2312" w:hAnsi="仿宋_GB2312" w:cs="仿宋_GB2312" w:hint="eastAsia"/>
          <w:sz w:val="32"/>
          <w:szCs w:val="32"/>
        </w:rPr>
        <w:lastRenderedPageBreak/>
        <w:t>缔县城建成区内露天烧烤、街头烹炸等摊点。</w:t>
      </w:r>
      <w:r w:rsidRPr="0043794D">
        <w:rPr>
          <w:rFonts w:ascii="仿宋" w:eastAsia="仿宋" w:hAnsi="仿宋" w:hint="eastAsia"/>
          <w:sz w:val="32"/>
          <w:szCs w:val="36"/>
        </w:rPr>
        <w:t>八是</w:t>
      </w:r>
      <w:r w:rsidRPr="0043794D">
        <w:rPr>
          <w:rFonts w:ascii="仿宋_GB2312" w:eastAsia="仿宋_GB2312" w:hAnsi="仿宋_GB2312" w:cs="仿宋_GB2312" w:hint="eastAsia"/>
          <w:sz w:val="32"/>
          <w:szCs w:val="32"/>
        </w:rPr>
        <w:t>加强对重点企业的日常监管，</w:t>
      </w:r>
      <w:r w:rsidRPr="0043794D">
        <w:rPr>
          <w:rFonts w:ascii="仿宋_GB2312" w:eastAsia="仿宋_GB2312" w:hint="eastAsia"/>
          <w:sz w:val="32"/>
          <w:szCs w:val="32"/>
        </w:rPr>
        <w:t>积极推进涞源县宏泰石灰石厂提</w:t>
      </w:r>
      <w:proofErr w:type="gramStart"/>
      <w:r w:rsidRPr="0043794D">
        <w:rPr>
          <w:rFonts w:ascii="仿宋_GB2312" w:eastAsia="仿宋_GB2312" w:hint="eastAsia"/>
          <w:sz w:val="32"/>
          <w:szCs w:val="32"/>
        </w:rPr>
        <w:t>标改造</w:t>
      </w:r>
      <w:proofErr w:type="gramEnd"/>
      <w:r w:rsidRPr="0043794D">
        <w:rPr>
          <w:rFonts w:ascii="仿宋_GB2312" w:eastAsia="仿宋_GB2312" w:hint="eastAsia"/>
          <w:sz w:val="32"/>
          <w:szCs w:val="32"/>
        </w:rPr>
        <w:t>和</w:t>
      </w:r>
      <w:r w:rsidRPr="0043794D">
        <w:rPr>
          <w:rFonts w:ascii="仿宋_GB2312" w:eastAsia="仿宋_GB2312" w:cs="Times New Roman" w:hint="eastAsia"/>
          <w:sz w:val="32"/>
          <w:szCs w:val="32"/>
        </w:rPr>
        <w:t>涞源县巨凯混凝土有限公司</w:t>
      </w:r>
      <w:r w:rsidRPr="0043794D">
        <w:rPr>
          <w:rFonts w:ascii="仿宋_GB2312" w:eastAsia="仿宋_GB2312" w:hint="eastAsia"/>
          <w:sz w:val="32"/>
          <w:szCs w:val="32"/>
        </w:rPr>
        <w:t>低效治理设施升级治理工作，</w:t>
      </w:r>
      <w:r w:rsidRPr="0043794D">
        <w:rPr>
          <w:rFonts w:ascii="仿宋_GB2312" w:eastAsia="仿宋_GB2312" w:hAnsi="仿宋_GB2312" w:cs="仿宋_GB2312" w:hint="eastAsia"/>
          <w:sz w:val="32"/>
          <w:szCs w:val="32"/>
        </w:rPr>
        <w:t>确保污染防治设施稳定运行，</w:t>
      </w:r>
      <w:r w:rsidRPr="0043794D">
        <w:rPr>
          <w:rFonts w:ascii="仿宋_GB2312" w:eastAsia="仿宋_GB2312" w:hint="eastAsia"/>
          <w:sz w:val="32"/>
          <w:szCs w:val="32"/>
        </w:rPr>
        <w:t>确保污染物稳定达标排放</w:t>
      </w:r>
      <w:r w:rsidRPr="0043794D">
        <w:rPr>
          <w:rFonts w:ascii="仿宋_GB2312" w:eastAsia="仿宋_GB2312" w:hAnsi="仿宋_GB2312" w:cs="仿宋_GB2312" w:hint="eastAsia"/>
          <w:sz w:val="32"/>
          <w:szCs w:val="32"/>
        </w:rPr>
        <w:t>，从源头减少氮氧化物和颗粒物排放。</w:t>
      </w:r>
      <w:r w:rsidRPr="0043794D">
        <w:rPr>
          <w:rFonts w:ascii="仿宋" w:eastAsia="仿宋" w:hAnsi="仿宋" w:hint="eastAsia"/>
          <w:sz w:val="32"/>
          <w:szCs w:val="36"/>
        </w:rPr>
        <w:t>九是</w:t>
      </w:r>
      <w:r w:rsidRPr="0043794D">
        <w:rPr>
          <w:rFonts w:ascii="仿宋_GB2312" w:eastAsia="仿宋_GB2312" w:hAnsi="仿宋_GB2312" w:cs="仿宋_GB2312" w:hint="eastAsia"/>
          <w:sz w:val="32"/>
          <w:szCs w:val="32"/>
        </w:rPr>
        <w:t>加大对涉VOC</w:t>
      </w:r>
      <w:r w:rsidRPr="0043794D">
        <w:rPr>
          <w:rFonts w:ascii="仿宋_GB2312" w:eastAsia="仿宋_GB2312" w:hAnsi="仿宋_GB2312" w:cs="仿宋_GB2312" w:hint="eastAsia"/>
          <w:sz w:val="32"/>
          <w:szCs w:val="32"/>
          <w:vertAlign w:val="subscript"/>
        </w:rPr>
        <w:t>S</w:t>
      </w:r>
      <w:r w:rsidRPr="0043794D">
        <w:rPr>
          <w:rFonts w:ascii="仿宋_GB2312" w:eastAsia="仿宋_GB2312" w:hAnsi="仿宋_GB2312" w:cs="仿宋_GB2312" w:hint="eastAsia"/>
          <w:sz w:val="32"/>
          <w:szCs w:val="32"/>
        </w:rPr>
        <w:t>企业（沥青搅拌站）精细管控，确保污染治理设施正常运行，污染物达标排放，引导夏季高温时段</w:t>
      </w:r>
      <w:r w:rsidRPr="0043794D">
        <w:rPr>
          <w:rFonts w:ascii="仿宋_GB2312" w:eastAsia="仿宋_GB2312" w:hAnsi="仿宋_GB2312" w:cs="仿宋_GB2312" w:hint="eastAsia"/>
          <w:kern w:val="0"/>
          <w:sz w:val="32"/>
          <w:szCs w:val="32"/>
        </w:rPr>
        <w:t>落实“白转黑”错时生产调控措施。</w:t>
      </w:r>
      <w:r w:rsidRPr="0043794D">
        <w:rPr>
          <w:rFonts w:ascii="仿宋" w:eastAsia="仿宋" w:hAnsi="仿宋" w:hint="eastAsia"/>
          <w:sz w:val="32"/>
          <w:szCs w:val="36"/>
        </w:rPr>
        <w:t>十是严格按照重污染天气应急响应减排清单</w:t>
      </w:r>
      <w:r w:rsidRPr="0043794D">
        <w:rPr>
          <w:rFonts w:ascii="仿宋_GB2312" w:eastAsia="仿宋_GB2312" w:hAnsi="仿宋" w:cs="仿宋" w:hint="eastAsia"/>
          <w:sz w:val="32"/>
          <w:szCs w:val="32"/>
        </w:rPr>
        <w:t>落实各项应急响应措施，今年以来我局根据市大气办通知，</w:t>
      </w:r>
      <w:proofErr w:type="gramStart"/>
      <w:r w:rsidRPr="0043794D">
        <w:rPr>
          <w:rFonts w:ascii="仿宋_GB2312" w:eastAsia="仿宋_GB2312" w:hAnsi="仿宋" w:cs="仿宋" w:hint="eastAsia"/>
          <w:sz w:val="32"/>
          <w:szCs w:val="32"/>
        </w:rPr>
        <w:t>共启动</w:t>
      </w:r>
      <w:proofErr w:type="gramEnd"/>
      <w:r w:rsidRPr="0043794D">
        <w:rPr>
          <w:rFonts w:ascii="仿宋_GB2312" w:eastAsia="仿宋_GB2312" w:hAnsi="仿宋" w:cs="仿宋" w:hint="eastAsia"/>
          <w:sz w:val="32"/>
          <w:szCs w:val="32"/>
        </w:rPr>
        <w:t xml:space="preserve">4次重污染天气二级响应措施。   </w:t>
      </w:r>
    </w:p>
    <w:p w:rsidR="00051DA4" w:rsidRDefault="00DF01DE" w:rsidP="00E33BEB">
      <w:pPr>
        <w:numPr>
          <w:ilvl w:val="0"/>
          <w:numId w:val="2"/>
        </w:numPr>
        <w:pBdr>
          <w:bottom w:val="single" w:sz="4" w:space="28" w:color="FFFFFF"/>
        </w:pBdr>
        <w:tabs>
          <w:tab w:val="left" w:pos="1995"/>
        </w:tabs>
        <w:adjustRightInd w:val="0"/>
        <w:snapToGrid w:val="0"/>
        <w:spacing w:line="560" w:lineRule="exact"/>
        <w:ind w:firstLineChars="200" w:firstLine="643"/>
        <w:rPr>
          <w:rFonts w:ascii="楷体" w:eastAsia="楷体" w:hAnsi="楷体" w:cs="黑体"/>
          <w:b/>
          <w:bCs/>
          <w:sz w:val="32"/>
          <w:szCs w:val="32"/>
        </w:rPr>
      </w:pPr>
      <w:r>
        <w:rPr>
          <w:rFonts w:ascii="楷体" w:eastAsia="楷体" w:hAnsi="楷体" w:cs="黑体" w:hint="eastAsia"/>
          <w:b/>
          <w:bCs/>
          <w:sz w:val="32"/>
          <w:szCs w:val="32"/>
        </w:rPr>
        <w:t>水环境质量防治</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b/>
          <w:sz w:val="32"/>
          <w:szCs w:val="32"/>
        </w:rPr>
      </w:pPr>
      <w:r>
        <w:rPr>
          <w:rFonts w:ascii="仿宋" w:eastAsia="仿宋" w:hAnsi="仿宋" w:cs="仿宋" w:hint="eastAsia"/>
          <w:b/>
          <w:sz w:val="32"/>
          <w:szCs w:val="32"/>
        </w:rPr>
        <w:t>1、取得的工作成效</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sz w:val="32"/>
          <w:szCs w:val="32"/>
        </w:rPr>
      </w:pPr>
      <w:r>
        <w:rPr>
          <w:rFonts w:ascii="仿宋" w:eastAsia="仿宋" w:hAnsi="仿宋" w:cs="仿宋" w:hint="eastAsia"/>
          <w:b/>
          <w:sz w:val="32"/>
          <w:szCs w:val="32"/>
        </w:rPr>
        <w:t>（1）地表水断面水质达到考核目标要求。</w:t>
      </w:r>
      <w:r>
        <w:rPr>
          <w:rFonts w:ascii="仿宋" w:eastAsia="仿宋" w:hAnsi="仿宋" w:cs="仿宋_GB2312" w:hint="eastAsia"/>
          <w:sz w:val="32"/>
          <w:szCs w:val="32"/>
        </w:rPr>
        <w:t>我县目前共有3个考核断面，分别是拒马</w:t>
      </w:r>
      <w:proofErr w:type="gramStart"/>
      <w:r>
        <w:rPr>
          <w:rFonts w:ascii="仿宋" w:eastAsia="仿宋" w:hAnsi="仿宋" w:cs="仿宋_GB2312" w:hint="eastAsia"/>
          <w:sz w:val="32"/>
          <w:szCs w:val="32"/>
        </w:rPr>
        <w:t>河塔崖驿</w:t>
      </w:r>
      <w:proofErr w:type="gramEnd"/>
      <w:r>
        <w:rPr>
          <w:rFonts w:ascii="仿宋" w:eastAsia="仿宋" w:hAnsi="仿宋" w:cs="仿宋_GB2312" w:hint="eastAsia"/>
          <w:sz w:val="32"/>
          <w:szCs w:val="32"/>
        </w:rPr>
        <w:t>断面、唐河大石峪断面、龙泉河龙滩断面，根据已公布的断面监测数据统计，今年1-10月份我县拒马</w:t>
      </w:r>
      <w:proofErr w:type="gramStart"/>
      <w:r>
        <w:rPr>
          <w:rFonts w:ascii="仿宋" w:eastAsia="仿宋" w:hAnsi="仿宋" w:cs="仿宋_GB2312" w:hint="eastAsia"/>
          <w:sz w:val="32"/>
          <w:szCs w:val="32"/>
        </w:rPr>
        <w:t>河塔崖驿</w:t>
      </w:r>
      <w:proofErr w:type="gramEnd"/>
      <w:r>
        <w:rPr>
          <w:rFonts w:ascii="仿宋" w:eastAsia="仿宋" w:hAnsi="仿宋" w:cs="仿宋_GB2312" w:hint="eastAsia"/>
          <w:sz w:val="32"/>
          <w:szCs w:val="32"/>
        </w:rPr>
        <w:t>断面、唐河大石峪断面</w:t>
      </w:r>
      <w:r>
        <w:rPr>
          <w:rFonts w:ascii="仿宋" w:eastAsia="仿宋" w:hAnsi="仿宋" w:hint="eastAsia"/>
          <w:sz w:val="32"/>
          <w:szCs w:val="32"/>
        </w:rPr>
        <w:t>除受汛期降雨影响COD和总磷出现超标外，其他指标均达到考核目标要求</w:t>
      </w:r>
      <w:r>
        <w:rPr>
          <w:rFonts w:ascii="仿宋" w:eastAsia="仿宋" w:hAnsi="仿宋" w:cs="仿宋_GB2312" w:hint="eastAsia"/>
          <w:sz w:val="32"/>
          <w:szCs w:val="32"/>
        </w:rPr>
        <w:t>;龙泉河龙潭断面稳定达标，当前水质达到Ⅱ类，优于Ⅲ类考核要求</w:t>
      </w:r>
      <w:r>
        <w:rPr>
          <w:rFonts w:ascii="仿宋" w:eastAsia="仿宋" w:hAnsi="仿宋" w:hint="eastAsia"/>
          <w:sz w:val="32"/>
          <w:szCs w:val="32"/>
        </w:rPr>
        <w:t>。</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楷体_GB2312"/>
          <w:sz w:val="32"/>
          <w:szCs w:val="32"/>
        </w:rPr>
      </w:pPr>
      <w:r>
        <w:rPr>
          <w:rFonts w:ascii="仿宋" w:eastAsia="仿宋" w:hAnsi="仿宋" w:cs="仿宋" w:hint="eastAsia"/>
          <w:b/>
          <w:bCs/>
          <w:sz w:val="32"/>
          <w:szCs w:val="32"/>
        </w:rPr>
        <w:t>（2）入河排污</w:t>
      </w:r>
      <w:proofErr w:type="gramStart"/>
      <w:r>
        <w:rPr>
          <w:rFonts w:ascii="仿宋" w:eastAsia="仿宋" w:hAnsi="仿宋" w:cs="仿宋" w:hint="eastAsia"/>
          <w:b/>
          <w:bCs/>
          <w:sz w:val="32"/>
          <w:szCs w:val="32"/>
        </w:rPr>
        <w:t>口实现</w:t>
      </w:r>
      <w:proofErr w:type="gramEnd"/>
      <w:r>
        <w:rPr>
          <w:rFonts w:ascii="仿宋" w:eastAsia="仿宋" w:hAnsi="仿宋" w:cs="仿宋" w:hint="eastAsia"/>
          <w:b/>
          <w:bCs/>
          <w:sz w:val="32"/>
          <w:szCs w:val="32"/>
        </w:rPr>
        <w:t>达标排放。</w:t>
      </w:r>
      <w:r>
        <w:rPr>
          <w:rFonts w:ascii="仿宋" w:eastAsia="仿宋" w:hAnsi="仿宋" w:hint="eastAsia"/>
          <w:sz w:val="32"/>
          <w:szCs w:val="32"/>
        </w:rPr>
        <w:t>今年以来，我局按照“有口皆查、应查尽查”原则，对全县流域内河道两侧的排污单位和傍河村庄进行了全面排查，经排查我县未发现非法入河排污口。目前，</w:t>
      </w:r>
      <w:r>
        <w:rPr>
          <w:rFonts w:ascii="仿宋" w:eastAsia="仿宋" w:hAnsi="仿宋" w:cs="楷体_GB2312" w:hint="eastAsia"/>
          <w:sz w:val="32"/>
          <w:szCs w:val="32"/>
        </w:rPr>
        <w:t>只有涞源县污水处理厂1个入河排污口，始终强化入河排污</w:t>
      </w:r>
      <w:proofErr w:type="gramStart"/>
      <w:r>
        <w:rPr>
          <w:rFonts w:ascii="仿宋" w:eastAsia="仿宋" w:hAnsi="仿宋" w:cs="楷体_GB2312" w:hint="eastAsia"/>
          <w:sz w:val="32"/>
          <w:szCs w:val="32"/>
        </w:rPr>
        <w:t>口登记</w:t>
      </w:r>
      <w:proofErr w:type="gramEnd"/>
      <w:r>
        <w:rPr>
          <w:rFonts w:ascii="仿宋" w:eastAsia="仿宋" w:hAnsi="仿宋" w:cs="楷体_GB2312" w:hint="eastAsia"/>
          <w:sz w:val="32"/>
          <w:szCs w:val="32"/>
        </w:rPr>
        <w:t>管理和规范化建设，确保入河排污</w:t>
      </w:r>
      <w:r>
        <w:rPr>
          <w:rFonts w:ascii="仿宋" w:eastAsia="仿宋" w:hAnsi="仿宋" w:cs="楷体_GB2312" w:hint="eastAsia"/>
          <w:sz w:val="32"/>
          <w:szCs w:val="32"/>
        </w:rPr>
        <w:lastRenderedPageBreak/>
        <w:t>口水质稳定达标。截止目前我县</w:t>
      </w:r>
      <w:proofErr w:type="gramStart"/>
      <w:r>
        <w:rPr>
          <w:rFonts w:ascii="仿宋" w:eastAsia="仿宋" w:hAnsi="仿宋" w:cs="楷体_GB2312" w:hint="eastAsia"/>
          <w:sz w:val="32"/>
          <w:szCs w:val="32"/>
        </w:rPr>
        <w:t>污水处理厂入河</w:t>
      </w:r>
      <w:proofErr w:type="gramEnd"/>
      <w:r>
        <w:rPr>
          <w:rFonts w:ascii="仿宋" w:eastAsia="仿宋" w:hAnsi="仿宋" w:cs="楷体_GB2312" w:hint="eastAsia"/>
          <w:sz w:val="32"/>
          <w:szCs w:val="32"/>
        </w:rPr>
        <w:t>排污口水质达标率为100%。同时严厉打击非法入河排污口，始终保持动态清零。</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楷体_GB2312"/>
          <w:sz w:val="32"/>
          <w:szCs w:val="32"/>
        </w:rPr>
      </w:pPr>
      <w:r>
        <w:rPr>
          <w:rFonts w:ascii="仿宋" w:eastAsia="仿宋" w:hAnsi="仿宋" w:cs="仿宋" w:hint="eastAsia"/>
          <w:b/>
          <w:sz w:val="32"/>
          <w:szCs w:val="32"/>
        </w:rPr>
        <w:t>（3）涉水企业监管进一步细化。</w:t>
      </w:r>
      <w:r>
        <w:rPr>
          <w:rFonts w:ascii="仿宋" w:eastAsia="仿宋" w:hAnsi="仿宋" w:cs="楷体_GB2312" w:hint="eastAsia"/>
          <w:sz w:val="32"/>
          <w:szCs w:val="32"/>
        </w:rPr>
        <w:t>我县目前有涉水企业有21家，其中工矿类企业18家（其中实行登记管理的11家，简化管理5家，重点管理2家），废水全部循环利用不外排；食品加工类企业1家，生产废水经处理后排入开发区污水处理厂，深度处理后中水回用不外排，并实行重点管理；城镇生活污水处理类企业1家，达标排放并实行重点管理，农村生活污水处理类1家，废水处理后用于农业灌溉不外排，实行简化管理。</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楷体_GB2312"/>
          <w:sz w:val="32"/>
          <w:szCs w:val="32"/>
        </w:rPr>
      </w:pPr>
      <w:r>
        <w:rPr>
          <w:rFonts w:ascii="仿宋" w:eastAsia="仿宋" w:hAnsi="仿宋" w:cs="仿宋" w:hint="eastAsia"/>
          <w:b/>
          <w:bCs/>
          <w:sz w:val="32"/>
          <w:szCs w:val="32"/>
        </w:rPr>
        <w:t>（4）乡镇饮用水水源保护工作进一步推进。</w:t>
      </w:r>
      <w:r>
        <w:rPr>
          <w:rFonts w:ascii="仿宋" w:eastAsia="仿宋" w:hAnsi="仿宋" w:cs="楷体_GB2312" w:hint="eastAsia"/>
          <w:sz w:val="32"/>
          <w:szCs w:val="32"/>
        </w:rPr>
        <w:t>在前期完成8个乡镇级集中式饮用水水源地保护区划分基础上，按时限完成了8个乡镇级集中式饮用水水源保护区立标工作，同时推进保护区范围内的环境排查整治。</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b/>
          <w:sz w:val="32"/>
          <w:szCs w:val="32"/>
        </w:rPr>
      </w:pPr>
      <w:r>
        <w:rPr>
          <w:rFonts w:ascii="仿宋" w:eastAsia="仿宋" w:hAnsi="仿宋" w:cs="仿宋" w:hint="eastAsia"/>
          <w:b/>
          <w:sz w:val="32"/>
          <w:szCs w:val="32"/>
        </w:rPr>
        <w:t>2、存在的不足及采取的应对措施</w:t>
      </w:r>
    </w:p>
    <w:p w:rsidR="00051DA4" w:rsidRDefault="00DF01DE" w:rsidP="00E33BEB">
      <w:pPr>
        <w:pBdr>
          <w:bottom w:val="single" w:sz="4" w:space="28" w:color="FFFFFF"/>
        </w:pBdr>
        <w:tabs>
          <w:tab w:val="left" w:pos="1995"/>
        </w:tabs>
        <w:adjustRightInd w:val="0"/>
        <w:snapToGrid w:val="0"/>
        <w:spacing w:line="560" w:lineRule="exact"/>
        <w:ind w:firstLineChars="200" w:firstLine="640"/>
        <w:rPr>
          <w:rFonts w:ascii="仿宋" w:eastAsia="仿宋" w:hAnsi="仿宋" w:cs="仿宋"/>
          <w:bCs/>
          <w:sz w:val="32"/>
          <w:szCs w:val="32"/>
        </w:rPr>
      </w:pPr>
      <w:r>
        <w:rPr>
          <w:rFonts w:ascii="仿宋" w:eastAsia="仿宋" w:hAnsi="仿宋" w:cs="仿宋" w:hint="eastAsia"/>
          <w:bCs/>
          <w:sz w:val="32"/>
          <w:szCs w:val="32"/>
        </w:rPr>
        <w:t>一是汛期两河断面水质超标问题客观存在。我县是山区县，海拔1000米以上的山峰78座，1500米以上的山峰32座，2000米以上的山峰5座。山地地形使得降雨期间雨水迅速形成径流流入河道，进一步加强了雨水的汇集。由于海拔落差较大，雨水形成的径流一般流速较快且容易于山谷或沟壑处汇集形成山洪，裹挟大量山体动植物粪便汇入河道，造成雨期水质异常，且无法采取导排措施。拒马河支流流域总面积2125平方公里、唐河流域总面积1110平方公里，雨季</w:t>
      </w:r>
      <w:r>
        <w:rPr>
          <w:rFonts w:ascii="仿宋" w:eastAsia="仿宋" w:hAnsi="仿宋" w:cs="仿宋" w:hint="eastAsia"/>
          <w:bCs/>
          <w:sz w:val="32"/>
          <w:szCs w:val="32"/>
        </w:rPr>
        <w:lastRenderedPageBreak/>
        <w:t>汇水面积大，随雨水进入河道的污染物随之加大，对河水造成很大程度的污染。且污染持续时间长，很难保障断面水质稳定达标。二是精细化</w:t>
      </w:r>
      <w:proofErr w:type="gramStart"/>
      <w:r>
        <w:rPr>
          <w:rFonts w:ascii="仿宋" w:eastAsia="仿宋" w:hAnsi="仿宋" w:cs="仿宋" w:hint="eastAsia"/>
          <w:bCs/>
          <w:sz w:val="32"/>
          <w:szCs w:val="32"/>
        </w:rPr>
        <w:t>管控面源</w:t>
      </w:r>
      <w:proofErr w:type="gramEnd"/>
      <w:r>
        <w:rPr>
          <w:rFonts w:ascii="仿宋" w:eastAsia="仿宋" w:hAnsi="仿宋" w:cs="仿宋" w:hint="eastAsia"/>
          <w:bCs/>
          <w:sz w:val="32"/>
          <w:szCs w:val="32"/>
        </w:rPr>
        <w:t>污染有待提升。主要来源于农业面源和生活源污染，氮肥、磷肥和洗衣水通过地表径流汇入河道；其次是城市面源污染，街头摊点在一定程度上存在垃圾污水乱倒现象。</w:t>
      </w:r>
    </w:p>
    <w:p w:rsidR="00051DA4" w:rsidRDefault="00DF01DE" w:rsidP="00E33BEB">
      <w:pPr>
        <w:pBdr>
          <w:bottom w:val="single" w:sz="4" w:space="28" w:color="FFFFFF"/>
        </w:pBdr>
        <w:tabs>
          <w:tab w:val="left" w:pos="1995"/>
        </w:tabs>
        <w:adjustRightInd w:val="0"/>
        <w:snapToGrid w:val="0"/>
        <w:spacing w:line="560" w:lineRule="exact"/>
        <w:ind w:firstLineChars="200" w:firstLine="640"/>
        <w:rPr>
          <w:rFonts w:ascii="仿宋" w:eastAsia="仿宋" w:hAnsi="仿宋" w:cs="仿宋"/>
          <w:bCs/>
          <w:sz w:val="32"/>
          <w:szCs w:val="32"/>
        </w:rPr>
      </w:pPr>
      <w:r>
        <w:rPr>
          <w:rFonts w:ascii="仿宋" w:eastAsia="仿宋" w:hAnsi="仿宋" w:cs="仿宋" w:hint="eastAsia"/>
          <w:bCs/>
          <w:sz w:val="32"/>
          <w:szCs w:val="32"/>
        </w:rPr>
        <w:t>为有效推进问题解决，采取的应对措施有：一是成立了涞源县河流断面保障工作专班，同时制定印发了《涞源县(唐河、拒马河)河流断面水质保障方案》和《涞源县2022年水生态环境保护工作要点》等系列文件；二是严格按照“五个一”工作体系，强化入河排污口监管，持续加大规范整治力度，建立日常巡查机制，完善监管清单，实现动态监管、实时更新；三是确保污水处理设施稳定运行；同时各部门协调联动做好水环境治理其他工作，全力确保我县考核断面水质稳定达标。四是积极谋划治理项目。组织申报了2023年度白洋淀流域—涞源县拒马河水质提升利用工程：拟投资20739.15万元，其中拟申请上级资金支持9000万元，拟申请专项债券11739.15万元。目前该项目已经完成项目建议书和</w:t>
      </w:r>
      <w:proofErr w:type="gramStart"/>
      <w:r>
        <w:rPr>
          <w:rFonts w:ascii="仿宋" w:eastAsia="仿宋" w:hAnsi="仿宋" w:cs="仿宋" w:hint="eastAsia"/>
          <w:bCs/>
          <w:sz w:val="32"/>
          <w:szCs w:val="32"/>
        </w:rPr>
        <w:t>可研</w:t>
      </w:r>
      <w:proofErr w:type="gramEnd"/>
      <w:r>
        <w:rPr>
          <w:rFonts w:ascii="仿宋" w:eastAsia="仿宋" w:hAnsi="仿宋" w:cs="仿宋" w:hint="eastAsia"/>
          <w:bCs/>
          <w:sz w:val="32"/>
          <w:szCs w:val="32"/>
        </w:rPr>
        <w:t>批复以及一案两书的编制上报工作，项目</w:t>
      </w:r>
      <w:proofErr w:type="gramStart"/>
      <w:r>
        <w:rPr>
          <w:rFonts w:ascii="仿宋" w:eastAsia="仿宋" w:hAnsi="仿宋" w:cs="仿宋" w:hint="eastAsia"/>
          <w:bCs/>
          <w:sz w:val="32"/>
          <w:szCs w:val="32"/>
        </w:rPr>
        <w:t>录入发改和</w:t>
      </w:r>
      <w:proofErr w:type="gramEnd"/>
      <w:r>
        <w:rPr>
          <w:rFonts w:ascii="仿宋" w:eastAsia="仿宋" w:hAnsi="仿宋" w:cs="仿宋" w:hint="eastAsia"/>
          <w:bCs/>
          <w:sz w:val="32"/>
          <w:szCs w:val="32"/>
        </w:rPr>
        <w:t>财政</w:t>
      </w:r>
      <w:proofErr w:type="gramStart"/>
      <w:r>
        <w:rPr>
          <w:rFonts w:ascii="仿宋" w:eastAsia="仿宋" w:hAnsi="仿宋" w:cs="仿宋" w:hint="eastAsia"/>
          <w:bCs/>
          <w:sz w:val="32"/>
          <w:szCs w:val="32"/>
        </w:rPr>
        <w:t>项目库并通过</w:t>
      </w:r>
      <w:proofErr w:type="gramEnd"/>
      <w:r>
        <w:rPr>
          <w:rFonts w:ascii="仿宋" w:eastAsia="仿宋" w:hAnsi="仿宋" w:cs="仿宋" w:hint="eastAsia"/>
          <w:bCs/>
          <w:sz w:val="32"/>
          <w:szCs w:val="32"/>
        </w:rPr>
        <w:t>审核，同时填报了国家重点项目库，当前进入初设阶段。</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楷体" w:eastAsia="楷体" w:hAnsi="楷体" w:cs="黑体"/>
          <w:b/>
          <w:bCs/>
          <w:sz w:val="32"/>
          <w:szCs w:val="32"/>
        </w:rPr>
      </w:pPr>
      <w:r>
        <w:rPr>
          <w:rFonts w:ascii="楷体" w:eastAsia="楷体" w:hAnsi="楷体" w:cs="黑体" w:hint="eastAsia"/>
          <w:b/>
          <w:bCs/>
          <w:sz w:val="32"/>
          <w:szCs w:val="32"/>
        </w:rPr>
        <w:t>（三）土壤环境防治工作</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仿宋" w:eastAsia="仿宋" w:hAnsi="仿宋" w:hint="eastAsia"/>
          <w:b/>
          <w:sz w:val="32"/>
          <w:szCs w:val="32"/>
        </w:rPr>
        <w:t>１、</w:t>
      </w:r>
      <w:r>
        <w:rPr>
          <w:rFonts w:ascii="仿宋" w:eastAsia="仿宋" w:hAnsi="仿宋" w:hint="eastAsia"/>
          <w:sz w:val="32"/>
          <w:szCs w:val="32"/>
        </w:rPr>
        <w:t>土壤环境管理工作</w:t>
      </w:r>
      <w:r>
        <w:rPr>
          <w:rFonts w:ascii="仿宋" w:eastAsia="仿宋" w:hAnsi="仿宋" w:hint="eastAsia"/>
          <w:b/>
          <w:sz w:val="32"/>
          <w:szCs w:val="32"/>
        </w:rPr>
        <w:t>。</w:t>
      </w:r>
      <w:r>
        <w:rPr>
          <w:rFonts w:ascii="仿宋" w:eastAsia="仿宋" w:hAnsi="仿宋" w:hint="eastAsia"/>
          <w:sz w:val="32"/>
          <w:szCs w:val="32"/>
        </w:rPr>
        <w:t>一是以用途变更为住宅、公共管理与公共服务用地的地块，以及钢铁、焦化、城镇集中区</w:t>
      </w:r>
      <w:r>
        <w:rPr>
          <w:rFonts w:ascii="仿宋" w:eastAsia="仿宋" w:hAnsi="仿宋" w:hint="eastAsia"/>
          <w:sz w:val="32"/>
          <w:szCs w:val="32"/>
        </w:rPr>
        <w:lastRenderedPageBreak/>
        <w:t>域</w:t>
      </w:r>
      <w:proofErr w:type="gramStart"/>
      <w:r>
        <w:rPr>
          <w:rFonts w:ascii="仿宋" w:eastAsia="仿宋" w:hAnsi="仿宋" w:hint="eastAsia"/>
          <w:sz w:val="32"/>
          <w:szCs w:val="32"/>
        </w:rPr>
        <w:t>危化品</w:t>
      </w:r>
      <w:proofErr w:type="gramEnd"/>
      <w:r>
        <w:rPr>
          <w:rFonts w:ascii="仿宋" w:eastAsia="仿宋" w:hAnsi="仿宋" w:hint="eastAsia"/>
          <w:sz w:val="32"/>
          <w:szCs w:val="32"/>
        </w:rPr>
        <w:t>等腾退工矿企业用地为重点，全面排查我县腾退、关闭、搬迁企业用地并建立工作台帐。将符合条件的地块纳入疑似污染地块名单，录入全国污染地块土壤环境管理系统实施重点监管，动态更新疑似污染地块名单、名录。二是持续开展耕地周边涉镉等重金属行业企业污染源排查整治，建立整治清单，纳入限期治理计划，有效切断污染物进入农田的传输途径，严格重金属排放监管,强化耕地土壤污染源头防控。</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仿宋" w:eastAsia="仿宋" w:hAnsi="仿宋" w:hint="eastAsia"/>
          <w:b/>
          <w:sz w:val="32"/>
          <w:szCs w:val="32"/>
        </w:rPr>
        <w:t>２、</w:t>
      </w:r>
      <w:r>
        <w:rPr>
          <w:rFonts w:ascii="仿宋" w:eastAsia="仿宋" w:hAnsi="仿宋" w:hint="eastAsia"/>
          <w:sz w:val="32"/>
          <w:szCs w:val="32"/>
        </w:rPr>
        <w:t>农村环境污染治理</w:t>
      </w:r>
      <w:r>
        <w:rPr>
          <w:rFonts w:ascii="仿宋" w:eastAsia="仿宋" w:hAnsi="仿宋" w:cs="楷体" w:hint="eastAsia"/>
          <w:bCs/>
          <w:sz w:val="32"/>
          <w:szCs w:val="32"/>
        </w:rPr>
        <w:t>。</w:t>
      </w:r>
      <w:r>
        <w:rPr>
          <w:rFonts w:ascii="仿宋" w:eastAsia="仿宋" w:hAnsi="仿宋" w:hint="eastAsia"/>
          <w:sz w:val="32"/>
          <w:szCs w:val="32"/>
        </w:rPr>
        <w:t>一是</w:t>
      </w:r>
      <w:r w:rsidR="00C52049">
        <w:rPr>
          <w:rFonts w:ascii="仿宋" w:eastAsia="仿宋" w:hAnsi="仿宋" w:hint="eastAsia"/>
          <w:sz w:val="32"/>
          <w:szCs w:val="32"/>
        </w:rPr>
        <w:t>完成“</w:t>
      </w:r>
      <w:r w:rsidR="004C43C9">
        <w:rPr>
          <w:rFonts w:ascii="仿宋" w:eastAsia="仿宋" w:hAnsi="仿宋" w:hint="eastAsia"/>
          <w:sz w:val="32"/>
          <w:szCs w:val="32"/>
        </w:rPr>
        <w:t>白洋淀上游—涞源县</w:t>
      </w:r>
      <w:r>
        <w:rPr>
          <w:rFonts w:ascii="仿宋" w:eastAsia="仿宋" w:hAnsi="仿宋" w:hint="eastAsia"/>
          <w:sz w:val="32"/>
          <w:szCs w:val="32"/>
        </w:rPr>
        <w:t>傍河村</w:t>
      </w:r>
      <w:r w:rsidR="00C52049">
        <w:rPr>
          <w:rFonts w:ascii="仿宋" w:eastAsia="仿宋" w:hAnsi="仿宋" w:hint="eastAsia"/>
          <w:sz w:val="32"/>
          <w:szCs w:val="32"/>
        </w:rPr>
        <w:t>9个乡镇39个行政村</w:t>
      </w:r>
      <w:r>
        <w:rPr>
          <w:rFonts w:ascii="仿宋" w:eastAsia="仿宋" w:hAnsi="仿宋" w:hint="eastAsia"/>
          <w:sz w:val="32"/>
          <w:szCs w:val="32"/>
        </w:rPr>
        <w:t>农村生活污水治理项目</w:t>
      </w:r>
      <w:r w:rsidR="00C52049">
        <w:rPr>
          <w:rFonts w:ascii="仿宋" w:eastAsia="仿宋" w:hAnsi="仿宋" w:hint="eastAsia"/>
          <w:sz w:val="32"/>
          <w:szCs w:val="32"/>
        </w:rPr>
        <w:t>”</w:t>
      </w:r>
      <w:r>
        <w:rPr>
          <w:rFonts w:ascii="仿宋" w:eastAsia="仿宋" w:hAnsi="仿宋" w:hint="eastAsia"/>
          <w:sz w:val="32"/>
          <w:szCs w:val="32"/>
        </w:rPr>
        <w:t>。二是完成覆盖140个村庄的农村生活污水无害化处理工程，基本实现了全县村庄的农村生活污水无害化处理设施全覆盖。三是持续开展农村黑臭水体排查整治。经排查，我县境内未发现农村黑臭水体。四是</w:t>
      </w:r>
      <w:r>
        <w:rPr>
          <w:rFonts w:ascii="仿宋" w:eastAsia="仿宋" w:hAnsi="仿宋" w:hint="eastAsia"/>
          <w:spacing w:val="7"/>
          <w:sz w:val="32"/>
          <w:szCs w:val="32"/>
        </w:rPr>
        <w:t>完成金家井乡北牛栏村、斜山村、北黄土岭村和十八盘村4个村的乡村生态振兴示范村创建工作。</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仿宋" w:eastAsia="仿宋" w:hAnsi="仿宋" w:hint="eastAsia"/>
          <w:b/>
          <w:sz w:val="32"/>
          <w:szCs w:val="32"/>
        </w:rPr>
        <w:t>３、</w:t>
      </w:r>
      <w:r>
        <w:rPr>
          <w:rFonts w:ascii="仿宋" w:eastAsia="仿宋" w:hAnsi="仿宋" w:hint="eastAsia"/>
          <w:spacing w:val="7"/>
          <w:sz w:val="32"/>
          <w:szCs w:val="32"/>
        </w:rPr>
        <w:t>按照上级要求，正在推进地下水污染防治分区划分，配合河北省地质监测院对国家地下水环境质量考核点位和区域地下水点位进行采样监测，并同步监测地下水污染状况。</w:t>
      </w:r>
    </w:p>
    <w:p w:rsidR="00051DA4" w:rsidRDefault="00DF01DE" w:rsidP="00E33BEB">
      <w:pPr>
        <w:pBdr>
          <w:bottom w:val="single" w:sz="4" w:space="28" w:color="FFFFFF"/>
        </w:pBdr>
        <w:tabs>
          <w:tab w:val="left" w:pos="1995"/>
        </w:tabs>
        <w:adjustRightInd w:val="0"/>
        <w:snapToGrid w:val="0"/>
        <w:spacing w:line="560" w:lineRule="exact"/>
        <w:ind w:firstLineChars="200" w:firstLine="634"/>
        <w:rPr>
          <w:rFonts w:ascii="仿宋" w:eastAsia="仿宋" w:hAnsi="仿宋"/>
          <w:spacing w:val="1"/>
          <w:sz w:val="32"/>
          <w:szCs w:val="32"/>
        </w:rPr>
      </w:pPr>
      <w:r>
        <w:rPr>
          <w:rFonts w:ascii="仿宋" w:eastAsia="仿宋" w:hAnsi="仿宋" w:cs="楷体" w:hint="eastAsia"/>
          <w:b/>
          <w:spacing w:val="-2"/>
          <w:sz w:val="32"/>
          <w:szCs w:val="32"/>
        </w:rPr>
        <w:t>４、</w:t>
      </w:r>
      <w:r>
        <w:rPr>
          <w:rFonts w:ascii="仿宋" w:eastAsia="仿宋" w:hAnsi="仿宋" w:cs="楷体" w:hint="eastAsia"/>
          <w:spacing w:val="-2"/>
          <w:sz w:val="32"/>
          <w:szCs w:val="32"/>
        </w:rPr>
        <w:t>强化畜禽养殖污染治理</w:t>
      </w:r>
      <w:r>
        <w:rPr>
          <w:rFonts w:ascii="仿宋" w:eastAsia="仿宋" w:hAnsi="仿宋" w:hint="eastAsia"/>
          <w:sz w:val="32"/>
          <w:szCs w:val="32"/>
        </w:rPr>
        <w:t>。</w:t>
      </w:r>
      <w:r>
        <w:rPr>
          <w:rFonts w:ascii="仿宋" w:eastAsia="仿宋" w:hAnsi="仿宋" w:hint="eastAsia"/>
          <w:spacing w:val="1"/>
          <w:sz w:val="32"/>
          <w:szCs w:val="32"/>
        </w:rPr>
        <w:t>落实畜禽养殖污染防治规划，督促指导全县33家规模化畜禽养殖场制定畜禽粪污资源化利用计划报我局备案，同时加强畜禽粪污资源化利用管理。</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sz w:val="32"/>
          <w:szCs w:val="32"/>
        </w:rPr>
      </w:pPr>
      <w:r>
        <w:rPr>
          <w:rFonts w:ascii="仿宋" w:eastAsia="仿宋" w:hAnsi="仿宋" w:hint="eastAsia"/>
          <w:b/>
          <w:sz w:val="32"/>
          <w:szCs w:val="32"/>
        </w:rPr>
        <w:lastRenderedPageBreak/>
        <w:t>５、</w:t>
      </w:r>
      <w:r>
        <w:rPr>
          <w:rFonts w:ascii="仿宋" w:eastAsia="仿宋" w:hAnsi="仿宋" w:hint="eastAsia"/>
          <w:spacing w:val="1"/>
          <w:sz w:val="32"/>
          <w:szCs w:val="32"/>
        </w:rPr>
        <w:t>监管辖区内一般工业固体废物产生、收集贮存、处理和利用单位（</w:t>
      </w:r>
      <w:r>
        <w:rPr>
          <w:rFonts w:ascii="仿宋" w:eastAsia="仿宋" w:hAnsi="仿宋" w:hint="eastAsia"/>
          <w:sz w:val="32"/>
          <w:szCs w:val="32"/>
        </w:rPr>
        <w:t>无涉危险废物企业）</w:t>
      </w:r>
      <w:r>
        <w:rPr>
          <w:rFonts w:ascii="仿宋" w:eastAsia="仿宋" w:hAnsi="仿宋" w:hint="eastAsia"/>
          <w:spacing w:val="1"/>
          <w:sz w:val="32"/>
          <w:szCs w:val="32"/>
        </w:rPr>
        <w:t>，</w:t>
      </w:r>
      <w:r>
        <w:rPr>
          <w:rFonts w:ascii="仿宋" w:eastAsia="仿宋" w:hAnsi="仿宋" w:hint="eastAsia"/>
          <w:sz w:val="32"/>
          <w:szCs w:val="32"/>
        </w:rPr>
        <w:t>我县辖区内涉及污泥产生单位2家、修理处置单位1家，全部按要求填报了相应调查表，未发现存在问题的企业。</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楷体" w:eastAsia="楷体" w:hAnsi="楷体" w:cs="黑体" w:hint="eastAsia"/>
          <w:b/>
          <w:bCs/>
          <w:sz w:val="32"/>
          <w:szCs w:val="32"/>
        </w:rPr>
        <w:t>（四）执法监管工作</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sz w:val="30"/>
          <w:szCs w:val="30"/>
        </w:rPr>
      </w:pPr>
      <w:r>
        <w:rPr>
          <w:rFonts w:ascii="仿宋" w:eastAsia="仿宋" w:hAnsi="仿宋" w:hint="eastAsia"/>
          <w:b/>
          <w:sz w:val="32"/>
          <w:szCs w:val="32"/>
        </w:rPr>
        <w:t>１、</w:t>
      </w:r>
      <w:r>
        <w:rPr>
          <w:rFonts w:ascii="仿宋" w:eastAsia="仿宋" w:hAnsi="仿宋" w:hint="eastAsia"/>
          <w:sz w:val="30"/>
          <w:szCs w:val="30"/>
        </w:rPr>
        <w:t>2022年我局行政处罚立案</w:t>
      </w:r>
      <w:r w:rsidR="00C52049">
        <w:rPr>
          <w:rFonts w:ascii="仿宋" w:eastAsia="仿宋" w:hAnsi="仿宋" w:hint="eastAsia"/>
          <w:sz w:val="30"/>
          <w:szCs w:val="30"/>
        </w:rPr>
        <w:t>37</w:t>
      </w:r>
      <w:r>
        <w:rPr>
          <w:rFonts w:ascii="仿宋" w:eastAsia="仿宋" w:hAnsi="仿宋" w:hint="eastAsia"/>
          <w:sz w:val="30"/>
          <w:szCs w:val="30"/>
        </w:rPr>
        <w:t>起，其中免于处罚案件18起</w:t>
      </w:r>
      <w:r w:rsidR="00C52049">
        <w:rPr>
          <w:rFonts w:ascii="仿宋" w:eastAsia="仿宋" w:hAnsi="仿宋" w:hint="eastAsia"/>
          <w:sz w:val="30"/>
          <w:szCs w:val="30"/>
        </w:rPr>
        <w:t>（免罚</w:t>
      </w:r>
      <w:r>
        <w:rPr>
          <w:rFonts w:ascii="仿宋" w:eastAsia="仿宋" w:hAnsi="仿宋" w:hint="eastAsia"/>
          <w:sz w:val="30"/>
          <w:szCs w:val="30"/>
        </w:rPr>
        <w:t>金额45.5万元</w:t>
      </w:r>
      <w:r w:rsidR="00C52049">
        <w:rPr>
          <w:rFonts w:ascii="仿宋" w:eastAsia="仿宋" w:hAnsi="仿宋" w:hint="eastAsia"/>
          <w:sz w:val="30"/>
          <w:szCs w:val="30"/>
        </w:rPr>
        <w:t>）</w:t>
      </w:r>
      <w:r>
        <w:rPr>
          <w:rFonts w:ascii="仿宋" w:eastAsia="仿宋" w:hAnsi="仿宋" w:hint="eastAsia"/>
          <w:sz w:val="30"/>
          <w:szCs w:val="30"/>
        </w:rPr>
        <w:t>，罚没案件</w:t>
      </w:r>
      <w:r w:rsidR="00C52049">
        <w:rPr>
          <w:rFonts w:ascii="仿宋" w:eastAsia="仿宋" w:hAnsi="仿宋" w:hint="eastAsia"/>
          <w:sz w:val="30"/>
          <w:szCs w:val="30"/>
        </w:rPr>
        <w:t>18</w:t>
      </w:r>
      <w:r>
        <w:rPr>
          <w:rFonts w:ascii="仿宋" w:eastAsia="仿宋" w:hAnsi="仿宋" w:hint="eastAsia"/>
          <w:sz w:val="30"/>
          <w:szCs w:val="30"/>
        </w:rPr>
        <w:t>起</w:t>
      </w:r>
      <w:r w:rsidR="00C52049">
        <w:rPr>
          <w:rFonts w:ascii="仿宋" w:eastAsia="仿宋" w:hAnsi="仿宋" w:hint="eastAsia"/>
          <w:sz w:val="30"/>
          <w:szCs w:val="30"/>
        </w:rPr>
        <w:t>（</w:t>
      </w:r>
      <w:r>
        <w:rPr>
          <w:rFonts w:ascii="仿宋" w:eastAsia="仿宋" w:hAnsi="仿宋" w:hint="eastAsia"/>
          <w:sz w:val="30"/>
          <w:szCs w:val="30"/>
        </w:rPr>
        <w:t>罚没金额</w:t>
      </w:r>
      <w:r w:rsidR="00C52049">
        <w:rPr>
          <w:rFonts w:ascii="仿宋" w:eastAsia="仿宋" w:hAnsi="仿宋" w:hint="eastAsia"/>
          <w:sz w:val="30"/>
          <w:szCs w:val="30"/>
        </w:rPr>
        <w:t>191</w:t>
      </w:r>
      <w:r>
        <w:rPr>
          <w:rFonts w:ascii="仿宋" w:eastAsia="仿宋" w:hAnsi="仿宋" w:hint="eastAsia"/>
          <w:sz w:val="30"/>
          <w:szCs w:val="30"/>
        </w:rPr>
        <w:t>.</w:t>
      </w:r>
      <w:r w:rsidR="00C52049">
        <w:rPr>
          <w:rFonts w:ascii="仿宋" w:eastAsia="仿宋" w:hAnsi="仿宋" w:hint="eastAsia"/>
          <w:sz w:val="30"/>
          <w:szCs w:val="30"/>
        </w:rPr>
        <w:t>1</w:t>
      </w:r>
      <w:r>
        <w:rPr>
          <w:rFonts w:ascii="仿宋" w:eastAsia="仿宋" w:hAnsi="仿宋" w:hint="eastAsia"/>
          <w:sz w:val="30"/>
          <w:szCs w:val="30"/>
        </w:rPr>
        <w:t>3万元</w:t>
      </w:r>
      <w:r w:rsidR="00C52049">
        <w:rPr>
          <w:rFonts w:ascii="仿宋" w:eastAsia="仿宋" w:hAnsi="仿宋" w:hint="eastAsia"/>
          <w:sz w:val="30"/>
          <w:szCs w:val="30"/>
        </w:rPr>
        <w:t>）</w:t>
      </w:r>
      <w:r>
        <w:rPr>
          <w:rFonts w:ascii="仿宋" w:eastAsia="仿宋" w:hAnsi="仿宋" w:hint="eastAsia"/>
          <w:sz w:val="30"/>
          <w:szCs w:val="30"/>
        </w:rPr>
        <w:t>，移交移送案件1起。</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仿宋" w:eastAsia="仿宋" w:hAnsi="仿宋" w:hint="eastAsia"/>
          <w:b/>
          <w:sz w:val="32"/>
          <w:szCs w:val="32"/>
        </w:rPr>
        <w:t>２、</w:t>
      </w:r>
      <w:r>
        <w:rPr>
          <w:rFonts w:ascii="仿宋" w:eastAsia="仿宋" w:hAnsi="仿宋" w:hint="eastAsia"/>
          <w:sz w:val="32"/>
          <w:szCs w:val="32"/>
        </w:rPr>
        <w:t>不断夯实了突发环境事件处置能力，今年以来共备案10家企事业单位的《突发环境事件应急预案》，同时定期督导检查企业应急演练、培训、应急物资储备、档案管理等情况，不断强化了各企事业单位的突发环境应急处置能力</w:t>
      </w:r>
      <w:r>
        <w:rPr>
          <w:rFonts w:ascii="仿宋" w:eastAsia="仿宋" w:hAnsi="仿宋" w:hint="eastAsia"/>
          <w:color w:val="000000"/>
          <w:sz w:val="32"/>
          <w:szCs w:val="32"/>
        </w:rPr>
        <w:t>。</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仿宋" w:eastAsia="仿宋" w:hAnsi="仿宋" w:cs="Times New Roman" w:hint="eastAsia"/>
          <w:b/>
          <w:sz w:val="32"/>
          <w:szCs w:val="32"/>
        </w:rPr>
        <w:t>３、</w:t>
      </w:r>
      <w:r>
        <w:rPr>
          <w:rFonts w:ascii="仿宋" w:eastAsia="仿宋" w:hAnsi="仿宋" w:cs="Times New Roman" w:hint="eastAsia"/>
          <w:bCs/>
          <w:kern w:val="0"/>
          <w:sz w:val="32"/>
          <w:szCs w:val="32"/>
        </w:rPr>
        <w:t>开展生态环境领域风险隐患排查整治专项行动</w:t>
      </w:r>
      <w:r>
        <w:rPr>
          <w:rFonts w:ascii="仿宋" w:eastAsia="仿宋" w:hAnsi="仿宋" w:hint="eastAsia"/>
          <w:sz w:val="32"/>
          <w:szCs w:val="32"/>
        </w:rPr>
        <w:t>，</w:t>
      </w:r>
      <w:r>
        <w:rPr>
          <w:rFonts w:ascii="仿宋" w:eastAsia="仿宋" w:hAnsi="仿宋" w:cs="仿宋" w:hint="eastAsia"/>
          <w:sz w:val="32"/>
          <w:szCs w:val="32"/>
        </w:rPr>
        <w:t>发现风险隐患问题5个，</w:t>
      </w:r>
      <w:r>
        <w:rPr>
          <w:rFonts w:ascii="仿宋_GB2312" w:eastAsia="仿宋_GB2312" w:hAnsi="仿宋_GB2312" w:cs="仿宋_GB2312" w:hint="eastAsia"/>
          <w:sz w:val="32"/>
          <w:szCs w:val="32"/>
        </w:rPr>
        <w:t>该5个问题目前已全部完成整改。</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仿宋" w:eastAsia="仿宋" w:hAnsi="仿宋" w:cs="仿宋_GB2312" w:hint="eastAsia"/>
          <w:b/>
          <w:bCs/>
          <w:sz w:val="32"/>
          <w:szCs w:val="32"/>
        </w:rPr>
        <w:t>４、</w:t>
      </w:r>
      <w:r>
        <w:rPr>
          <w:rFonts w:ascii="仿宋" w:eastAsia="仿宋" w:hAnsi="仿宋" w:cs="仿宋" w:hint="eastAsia"/>
          <w:sz w:val="32"/>
          <w:szCs w:val="32"/>
        </w:rPr>
        <w:t>成立组织机构，在全局开展生态环境执法大练兵活动，进一步加强生态环境执法队伍建设，使全局执法人员的执法水平和素质得到了明显提升。</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仿宋" w:eastAsia="仿宋" w:hAnsi="仿宋" w:cs="Times New Roman" w:hint="eastAsia"/>
          <w:b/>
          <w:sz w:val="32"/>
          <w:szCs w:val="32"/>
        </w:rPr>
        <w:t>５、</w:t>
      </w:r>
      <w:r>
        <w:rPr>
          <w:rFonts w:ascii="仿宋" w:eastAsia="仿宋" w:hAnsi="仿宋" w:cs="Times New Roman" w:hint="eastAsia"/>
          <w:bCs/>
          <w:sz w:val="32"/>
          <w:szCs w:val="32"/>
        </w:rPr>
        <w:t>今年以来</w:t>
      </w:r>
      <w:r>
        <w:rPr>
          <w:rFonts w:ascii="仿宋_GB2312" w:eastAsia="仿宋_GB2312" w:hAnsi="Times New Roman" w:cs="Times New Roman" w:hint="eastAsia"/>
          <w:bCs/>
          <w:sz w:val="32"/>
          <w:szCs w:val="32"/>
        </w:rPr>
        <w:t>，</w:t>
      </w:r>
      <w:r>
        <w:rPr>
          <w:rFonts w:ascii="仿宋_GB2312" w:eastAsia="仿宋_GB2312" w:hAnsi="Times New Roman" w:cs="Times New Roman" w:hint="eastAsia"/>
          <w:sz w:val="32"/>
          <w:szCs w:val="32"/>
        </w:rPr>
        <w:t>共受理各类举报案件2</w:t>
      </w:r>
      <w:r w:rsidR="00C52049">
        <w:rPr>
          <w:rFonts w:ascii="仿宋_GB2312" w:eastAsia="仿宋_GB2312" w:hAnsi="Times New Roman" w:cs="Times New Roman" w:hint="eastAsia"/>
          <w:sz w:val="32"/>
          <w:szCs w:val="32"/>
        </w:rPr>
        <w:t>5</w:t>
      </w:r>
      <w:r>
        <w:rPr>
          <w:rFonts w:ascii="仿宋_GB2312" w:eastAsia="仿宋_GB2312" w:hAnsi="Times New Roman" w:cs="Times New Roman" w:hint="eastAsia"/>
          <w:sz w:val="32"/>
          <w:szCs w:val="32"/>
        </w:rPr>
        <w:t>7件，案件办结率100%，反馈率100%，得到了社会和群众的一致好评。</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楷体" w:eastAsia="楷体" w:hAnsi="楷体" w:cs="黑体" w:hint="eastAsia"/>
          <w:b/>
          <w:bCs/>
          <w:sz w:val="32"/>
          <w:szCs w:val="32"/>
        </w:rPr>
        <w:t>（五）监测工作</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仿宋" w:eastAsia="仿宋" w:hAnsi="仿宋" w:hint="eastAsia"/>
          <w:b/>
          <w:sz w:val="32"/>
          <w:szCs w:val="32"/>
        </w:rPr>
        <w:t>１、</w:t>
      </w:r>
      <w:r>
        <w:rPr>
          <w:rFonts w:ascii="仿宋" w:eastAsia="仿宋" w:hAnsi="仿宋" w:hint="eastAsia"/>
          <w:sz w:val="32"/>
          <w:szCs w:val="32"/>
        </w:rPr>
        <w:t>按时完成断面、地下饮用水、重点企业、农村生态、重点行业土壤、环境噪声、国家重点生态功能区县域生态考核的监测工作，监督重点企业按时完成企业自行监测，并</w:t>
      </w:r>
      <w:proofErr w:type="gramStart"/>
      <w:r>
        <w:rPr>
          <w:rFonts w:ascii="仿宋" w:eastAsia="仿宋" w:hAnsi="仿宋" w:hint="eastAsia"/>
          <w:sz w:val="32"/>
          <w:szCs w:val="32"/>
        </w:rPr>
        <w:t>按期上</w:t>
      </w:r>
      <w:proofErr w:type="gramEnd"/>
      <w:r>
        <w:rPr>
          <w:rFonts w:ascii="仿宋" w:eastAsia="仿宋" w:hAnsi="仿宋" w:hint="eastAsia"/>
          <w:sz w:val="32"/>
          <w:szCs w:val="32"/>
        </w:rPr>
        <w:t>传数据。</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仿宋" w:eastAsia="仿宋" w:hAnsi="仿宋" w:hint="eastAsia"/>
          <w:b/>
          <w:sz w:val="32"/>
          <w:szCs w:val="32"/>
        </w:rPr>
        <w:lastRenderedPageBreak/>
        <w:t>２、</w:t>
      </w:r>
      <w:r>
        <w:rPr>
          <w:rFonts w:ascii="仿宋_GB2312" w:eastAsia="仿宋_GB2312" w:hAnsi="仿宋" w:hint="eastAsia"/>
          <w:sz w:val="32"/>
          <w:szCs w:val="32"/>
        </w:rPr>
        <w:t>监管县城建成区2个省控空气自动监测点位和15个乡镇环境空气自动监测点位，并依据上述空气自动监测点位数据及时对我县的空气质量做好数据分析，初步</w:t>
      </w:r>
      <w:proofErr w:type="gramStart"/>
      <w:r>
        <w:rPr>
          <w:rFonts w:ascii="仿宋_GB2312" w:eastAsia="仿宋_GB2312" w:hAnsi="仿宋" w:hint="eastAsia"/>
          <w:sz w:val="32"/>
          <w:szCs w:val="32"/>
        </w:rPr>
        <w:t>研判各项</w:t>
      </w:r>
      <w:proofErr w:type="gramEnd"/>
      <w:r>
        <w:rPr>
          <w:rFonts w:ascii="仿宋_GB2312" w:eastAsia="仿宋_GB2312" w:hAnsi="仿宋" w:hint="eastAsia"/>
          <w:sz w:val="32"/>
          <w:szCs w:val="32"/>
        </w:rPr>
        <w:t>污染物成因，给领导决策部署和执法监管工作及时提供依据。</w:t>
      </w:r>
    </w:p>
    <w:p w:rsidR="00051DA4" w:rsidRDefault="00DF01DE" w:rsidP="00E33BEB">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黑体" w:eastAsia="黑体" w:hAnsi="黑体" w:cs="仿宋_GB2312" w:hint="eastAsia"/>
          <w:b/>
          <w:kern w:val="0"/>
          <w:sz w:val="32"/>
          <w:szCs w:val="32"/>
        </w:rPr>
        <w:t>三、下步工作谋划</w:t>
      </w:r>
    </w:p>
    <w:p w:rsidR="00977A1D" w:rsidRDefault="00DF01DE" w:rsidP="00977A1D">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楷体" w:eastAsia="楷体" w:hAnsi="楷体" w:hint="eastAsia"/>
          <w:b/>
          <w:color w:val="000000" w:themeColor="text1"/>
          <w:sz w:val="32"/>
          <w:szCs w:val="32"/>
          <w:shd w:val="clear" w:color="auto" w:fill="FFFFFF"/>
        </w:rPr>
        <w:t>（一）大气治理工作</w:t>
      </w:r>
    </w:p>
    <w:p w:rsidR="00977A1D" w:rsidRPr="00977A1D" w:rsidRDefault="00977A1D" w:rsidP="00977A1D">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sidRPr="00977A1D">
        <w:rPr>
          <w:rFonts w:ascii="仿宋" w:eastAsia="仿宋" w:hAnsi="仿宋" w:cs="仿宋" w:hint="eastAsia"/>
          <w:b/>
          <w:sz w:val="32"/>
          <w:szCs w:val="32"/>
        </w:rPr>
        <w:t>1、紧盯年度任务指标。</w:t>
      </w:r>
      <w:r w:rsidRPr="00977A1D">
        <w:rPr>
          <w:rFonts w:ascii="仿宋" w:eastAsia="仿宋" w:hAnsi="仿宋" w:cs="仿宋" w:hint="eastAsia"/>
          <w:sz w:val="32"/>
          <w:szCs w:val="32"/>
        </w:rPr>
        <w:t>结合保定市2023年大气污染防治工作重点和下达我县空气质量改善目标任务，起草我县大气污染防治工作重点，并结合我县大气污染防治工作任务，将年度目标任务进行</w:t>
      </w:r>
      <w:r w:rsidR="00E00804" w:rsidRPr="00977A1D">
        <w:rPr>
          <w:rFonts w:ascii="仿宋" w:eastAsia="仿宋" w:hAnsi="仿宋" w:cs="仿宋" w:hint="eastAsia"/>
          <w:sz w:val="32"/>
          <w:szCs w:val="32"/>
        </w:rPr>
        <w:t>细化</w:t>
      </w:r>
      <w:r w:rsidRPr="00977A1D">
        <w:rPr>
          <w:rFonts w:ascii="仿宋" w:eastAsia="仿宋" w:hAnsi="仿宋" w:cs="仿宋" w:hint="eastAsia"/>
          <w:sz w:val="32"/>
          <w:szCs w:val="32"/>
        </w:rPr>
        <w:t>分解，制定月度目标，并将任务指标细化到每一天，做到每天进行对标，从而确保完成2023年度空气质量改善任务目标。</w:t>
      </w:r>
    </w:p>
    <w:p w:rsidR="00977A1D" w:rsidRPr="00977A1D" w:rsidRDefault="00977A1D" w:rsidP="00977A1D">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sidRPr="00977A1D">
        <w:rPr>
          <w:rFonts w:ascii="仿宋" w:eastAsia="仿宋" w:hAnsi="仿宋" w:cs="仿宋" w:hint="eastAsia"/>
          <w:b/>
          <w:sz w:val="32"/>
          <w:szCs w:val="32"/>
        </w:rPr>
        <w:t>2、继续推进燃煤污染治理。</w:t>
      </w:r>
      <w:r w:rsidR="00E00804">
        <w:rPr>
          <w:rFonts w:ascii="仿宋" w:eastAsia="仿宋" w:hAnsi="仿宋" w:cs="仿宋" w:hint="eastAsia"/>
          <w:sz w:val="32"/>
          <w:szCs w:val="32"/>
        </w:rPr>
        <w:t>涞源县</w:t>
      </w:r>
      <w:r w:rsidRPr="00977A1D">
        <w:rPr>
          <w:rFonts w:ascii="仿宋" w:eastAsia="仿宋" w:hAnsi="仿宋" w:cs="仿宋" w:hint="eastAsia"/>
          <w:sz w:val="32"/>
          <w:szCs w:val="32"/>
        </w:rPr>
        <w:t>属于“洁净煤兜底”区域，秋冬季燃煤产生的污染物对空气质量影响较大，为确保我县空气质量持续改善，重点做好以下工作：</w:t>
      </w:r>
      <w:r w:rsidRPr="00977A1D">
        <w:rPr>
          <w:rFonts w:ascii="仿宋" w:eastAsia="仿宋" w:hAnsi="仿宋" w:cs="仿宋" w:hint="eastAsia"/>
          <w:b/>
          <w:sz w:val="32"/>
          <w:szCs w:val="32"/>
        </w:rPr>
        <w:t>一是</w:t>
      </w:r>
      <w:r w:rsidRPr="00977A1D">
        <w:rPr>
          <w:rFonts w:ascii="仿宋" w:eastAsia="仿宋" w:hAnsi="仿宋" w:cs="仿宋" w:hint="eastAsia"/>
          <w:sz w:val="32"/>
          <w:szCs w:val="32"/>
        </w:rPr>
        <w:t>充分发挥入境煤质检测站作用，严把煤炭质量检测关，从入境口严防劣质散煤流入我县境内销售。</w:t>
      </w:r>
      <w:r w:rsidRPr="00977A1D">
        <w:rPr>
          <w:rFonts w:ascii="仿宋" w:eastAsia="仿宋" w:hAnsi="仿宋" w:cs="仿宋" w:hint="eastAsia"/>
          <w:b/>
          <w:sz w:val="32"/>
          <w:szCs w:val="32"/>
        </w:rPr>
        <w:t>二是</w:t>
      </w:r>
      <w:r w:rsidRPr="00977A1D">
        <w:rPr>
          <w:rFonts w:ascii="仿宋" w:eastAsia="仿宋" w:hAnsi="仿宋" w:cs="仿宋" w:hint="eastAsia"/>
          <w:sz w:val="32"/>
          <w:szCs w:val="32"/>
        </w:rPr>
        <w:t>加强</w:t>
      </w:r>
      <w:proofErr w:type="gramStart"/>
      <w:r w:rsidRPr="00977A1D">
        <w:rPr>
          <w:rFonts w:ascii="仿宋" w:eastAsia="仿宋" w:hAnsi="仿宋" w:cs="仿宋" w:hint="eastAsia"/>
          <w:sz w:val="32"/>
          <w:szCs w:val="32"/>
        </w:rPr>
        <w:t>涞</w:t>
      </w:r>
      <w:proofErr w:type="gramEnd"/>
      <w:r w:rsidRPr="00977A1D">
        <w:rPr>
          <w:rFonts w:ascii="仿宋" w:eastAsia="仿宋" w:hAnsi="仿宋" w:cs="仿宋" w:hint="eastAsia"/>
          <w:sz w:val="32"/>
          <w:szCs w:val="32"/>
        </w:rPr>
        <w:t>暖洁净型煤有限公司生产销售环节和新昌热电公司等重点用煤单位</w:t>
      </w:r>
      <w:r w:rsidR="00E00804">
        <w:rPr>
          <w:rFonts w:ascii="仿宋" w:eastAsia="仿宋" w:hAnsi="仿宋" w:cs="仿宋" w:hint="eastAsia"/>
          <w:sz w:val="32"/>
          <w:szCs w:val="32"/>
        </w:rPr>
        <w:t>检测工作，严禁生产销售和使用不达标</w:t>
      </w:r>
      <w:r w:rsidRPr="00977A1D">
        <w:rPr>
          <w:rFonts w:ascii="仿宋" w:eastAsia="仿宋" w:hAnsi="仿宋" w:cs="仿宋" w:hint="eastAsia"/>
          <w:sz w:val="32"/>
          <w:szCs w:val="32"/>
        </w:rPr>
        <w:t>燃煤。</w:t>
      </w:r>
      <w:r w:rsidRPr="00977A1D">
        <w:rPr>
          <w:rFonts w:ascii="仿宋" w:eastAsia="仿宋" w:hAnsi="仿宋" w:cs="仿宋" w:hint="eastAsia"/>
          <w:b/>
          <w:sz w:val="32"/>
          <w:szCs w:val="32"/>
        </w:rPr>
        <w:t>三是</w:t>
      </w:r>
      <w:r w:rsidRPr="00977A1D">
        <w:rPr>
          <w:rFonts w:ascii="仿宋" w:eastAsia="仿宋" w:hAnsi="仿宋" w:cs="仿宋" w:hint="eastAsia"/>
          <w:sz w:val="32"/>
          <w:szCs w:val="32"/>
        </w:rPr>
        <w:t>鼓励和支持燃煤用户改造太阳能、空气能</w:t>
      </w:r>
      <w:r w:rsidR="00E00804">
        <w:rPr>
          <w:rFonts w:ascii="仿宋" w:eastAsia="仿宋" w:hAnsi="仿宋" w:cs="仿宋" w:hint="eastAsia"/>
          <w:sz w:val="32"/>
          <w:szCs w:val="32"/>
        </w:rPr>
        <w:t>等</w:t>
      </w:r>
      <w:r w:rsidRPr="00977A1D">
        <w:rPr>
          <w:rFonts w:ascii="仿宋" w:eastAsia="仿宋" w:hAnsi="仿宋" w:cs="仿宋" w:hint="eastAsia"/>
          <w:sz w:val="32"/>
          <w:szCs w:val="32"/>
        </w:rPr>
        <w:t>采暖方式，有效减少燃煤污染物排放。</w:t>
      </w:r>
      <w:r w:rsidRPr="00977A1D">
        <w:rPr>
          <w:rFonts w:ascii="仿宋" w:eastAsia="仿宋" w:hAnsi="仿宋" w:cs="仿宋" w:hint="eastAsia"/>
          <w:b/>
          <w:sz w:val="32"/>
          <w:szCs w:val="32"/>
        </w:rPr>
        <w:t>四是</w:t>
      </w:r>
      <w:r w:rsidRPr="00977A1D">
        <w:rPr>
          <w:rFonts w:ascii="仿宋" w:eastAsia="仿宋" w:hAnsi="仿宋" w:cs="仿宋" w:hint="eastAsia"/>
          <w:sz w:val="32"/>
          <w:szCs w:val="32"/>
        </w:rPr>
        <w:t>加大养殖大棚和广大用煤住户燃煤使用情况的排查力度，严防使用劣质散煤问题反弹，保障散煤动态清零。</w:t>
      </w:r>
    </w:p>
    <w:p w:rsidR="00977A1D" w:rsidRPr="00977A1D" w:rsidRDefault="00977A1D" w:rsidP="00977A1D">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sidRPr="00977A1D">
        <w:rPr>
          <w:rFonts w:ascii="仿宋" w:eastAsia="仿宋" w:hAnsi="仿宋" w:cs="仿宋" w:hint="eastAsia"/>
          <w:b/>
          <w:sz w:val="32"/>
          <w:szCs w:val="32"/>
        </w:rPr>
        <w:t>3、强化全域扬尘污染综合治理。</w:t>
      </w:r>
      <w:r w:rsidR="00DB6925">
        <w:rPr>
          <w:rFonts w:ascii="仿宋" w:eastAsia="仿宋" w:hAnsi="仿宋" w:cs="仿宋_GB2312" w:hint="eastAsia"/>
          <w:sz w:val="32"/>
          <w:szCs w:val="32"/>
        </w:rPr>
        <w:t>依据《河北省扬尘污染防治办法》和保定市全域</w:t>
      </w:r>
      <w:proofErr w:type="gramStart"/>
      <w:r w:rsidR="00DB6925">
        <w:rPr>
          <w:rFonts w:ascii="仿宋" w:eastAsia="仿宋" w:hAnsi="仿宋" w:cs="仿宋_GB2312" w:hint="eastAsia"/>
          <w:sz w:val="32"/>
          <w:szCs w:val="32"/>
        </w:rPr>
        <w:t>控尘实施</w:t>
      </w:r>
      <w:proofErr w:type="gramEnd"/>
      <w:r w:rsidR="00DB6925">
        <w:rPr>
          <w:rFonts w:ascii="仿宋" w:eastAsia="仿宋" w:hAnsi="仿宋" w:cs="仿宋_GB2312" w:hint="eastAsia"/>
          <w:sz w:val="32"/>
          <w:szCs w:val="32"/>
        </w:rPr>
        <w:t>方案</w:t>
      </w:r>
      <w:r w:rsidRPr="00977A1D">
        <w:rPr>
          <w:rFonts w:ascii="仿宋" w:eastAsia="仿宋" w:hAnsi="仿宋" w:cs="仿宋_GB2312" w:hint="eastAsia"/>
          <w:sz w:val="32"/>
          <w:szCs w:val="32"/>
        </w:rPr>
        <w:t>要求</w:t>
      </w:r>
      <w:r w:rsidR="00DB6925">
        <w:rPr>
          <w:rFonts w:ascii="仿宋" w:eastAsia="仿宋" w:hAnsi="仿宋" w:cs="仿宋_GB2312" w:hint="eastAsia"/>
          <w:sz w:val="32"/>
          <w:szCs w:val="32"/>
        </w:rPr>
        <w:t>：</w:t>
      </w:r>
      <w:r w:rsidRPr="00977A1D">
        <w:rPr>
          <w:rFonts w:ascii="仿宋" w:eastAsia="仿宋" w:hAnsi="仿宋" w:cs="仿宋_GB2312" w:hint="eastAsia"/>
          <w:b/>
          <w:sz w:val="32"/>
          <w:szCs w:val="32"/>
        </w:rPr>
        <w:t>一是</w:t>
      </w:r>
      <w:r w:rsidRPr="00977A1D">
        <w:rPr>
          <w:rFonts w:ascii="仿宋" w:eastAsia="仿宋" w:hAnsi="仿宋" w:cs="仿宋" w:hint="eastAsia"/>
          <w:sz w:val="32"/>
          <w:szCs w:val="32"/>
        </w:rPr>
        <w:t>严格落</w:t>
      </w:r>
      <w:r w:rsidRPr="00977A1D">
        <w:rPr>
          <w:rFonts w:ascii="仿宋" w:eastAsia="仿宋" w:hAnsi="仿宋" w:cs="仿宋" w:hint="eastAsia"/>
          <w:sz w:val="32"/>
          <w:szCs w:val="32"/>
        </w:rPr>
        <w:lastRenderedPageBreak/>
        <w:t>实“3+1”施工工地监管机制，持续</w:t>
      </w:r>
      <w:r w:rsidRPr="00977A1D">
        <w:rPr>
          <w:rFonts w:ascii="仿宋" w:eastAsia="仿宋" w:hAnsi="仿宋" w:cs="仿宋_GB2312" w:hint="eastAsia"/>
          <w:sz w:val="32"/>
          <w:szCs w:val="32"/>
        </w:rPr>
        <w:t>加大对建筑工地和市政工程的排查整治力度，建筑施工工地必须落实“六个百分百”和“两个全覆盖”</w:t>
      </w:r>
      <w:proofErr w:type="gramStart"/>
      <w:r w:rsidRPr="00977A1D">
        <w:rPr>
          <w:rFonts w:ascii="仿宋" w:eastAsia="仿宋" w:hAnsi="仿宋" w:cs="仿宋_GB2312" w:hint="eastAsia"/>
          <w:sz w:val="32"/>
          <w:szCs w:val="32"/>
        </w:rPr>
        <w:t>抑尘措施</w:t>
      </w:r>
      <w:proofErr w:type="gramEnd"/>
      <w:r w:rsidRPr="00977A1D">
        <w:rPr>
          <w:rFonts w:ascii="仿宋" w:eastAsia="仿宋" w:hAnsi="仿宋" w:cs="仿宋_GB2312" w:hint="eastAsia"/>
          <w:sz w:val="32"/>
          <w:szCs w:val="32"/>
        </w:rPr>
        <w:t>，强力推动施工扬尘污染防治工作提档升级。</w:t>
      </w:r>
      <w:r w:rsidRPr="00977A1D">
        <w:rPr>
          <w:rFonts w:ascii="仿宋" w:eastAsia="仿宋" w:hAnsi="仿宋" w:cs="仿宋_GB2312" w:hint="eastAsia"/>
          <w:b/>
          <w:sz w:val="32"/>
          <w:szCs w:val="32"/>
        </w:rPr>
        <w:t>二是</w:t>
      </w:r>
      <w:r w:rsidR="00DB6925">
        <w:rPr>
          <w:rFonts w:ascii="仿宋" w:eastAsia="仿宋" w:hAnsi="仿宋" w:cs="仿宋_GB2312" w:hint="eastAsia"/>
          <w:sz w:val="32"/>
          <w:szCs w:val="32"/>
        </w:rPr>
        <w:t>进一步加大对城市主要道路、国</w:t>
      </w:r>
      <w:r w:rsidRPr="00977A1D">
        <w:rPr>
          <w:rFonts w:ascii="仿宋" w:eastAsia="仿宋" w:hAnsi="仿宋" w:cs="仿宋_GB2312" w:hint="eastAsia"/>
          <w:sz w:val="32"/>
          <w:szCs w:val="32"/>
        </w:rPr>
        <w:t>省道</w:t>
      </w:r>
      <w:proofErr w:type="gramStart"/>
      <w:r w:rsidRPr="00977A1D">
        <w:rPr>
          <w:rFonts w:ascii="仿宋" w:eastAsia="仿宋" w:hAnsi="仿宋" w:cs="仿宋_GB2312" w:hint="eastAsia"/>
          <w:sz w:val="32"/>
          <w:szCs w:val="32"/>
        </w:rPr>
        <w:t>机械湿扫和</w:t>
      </w:r>
      <w:proofErr w:type="gramEnd"/>
      <w:r w:rsidRPr="00977A1D">
        <w:rPr>
          <w:rFonts w:ascii="仿宋" w:eastAsia="仿宋" w:hAnsi="仿宋" w:cs="仿宋_GB2312" w:hint="eastAsia"/>
          <w:sz w:val="32"/>
          <w:szCs w:val="32"/>
        </w:rPr>
        <w:t>洒水频次，有效降低道路扬尘污染。</w:t>
      </w:r>
      <w:r w:rsidRPr="00977A1D">
        <w:rPr>
          <w:rFonts w:ascii="仿宋" w:eastAsia="仿宋" w:hAnsi="仿宋" w:cs="仿宋_GB2312" w:hint="eastAsia"/>
          <w:b/>
          <w:sz w:val="32"/>
          <w:szCs w:val="32"/>
        </w:rPr>
        <w:t>三是</w:t>
      </w:r>
      <w:r w:rsidRPr="00977A1D">
        <w:rPr>
          <w:rFonts w:ascii="仿宋" w:eastAsia="仿宋" w:hAnsi="仿宋" w:cs="仿宋_GB2312" w:hint="eastAsia"/>
          <w:sz w:val="32"/>
          <w:szCs w:val="32"/>
        </w:rPr>
        <w:t>对县城及城乡结合部裸露土地进行排查，对存在问题的建立</w:t>
      </w:r>
      <w:proofErr w:type="gramStart"/>
      <w:r w:rsidRPr="00977A1D">
        <w:rPr>
          <w:rFonts w:ascii="仿宋" w:eastAsia="仿宋" w:hAnsi="仿宋" w:cs="仿宋_GB2312" w:hint="eastAsia"/>
          <w:sz w:val="32"/>
          <w:szCs w:val="32"/>
        </w:rPr>
        <w:t>整改台</w:t>
      </w:r>
      <w:proofErr w:type="gramEnd"/>
      <w:r w:rsidRPr="00977A1D">
        <w:rPr>
          <w:rFonts w:ascii="仿宋" w:eastAsia="仿宋" w:hAnsi="仿宋" w:cs="仿宋_GB2312" w:hint="eastAsia"/>
          <w:sz w:val="32"/>
          <w:szCs w:val="32"/>
        </w:rPr>
        <w:t>账，确保按要求整改到位，不断提升我县扬尘治理精细化管控水平。</w:t>
      </w:r>
    </w:p>
    <w:p w:rsidR="00977A1D" w:rsidRPr="00977A1D" w:rsidRDefault="00977A1D" w:rsidP="00977A1D">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sidRPr="00977A1D">
        <w:rPr>
          <w:rFonts w:ascii="仿宋" w:eastAsia="仿宋" w:hAnsi="仿宋" w:cs="仿宋" w:hint="eastAsia"/>
          <w:b/>
          <w:sz w:val="32"/>
          <w:szCs w:val="32"/>
        </w:rPr>
        <w:t>4、着力抓好企业达标治理。一是</w:t>
      </w:r>
      <w:r w:rsidRPr="00977A1D">
        <w:rPr>
          <w:rFonts w:ascii="仿宋" w:eastAsia="仿宋" w:hAnsi="仿宋" w:cs="仿宋" w:hint="eastAsia"/>
          <w:sz w:val="32"/>
          <w:szCs w:val="32"/>
        </w:rPr>
        <w:t>对</w:t>
      </w:r>
      <w:r w:rsidRPr="00977A1D">
        <w:rPr>
          <w:rFonts w:ascii="仿宋" w:eastAsia="仿宋" w:hAnsi="仿宋" w:cs="宋体" w:hint="eastAsia"/>
          <w:color w:val="000000"/>
          <w:kern w:val="0"/>
          <w:sz w:val="32"/>
          <w:szCs w:val="32"/>
        </w:rPr>
        <w:t>恒昌球团厂、新昌热电公司、宏泰石灰石厂、县水泥厂等重点企业开展入厂帮扶工作，督</w:t>
      </w:r>
      <w:r w:rsidR="00DB6925">
        <w:rPr>
          <w:rFonts w:ascii="仿宋" w:eastAsia="仿宋" w:hAnsi="仿宋" w:cs="宋体" w:hint="eastAsia"/>
          <w:color w:val="000000"/>
          <w:kern w:val="0"/>
          <w:sz w:val="32"/>
          <w:szCs w:val="32"/>
        </w:rPr>
        <w:t>导</w:t>
      </w:r>
      <w:r w:rsidRPr="00977A1D">
        <w:rPr>
          <w:rFonts w:ascii="仿宋" w:eastAsia="仿宋" w:hAnsi="仿宋" w:cs="宋体" w:hint="eastAsia"/>
          <w:color w:val="000000"/>
          <w:kern w:val="0"/>
          <w:sz w:val="32"/>
          <w:szCs w:val="32"/>
        </w:rPr>
        <w:t>企业进一步加强对脱硫、脱硝、除尘等污染治理设施的管理和维护，确保治理设施正常运行、污染物稳定达标排放。</w:t>
      </w:r>
      <w:r w:rsidRPr="00977A1D">
        <w:rPr>
          <w:rFonts w:ascii="仿宋" w:eastAsia="仿宋" w:hAnsi="仿宋" w:cs="宋体" w:hint="eastAsia"/>
          <w:b/>
          <w:color w:val="000000"/>
          <w:kern w:val="0"/>
          <w:sz w:val="32"/>
          <w:szCs w:val="32"/>
        </w:rPr>
        <w:t>二是</w:t>
      </w:r>
      <w:r w:rsidRPr="00977A1D">
        <w:rPr>
          <w:rFonts w:ascii="仿宋" w:eastAsia="仿宋" w:hAnsi="仿宋" w:cs="宋体" w:hint="eastAsia"/>
          <w:color w:val="000000"/>
          <w:kern w:val="0"/>
          <w:sz w:val="32"/>
          <w:szCs w:val="32"/>
        </w:rPr>
        <w:t>鼓励砂石料加工、混凝土搅拌等行业开展绩效评级，不断提升治理设施运</w:t>
      </w:r>
      <w:proofErr w:type="gramStart"/>
      <w:r w:rsidRPr="00977A1D">
        <w:rPr>
          <w:rFonts w:ascii="仿宋" w:eastAsia="仿宋" w:hAnsi="仿宋" w:cs="宋体" w:hint="eastAsia"/>
          <w:color w:val="000000"/>
          <w:kern w:val="0"/>
          <w:sz w:val="32"/>
          <w:szCs w:val="32"/>
        </w:rPr>
        <w:t>维管理</w:t>
      </w:r>
      <w:proofErr w:type="gramEnd"/>
      <w:r w:rsidRPr="00977A1D">
        <w:rPr>
          <w:rFonts w:ascii="仿宋" w:eastAsia="仿宋" w:hAnsi="仿宋" w:cs="宋体" w:hint="eastAsia"/>
          <w:color w:val="000000"/>
          <w:kern w:val="0"/>
          <w:sz w:val="32"/>
          <w:szCs w:val="32"/>
        </w:rPr>
        <w:t>水平。</w:t>
      </w:r>
      <w:r w:rsidRPr="00977A1D">
        <w:rPr>
          <w:rFonts w:ascii="仿宋" w:eastAsia="仿宋" w:hAnsi="仿宋" w:cs="宋体" w:hint="eastAsia"/>
          <w:b/>
          <w:bCs/>
          <w:color w:val="000000"/>
          <w:kern w:val="0"/>
          <w:sz w:val="32"/>
          <w:szCs w:val="32"/>
        </w:rPr>
        <w:t>三是</w:t>
      </w:r>
      <w:r w:rsidRPr="00977A1D">
        <w:rPr>
          <w:rFonts w:ascii="仿宋" w:eastAsia="仿宋" w:hAnsi="仿宋" w:cs="宋体" w:hint="eastAsia"/>
          <w:color w:val="000000"/>
          <w:kern w:val="0"/>
          <w:sz w:val="32"/>
          <w:szCs w:val="32"/>
        </w:rPr>
        <w:t>积极谋划重点工程减排项目，帮扶河北神邦矿业有限公司恒昌球团厂超低排放静电除尘器</w:t>
      </w:r>
      <w:r w:rsidR="00DB6925">
        <w:rPr>
          <w:rFonts w:ascii="仿宋" w:eastAsia="仿宋" w:hAnsi="仿宋" w:cs="宋体" w:hint="eastAsia"/>
          <w:color w:val="000000"/>
          <w:kern w:val="0"/>
          <w:sz w:val="32"/>
          <w:szCs w:val="32"/>
        </w:rPr>
        <w:t>改造项目及降低无组织排放原料封闭输送建设项目申请中央财政资金</w:t>
      </w:r>
      <w:r w:rsidRPr="00977A1D">
        <w:rPr>
          <w:rFonts w:ascii="仿宋" w:eastAsia="仿宋" w:hAnsi="仿宋" w:cs="宋体" w:hint="eastAsia"/>
          <w:color w:val="000000"/>
          <w:kern w:val="0"/>
          <w:sz w:val="32"/>
          <w:szCs w:val="32"/>
        </w:rPr>
        <w:t>支持，确保顺利实施，减少污染物排放。</w:t>
      </w:r>
    </w:p>
    <w:p w:rsidR="00977A1D" w:rsidRPr="00977A1D" w:rsidRDefault="00977A1D" w:rsidP="00977A1D">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sidRPr="00977A1D">
        <w:rPr>
          <w:rFonts w:ascii="仿宋" w:eastAsia="仿宋" w:hAnsi="仿宋" w:cs="仿宋" w:hint="eastAsia"/>
          <w:b/>
          <w:sz w:val="32"/>
          <w:szCs w:val="32"/>
        </w:rPr>
        <w:t>5、强化臭氧污染防治。</w:t>
      </w:r>
      <w:r w:rsidRPr="00977A1D">
        <w:rPr>
          <w:rFonts w:ascii="仿宋" w:eastAsia="仿宋" w:hAnsi="仿宋" w:cs="仿宋" w:hint="eastAsia"/>
          <w:sz w:val="32"/>
          <w:szCs w:val="32"/>
        </w:rPr>
        <w:t>结合2022年臭氧污染防治工作成效和短板，深入分析造成臭氧超标的根源，制定2023年臭氧污染防治工作专项方案，制定行之有效的防治措施，比如加大高温时段雾炮喷洒频次、加油站采取夜间卸油方式、强化成品油质量抽检、开展油气回收装置和汽修烤漆VOC治理设施运行</w:t>
      </w:r>
      <w:r w:rsidR="00DB6925">
        <w:rPr>
          <w:rFonts w:ascii="仿宋" w:eastAsia="仿宋" w:hAnsi="仿宋" w:cs="仿宋" w:hint="eastAsia"/>
          <w:sz w:val="32"/>
          <w:szCs w:val="32"/>
        </w:rPr>
        <w:t>等</w:t>
      </w:r>
      <w:r w:rsidRPr="00977A1D">
        <w:rPr>
          <w:rFonts w:ascii="仿宋" w:eastAsia="仿宋" w:hAnsi="仿宋" w:cs="仿宋" w:hint="eastAsia"/>
          <w:sz w:val="32"/>
          <w:szCs w:val="32"/>
        </w:rPr>
        <w:t>专项检查</w:t>
      </w:r>
      <w:r w:rsidR="00DB6925">
        <w:rPr>
          <w:rFonts w:ascii="仿宋" w:eastAsia="仿宋" w:hAnsi="仿宋" w:cs="仿宋" w:hint="eastAsia"/>
          <w:sz w:val="32"/>
          <w:szCs w:val="32"/>
        </w:rPr>
        <w:t>，落实</w:t>
      </w:r>
      <w:r w:rsidRPr="00977A1D">
        <w:rPr>
          <w:rFonts w:ascii="仿宋" w:eastAsia="仿宋" w:hAnsi="仿宋" w:cs="仿宋" w:hint="eastAsia"/>
          <w:sz w:val="32"/>
          <w:szCs w:val="32"/>
        </w:rPr>
        <w:t>涉VOC企业“白转黑”、渣土</w:t>
      </w:r>
      <w:r w:rsidRPr="00977A1D">
        <w:rPr>
          <w:rFonts w:ascii="仿宋" w:eastAsia="仿宋" w:hAnsi="仿宋" w:cs="仿宋" w:hint="eastAsia"/>
          <w:sz w:val="32"/>
          <w:szCs w:val="32"/>
        </w:rPr>
        <w:lastRenderedPageBreak/>
        <w:t>车和非道路机械“黑转白”等防治措施，</w:t>
      </w:r>
      <w:r w:rsidRPr="00977A1D">
        <w:rPr>
          <w:rFonts w:ascii="仿宋" w:eastAsia="仿宋" w:hAnsi="仿宋" w:cs="仿宋_GB2312" w:hint="eastAsia"/>
          <w:sz w:val="32"/>
          <w:szCs w:val="32"/>
        </w:rPr>
        <w:t>着力打好6-9臭氧污染防治攻坚战，有效减少臭氧污染，持续改善我县空气质量。</w:t>
      </w:r>
    </w:p>
    <w:p w:rsidR="00977A1D" w:rsidRPr="00977A1D" w:rsidRDefault="00977A1D" w:rsidP="00977A1D">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sidRPr="00977A1D">
        <w:rPr>
          <w:rFonts w:ascii="仿宋" w:eastAsia="仿宋" w:hAnsi="仿宋" w:cs="仿宋" w:hint="eastAsia"/>
          <w:b/>
          <w:sz w:val="32"/>
          <w:szCs w:val="32"/>
        </w:rPr>
        <w:t>6、</w:t>
      </w:r>
      <w:r w:rsidR="007114F9">
        <w:rPr>
          <w:rFonts w:ascii="仿宋" w:eastAsia="仿宋" w:hAnsi="仿宋" w:cs="仿宋" w:hint="eastAsia"/>
          <w:b/>
          <w:sz w:val="32"/>
          <w:szCs w:val="32"/>
        </w:rPr>
        <w:t>进一步</w:t>
      </w:r>
      <w:r w:rsidRPr="00977A1D">
        <w:rPr>
          <w:rFonts w:ascii="仿宋" w:eastAsia="仿宋" w:hAnsi="仿宋" w:cs="仿宋_GB2312" w:hint="eastAsia"/>
          <w:b/>
          <w:sz w:val="32"/>
          <w:szCs w:val="32"/>
        </w:rPr>
        <w:t>健全完善体制机制。一是</w:t>
      </w:r>
      <w:r w:rsidRPr="00977A1D">
        <w:rPr>
          <w:rFonts w:ascii="仿宋" w:eastAsia="仿宋" w:hAnsi="仿宋" w:cs="仿宋_GB2312" w:hint="eastAsia"/>
          <w:bCs/>
          <w:sz w:val="32"/>
          <w:szCs w:val="32"/>
        </w:rPr>
        <w:t>加大积极协调工作力度，全力推进县大气办体制改革，完善相关工作机制，切实发挥县大气办牵头抓总作用，从而有效推进大气污染防治各项工作的落实。</w:t>
      </w:r>
      <w:r w:rsidRPr="00977A1D">
        <w:rPr>
          <w:rFonts w:ascii="仿宋" w:eastAsia="仿宋" w:hAnsi="仿宋" w:cs="仿宋_GB2312" w:hint="eastAsia"/>
          <w:b/>
          <w:sz w:val="32"/>
          <w:szCs w:val="32"/>
        </w:rPr>
        <w:t>二是</w:t>
      </w:r>
      <w:r w:rsidRPr="00977A1D">
        <w:rPr>
          <w:rFonts w:ascii="仿宋" w:eastAsia="仿宋" w:hAnsi="仿宋" w:cs="仿宋_GB2312" w:hint="eastAsia"/>
          <w:sz w:val="32"/>
          <w:szCs w:val="32"/>
        </w:rPr>
        <w:t>进一步推进生态环境指挥平台建设，</w:t>
      </w:r>
      <w:r w:rsidRPr="00977A1D">
        <w:rPr>
          <w:rFonts w:ascii="仿宋" w:eastAsia="仿宋" w:hAnsi="仿宋" w:cs="宋体" w:hint="eastAsia"/>
          <w:kern w:val="0"/>
          <w:sz w:val="32"/>
          <w:szCs w:val="32"/>
        </w:rPr>
        <w:t>实现我县对大气污染防治的精准指挥和调度</w:t>
      </w:r>
      <w:r w:rsidRPr="00977A1D">
        <w:rPr>
          <w:rFonts w:ascii="仿宋" w:eastAsia="仿宋" w:hAnsi="仿宋" w:cs="仿宋_GB2312" w:hint="eastAsia"/>
          <w:sz w:val="32"/>
          <w:szCs w:val="32"/>
        </w:rPr>
        <w:t>。同时加强省控和乡镇空气站点工作专班建设，严格落实24小时值班值守工作机制，对空气站点</w:t>
      </w:r>
      <w:r w:rsidRPr="00977A1D">
        <w:rPr>
          <w:rFonts w:ascii="仿宋" w:eastAsia="仿宋" w:hAnsi="仿宋" w:cs="仿宋" w:hint="eastAsia"/>
          <w:sz w:val="32"/>
          <w:szCs w:val="32"/>
        </w:rPr>
        <w:t>周边污染源加强日常巡查，对发现的问题进行及时处置，对省、市推送的高值问题第一时间进行现场核查、处置和反馈，确保削峰降值。</w:t>
      </w:r>
      <w:r w:rsidRPr="00977A1D">
        <w:rPr>
          <w:rFonts w:ascii="仿宋" w:eastAsia="仿宋" w:hAnsi="仿宋" w:cs="仿宋" w:hint="eastAsia"/>
          <w:b/>
          <w:sz w:val="32"/>
          <w:szCs w:val="32"/>
        </w:rPr>
        <w:t>三是</w:t>
      </w:r>
      <w:r w:rsidRPr="00977A1D">
        <w:rPr>
          <w:rFonts w:ascii="仿宋" w:eastAsia="仿宋" w:hAnsi="仿宋" w:cs="仿宋" w:hint="eastAsia"/>
          <w:bCs/>
          <w:sz w:val="32"/>
          <w:szCs w:val="32"/>
        </w:rPr>
        <w:t>充分利用市生态环境指挥中心发布的环境空气质量预报，联合三方专家团队对未来三天气象条件、污染因子等进行分析和预判，提出具有针对性的管控措施，</w:t>
      </w:r>
      <w:r w:rsidR="007114F9">
        <w:rPr>
          <w:rFonts w:ascii="仿宋" w:eastAsia="仿宋" w:hAnsi="仿宋" w:cs="仿宋" w:hint="eastAsia"/>
          <w:bCs/>
          <w:sz w:val="32"/>
          <w:szCs w:val="32"/>
        </w:rPr>
        <w:t>并</w:t>
      </w:r>
      <w:proofErr w:type="gramStart"/>
      <w:r w:rsidRPr="00977A1D">
        <w:rPr>
          <w:rFonts w:ascii="仿宋" w:eastAsia="仿宋" w:hAnsi="仿宋" w:cs="仿宋" w:hint="eastAsia"/>
          <w:bCs/>
          <w:sz w:val="32"/>
          <w:szCs w:val="32"/>
        </w:rPr>
        <w:t>提前</w:t>
      </w:r>
      <w:r w:rsidR="007114F9">
        <w:rPr>
          <w:rFonts w:ascii="仿宋" w:eastAsia="仿宋" w:hAnsi="仿宋" w:cs="仿宋" w:hint="eastAsia"/>
          <w:bCs/>
          <w:sz w:val="32"/>
          <w:szCs w:val="32"/>
        </w:rPr>
        <w:t>抓好</w:t>
      </w:r>
      <w:proofErr w:type="gramEnd"/>
      <w:r w:rsidRPr="00977A1D">
        <w:rPr>
          <w:rFonts w:ascii="仿宋" w:eastAsia="仿宋" w:hAnsi="仿宋" w:cs="仿宋" w:hint="eastAsia"/>
          <w:sz w:val="32"/>
          <w:szCs w:val="32"/>
        </w:rPr>
        <w:t>落实。</w:t>
      </w:r>
      <w:r w:rsidRPr="00977A1D">
        <w:rPr>
          <w:rFonts w:ascii="仿宋" w:eastAsia="仿宋" w:hAnsi="仿宋" w:cs="仿宋" w:hint="eastAsia"/>
          <w:b/>
          <w:bCs/>
          <w:sz w:val="32"/>
          <w:szCs w:val="32"/>
        </w:rPr>
        <w:t>四是</w:t>
      </w:r>
      <w:r w:rsidRPr="00977A1D">
        <w:rPr>
          <w:rFonts w:ascii="仿宋" w:eastAsia="仿宋" w:hAnsi="仿宋" w:cs="仿宋" w:hint="eastAsia"/>
          <w:sz w:val="32"/>
          <w:szCs w:val="32"/>
        </w:rPr>
        <w:t>严格按照管控清单落实管控措施，</w:t>
      </w:r>
      <w:r w:rsidR="007114F9" w:rsidRPr="00977A1D">
        <w:rPr>
          <w:rFonts w:ascii="仿宋" w:eastAsia="仿宋" w:hAnsi="仿宋" w:cs="仿宋" w:hint="eastAsia"/>
          <w:sz w:val="32"/>
          <w:szCs w:val="32"/>
        </w:rPr>
        <w:t>做好重污染天气应急响应工作，</w:t>
      </w:r>
      <w:r w:rsidRPr="00977A1D">
        <w:rPr>
          <w:rFonts w:ascii="仿宋" w:eastAsia="仿宋" w:hAnsi="仿宋" w:cs="仿宋" w:hint="eastAsia"/>
          <w:sz w:val="32"/>
          <w:szCs w:val="32"/>
        </w:rPr>
        <w:t>最大限度减少重污染天气对我县空气质量</w:t>
      </w:r>
      <w:r w:rsidR="007114F9">
        <w:rPr>
          <w:rFonts w:ascii="仿宋" w:eastAsia="仿宋" w:hAnsi="仿宋" w:cs="仿宋" w:hint="eastAsia"/>
          <w:sz w:val="32"/>
          <w:szCs w:val="32"/>
        </w:rPr>
        <w:t>的</w:t>
      </w:r>
      <w:r w:rsidRPr="00977A1D">
        <w:rPr>
          <w:rFonts w:ascii="仿宋" w:eastAsia="仿宋" w:hAnsi="仿宋" w:cs="仿宋" w:hint="eastAsia"/>
          <w:sz w:val="32"/>
          <w:szCs w:val="32"/>
        </w:rPr>
        <w:t>影响。</w:t>
      </w:r>
    </w:p>
    <w:p w:rsidR="00E00804" w:rsidRDefault="00977A1D" w:rsidP="00977A1D">
      <w:pPr>
        <w:pBdr>
          <w:bottom w:val="single" w:sz="4" w:space="28" w:color="FFFFFF"/>
        </w:pBdr>
        <w:tabs>
          <w:tab w:val="left" w:pos="1995"/>
        </w:tabs>
        <w:adjustRightInd w:val="0"/>
        <w:snapToGrid w:val="0"/>
        <w:spacing w:line="560" w:lineRule="exact"/>
        <w:ind w:firstLineChars="200" w:firstLine="643"/>
        <w:rPr>
          <w:rFonts w:ascii="仿宋" w:eastAsia="仿宋" w:hAnsi="仿宋" w:cs="仿宋_GB2312"/>
          <w:sz w:val="32"/>
          <w:szCs w:val="32"/>
        </w:rPr>
      </w:pPr>
      <w:r w:rsidRPr="00977A1D">
        <w:rPr>
          <w:rFonts w:ascii="仿宋" w:eastAsia="仿宋" w:hAnsi="仿宋" w:cs="仿宋" w:hint="eastAsia"/>
          <w:b/>
          <w:sz w:val="32"/>
          <w:szCs w:val="32"/>
        </w:rPr>
        <w:t>7、深入推进移动源污染治理。一是</w:t>
      </w:r>
      <w:r w:rsidRPr="00977A1D">
        <w:rPr>
          <w:rFonts w:ascii="仿宋" w:eastAsia="仿宋" w:hAnsi="仿宋" w:cs="仿宋_GB2312" w:hint="eastAsia"/>
          <w:bCs/>
          <w:sz w:val="32"/>
          <w:szCs w:val="32"/>
        </w:rPr>
        <w:t>进一步完善县公安交管部门拦车及超标车辆处罚、生态环境部门检测取证、交通运输部门监督维修的联合执法监管机制，持续加大路检路查工作，严厉打击尾气不达标车辆违法上路行为。</w:t>
      </w:r>
      <w:r w:rsidRPr="00977A1D">
        <w:rPr>
          <w:rFonts w:ascii="仿宋" w:eastAsia="仿宋" w:hAnsi="仿宋" w:cs="仿宋_GB2312" w:hint="eastAsia"/>
          <w:b/>
          <w:bCs/>
          <w:sz w:val="32"/>
          <w:szCs w:val="32"/>
        </w:rPr>
        <w:t>二是</w:t>
      </w:r>
      <w:r w:rsidRPr="00977A1D">
        <w:rPr>
          <w:rFonts w:ascii="仿宋" w:eastAsia="仿宋" w:hAnsi="仿宋" w:cs="仿宋_GB2312" w:hint="eastAsia"/>
          <w:sz w:val="32"/>
          <w:szCs w:val="32"/>
        </w:rPr>
        <w:t>继续</w:t>
      </w:r>
      <w:r w:rsidRPr="00977A1D">
        <w:rPr>
          <w:rFonts w:ascii="仿宋" w:eastAsia="仿宋" w:hAnsi="仿宋" w:cs="楷体" w:hint="eastAsia"/>
          <w:bCs/>
          <w:sz w:val="32"/>
          <w:szCs w:val="32"/>
        </w:rPr>
        <w:t>推进重点用车单位监管工作，</w:t>
      </w:r>
      <w:r w:rsidR="00926A65">
        <w:rPr>
          <w:rFonts w:ascii="仿宋" w:eastAsia="仿宋" w:hAnsi="仿宋" w:cs="仿宋_GB2312" w:hint="eastAsia"/>
          <w:bCs/>
          <w:sz w:val="32"/>
          <w:szCs w:val="32"/>
        </w:rPr>
        <w:t>督促指导重点用车单位严格落实重型柴油车污染防治责任制</w:t>
      </w:r>
      <w:r w:rsidRPr="00977A1D">
        <w:rPr>
          <w:rFonts w:ascii="仿宋" w:eastAsia="仿宋" w:hAnsi="仿宋" w:cs="仿宋_GB2312" w:hint="eastAsia"/>
          <w:bCs/>
          <w:sz w:val="32"/>
          <w:szCs w:val="32"/>
        </w:rPr>
        <w:t>和环保达标保障体系，</w:t>
      </w:r>
      <w:r w:rsidR="00926A65">
        <w:rPr>
          <w:rFonts w:ascii="仿宋" w:eastAsia="仿宋" w:hAnsi="仿宋" w:cs="仿宋_GB2312" w:hint="eastAsia"/>
          <w:bCs/>
          <w:sz w:val="32"/>
          <w:szCs w:val="32"/>
        </w:rPr>
        <w:t>进一步</w:t>
      </w:r>
      <w:r w:rsidRPr="00977A1D">
        <w:rPr>
          <w:rFonts w:ascii="仿宋" w:eastAsia="仿宋" w:hAnsi="仿宋" w:cs="仿宋_GB2312" w:hint="eastAsia"/>
          <w:bCs/>
          <w:sz w:val="32"/>
          <w:szCs w:val="32"/>
        </w:rPr>
        <w:t>推进重点用车单位门禁系统安装和联网工作，严格落实重污</w:t>
      </w:r>
      <w:r w:rsidRPr="00977A1D">
        <w:rPr>
          <w:rFonts w:ascii="仿宋" w:eastAsia="仿宋" w:hAnsi="仿宋" w:cs="仿宋_GB2312" w:hint="eastAsia"/>
          <w:bCs/>
          <w:sz w:val="32"/>
          <w:szCs w:val="32"/>
        </w:rPr>
        <w:lastRenderedPageBreak/>
        <w:t>染天气应急响应期间移动源管控措施</w:t>
      </w:r>
      <w:r w:rsidRPr="00977A1D">
        <w:rPr>
          <w:rFonts w:ascii="仿宋" w:eastAsia="仿宋" w:hAnsi="仿宋" w:cs="仿宋_GB2312" w:hint="eastAsia"/>
          <w:sz w:val="32"/>
          <w:szCs w:val="32"/>
        </w:rPr>
        <w:t>。</w:t>
      </w:r>
      <w:r w:rsidRPr="00977A1D">
        <w:rPr>
          <w:rFonts w:ascii="仿宋" w:eastAsia="仿宋" w:hAnsi="仿宋" w:cs="仿宋_GB2312" w:hint="eastAsia"/>
          <w:b/>
          <w:sz w:val="32"/>
          <w:szCs w:val="32"/>
        </w:rPr>
        <w:t>三是</w:t>
      </w:r>
      <w:r w:rsidRPr="00977A1D">
        <w:rPr>
          <w:rFonts w:ascii="仿宋" w:eastAsia="仿宋" w:hAnsi="仿宋" w:cs="仿宋_GB2312" w:hint="eastAsia"/>
          <w:bCs/>
          <w:sz w:val="32"/>
          <w:szCs w:val="32"/>
        </w:rPr>
        <w:t>建立非道路移动机械进出施工现场登记制度，严禁未编码登记和排放不达标机械施工作业，特别是县城主城区</w:t>
      </w:r>
      <w:proofErr w:type="gramStart"/>
      <w:r w:rsidRPr="00977A1D">
        <w:rPr>
          <w:rFonts w:ascii="仿宋" w:eastAsia="仿宋" w:hAnsi="仿宋" w:cs="仿宋_GB2312" w:hint="eastAsia"/>
          <w:bCs/>
          <w:sz w:val="32"/>
          <w:szCs w:val="32"/>
        </w:rPr>
        <w:t>禁排区域</w:t>
      </w:r>
      <w:proofErr w:type="gramEnd"/>
      <w:r w:rsidRPr="00977A1D">
        <w:rPr>
          <w:rFonts w:ascii="仿宋" w:eastAsia="仿宋" w:hAnsi="仿宋" w:cs="仿宋_GB2312" w:hint="eastAsia"/>
          <w:bCs/>
          <w:sz w:val="32"/>
          <w:szCs w:val="32"/>
        </w:rPr>
        <w:t>内，严禁使用</w:t>
      </w:r>
      <w:r w:rsidRPr="00977A1D">
        <w:rPr>
          <w:rFonts w:ascii="仿宋" w:eastAsia="仿宋" w:hAnsi="仿宋" w:cs="仿宋_GB2312" w:hint="eastAsia"/>
          <w:sz w:val="32"/>
          <w:szCs w:val="32"/>
        </w:rPr>
        <w:t>国二及以下排放标准的</w:t>
      </w:r>
      <w:r w:rsidRPr="00977A1D">
        <w:rPr>
          <w:rFonts w:ascii="仿宋" w:eastAsia="仿宋" w:hAnsi="仿宋" w:cs="仿宋_GB2312" w:hint="eastAsia"/>
          <w:bCs/>
          <w:sz w:val="32"/>
          <w:szCs w:val="32"/>
        </w:rPr>
        <w:t>非道路移动机械施工作业。</w:t>
      </w:r>
      <w:r w:rsidRPr="00977A1D">
        <w:rPr>
          <w:rFonts w:ascii="仿宋" w:eastAsia="仿宋" w:hAnsi="仿宋" w:cs="仿宋_GB2312" w:hint="eastAsia"/>
          <w:b/>
          <w:bCs/>
          <w:sz w:val="32"/>
          <w:szCs w:val="32"/>
        </w:rPr>
        <w:t>四是</w:t>
      </w:r>
      <w:r w:rsidRPr="00977A1D">
        <w:rPr>
          <w:rFonts w:ascii="仿宋" w:eastAsia="仿宋" w:hAnsi="仿宋" w:cs="仿宋_GB2312" w:hint="eastAsia"/>
          <w:bCs/>
          <w:sz w:val="32"/>
          <w:szCs w:val="32"/>
        </w:rPr>
        <w:t>通过对</w:t>
      </w:r>
      <w:r w:rsidRPr="00977A1D">
        <w:rPr>
          <w:rFonts w:ascii="仿宋" w:eastAsia="仿宋" w:hAnsi="仿宋" w:cs="仿宋" w:hint="eastAsia"/>
          <w:sz w:val="32"/>
          <w:szCs w:val="32"/>
        </w:rPr>
        <w:t>工矿企业、经济开发区、施工工地、混凝土搅拌站、停车场等场所开展入户抽检，</w:t>
      </w:r>
      <w:r w:rsidR="00926A65">
        <w:rPr>
          <w:rFonts w:ascii="仿宋" w:eastAsia="仿宋" w:hAnsi="仿宋" w:cs="仿宋_GB2312" w:hint="eastAsia"/>
          <w:bCs/>
          <w:sz w:val="32"/>
          <w:szCs w:val="32"/>
        </w:rPr>
        <w:t>严厉查处重型柴油车和工程机械超标排放</w:t>
      </w:r>
      <w:r w:rsidRPr="00977A1D">
        <w:rPr>
          <w:rFonts w:ascii="仿宋" w:eastAsia="仿宋" w:hAnsi="仿宋" w:cs="仿宋_GB2312" w:hint="eastAsia"/>
          <w:bCs/>
          <w:sz w:val="32"/>
          <w:szCs w:val="32"/>
        </w:rPr>
        <w:t>行为。</w:t>
      </w:r>
      <w:r w:rsidRPr="00977A1D">
        <w:rPr>
          <w:rFonts w:ascii="仿宋" w:eastAsia="仿宋" w:hAnsi="仿宋" w:cs="仿宋_GB2312" w:hint="eastAsia"/>
          <w:b/>
          <w:bCs/>
          <w:sz w:val="32"/>
          <w:szCs w:val="32"/>
        </w:rPr>
        <w:t>五是</w:t>
      </w:r>
      <w:r w:rsidR="00926A65">
        <w:rPr>
          <w:rFonts w:ascii="仿宋" w:eastAsia="仿宋" w:hAnsi="仿宋" w:cs="仿宋" w:hint="eastAsia"/>
          <w:sz w:val="32"/>
          <w:szCs w:val="32"/>
        </w:rPr>
        <w:t>按照</w:t>
      </w:r>
      <w:r w:rsidRPr="00977A1D">
        <w:rPr>
          <w:rFonts w:ascii="仿宋" w:eastAsia="仿宋" w:hAnsi="仿宋" w:cs="仿宋_GB2312"/>
          <w:sz w:val="32"/>
          <w:szCs w:val="32"/>
        </w:rPr>
        <w:t>《关于规范机动车排放检验机构环境管理工作的通知》要求，持续加大对辖区内机动车排放检验</w:t>
      </w:r>
      <w:r w:rsidR="00926A65">
        <w:rPr>
          <w:rFonts w:ascii="仿宋" w:eastAsia="仿宋" w:hAnsi="仿宋" w:cs="仿宋_GB2312"/>
          <w:sz w:val="32"/>
          <w:szCs w:val="32"/>
        </w:rPr>
        <w:t>机构的指导帮扶，不断提高检验机构守法</w:t>
      </w:r>
      <w:r w:rsidR="00E00804">
        <w:rPr>
          <w:rFonts w:ascii="仿宋" w:eastAsia="仿宋" w:hAnsi="仿宋" w:cs="仿宋_GB2312"/>
          <w:sz w:val="32"/>
          <w:szCs w:val="32"/>
        </w:rPr>
        <w:t>自觉性和排放检验业务水平</w:t>
      </w:r>
      <w:r w:rsidR="00E00804">
        <w:rPr>
          <w:rFonts w:ascii="仿宋" w:eastAsia="仿宋" w:hAnsi="仿宋" w:cs="仿宋_GB2312" w:hint="eastAsia"/>
          <w:sz w:val="32"/>
          <w:szCs w:val="32"/>
        </w:rPr>
        <w:t>。</w:t>
      </w:r>
    </w:p>
    <w:p w:rsidR="00E00804" w:rsidRDefault="00DF01DE" w:rsidP="00E00804">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楷体" w:eastAsia="楷体" w:hAnsi="楷体" w:hint="eastAsia"/>
          <w:b/>
          <w:color w:val="000000" w:themeColor="text1"/>
          <w:sz w:val="32"/>
          <w:szCs w:val="32"/>
          <w:shd w:val="clear" w:color="auto" w:fill="FFFFFF"/>
        </w:rPr>
        <w:t>（二）水环境质量监管</w:t>
      </w:r>
    </w:p>
    <w:p w:rsidR="00E00804" w:rsidRDefault="00E00804" w:rsidP="00E00804">
      <w:pPr>
        <w:pBdr>
          <w:bottom w:val="single" w:sz="4" w:space="28" w:color="FFFFFF"/>
        </w:pBdr>
        <w:tabs>
          <w:tab w:val="left" w:pos="1995"/>
        </w:tabs>
        <w:adjustRightInd w:val="0"/>
        <w:snapToGrid w:val="0"/>
        <w:spacing w:line="560" w:lineRule="exact"/>
        <w:ind w:firstLineChars="200" w:firstLine="640"/>
        <w:rPr>
          <w:rFonts w:ascii="楷体" w:eastAsia="楷体" w:hAnsi="楷体"/>
          <w:b/>
          <w:sz w:val="32"/>
          <w:szCs w:val="32"/>
        </w:rPr>
      </w:pPr>
      <w:r w:rsidRPr="00E00804">
        <w:rPr>
          <w:rFonts w:ascii="仿宋" w:eastAsia="仿宋" w:hAnsi="仿宋" w:hint="eastAsia"/>
          <w:sz w:val="32"/>
          <w:szCs w:val="32"/>
        </w:rPr>
        <w:t>坚持标本兼治、综合治理原则、持续巩固入</w:t>
      </w:r>
      <w:proofErr w:type="gramStart"/>
      <w:r w:rsidRPr="00E00804">
        <w:rPr>
          <w:rFonts w:ascii="仿宋" w:eastAsia="仿宋" w:hAnsi="仿宋" w:hint="eastAsia"/>
          <w:sz w:val="32"/>
          <w:szCs w:val="32"/>
        </w:rPr>
        <w:t>淀</w:t>
      </w:r>
      <w:proofErr w:type="gramEnd"/>
      <w:r w:rsidR="007B17FF">
        <w:rPr>
          <w:rFonts w:ascii="仿宋" w:eastAsia="仿宋" w:hAnsi="仿宋" w:hint="eastAsia"/>
          <w:sz w:val="32"/>
          <w:szCs w:val="32"/>
        </w:rPr>
        <w:t>河流</w:t>
      </w:r>
      <w:r w:rsidRPr="00E00804">
        <w:rPr>
          <w:rFonts w:ascii="仿宋" w:eastAsia="仿宋" w:hAnsi="仿宋" w:hint="eastAsia"/>
          <w:sz w:val="32"/>
          <w:szCs w:val="32"/>
        </w:rPr>
        <w:t>Ⅱ类水质成果。</w:t>
      </w:r>
    </w:p>
    <w:p w:rsidR="00E00804" w:rsidRPr="00E00804" w:rsidRDefault="00E00804" w:rsidP="00E00804">
      <w:pPr>
        <w:pBdr>
          <w:bottom w:val="single" w:sz="4" w:space="28" w:color="FFFFFF"/>
        </w:pBdr>
        <w:tabs>
          <w:tab w:val="left" w:pos="1995"/>
        </w:tabs>
        <w:adjustRightInd w:val="0"/>
        <w:snapToGrid w:val="0"/>
        <w:spacing w:line="560" w:lineRule="exact"/>
        <w:ind w:firstLineChars="200" w:firstLine="643"/>
        <w:rPr>
          <w:rFonts w:ascii="仿宋" w:eastAsia="仿宋" w:hAnsi="仿宋"/>
          <w:sz w:val="32"/>
          <w:szCs w:val="32"/>
        </w:rPr>
      </w:pPr>
      <w:r w:rsidRPr="00E00804">
        <w:rPr>
          <w:rFonts w:ascii="仿宋" w:eastAsia="仿宋" w:hAnsi="仿宋" w:hint="eastAsia"/>
          <w:b/>
          <w:sz w:val="32"/>
          <w:szCs w:val="32"/>
        </w:rPr>
        <w:t>1、持续强化入河排污口监管</w:t>
      </w:r>
      <w:r w:rsidRPr="00E00804">
        <w:rPr>
          <w:rFonts w:ascii="仿宋" w:eastAsia="仿宋" w:hAnsi="仿宋" w:hint="eastAsia"/>
          <w:sz w:val="32"/>
          <w:szCs w:val="32"/>
        </w:rPr>
        <w:t>，</w:t>
      </w:r>
      <w:r w:rsidRPr="00E00804">
        <w:rPr>
          <w:rFonts w:ascii="仿宋" w:eastAsia="仿宋" w:hAnsi="仿宋" w:hint="eastAsia"/>
          <w:b/>
          <w:sz w:val="32"/>
          <w:szCs w:val="32"/>
        </w:rPr>
        <w:t>确保入河水</w:t>
      </w:r>
      <w:proofErr w:type="gramStart"/>
      <w:r w:rsidRPr="00E00804">
        <w:rPr>
          <w:rFonts w:ascii="仿宋" w:eastAsia="仿宋" w:hAnsi="仿宋" w:hint="eastAsia"/>
          <w:b/>
          <w:sz w:val="32"/>
          <w:szCs w:val="32"/>
        </w:rPr>
        <w:t>质稳定</w:t>
      </w:r>
      <w:proofErr w:type="gramEnd"/>
      <w:r w:rsidRPr="00E00804">
        <w:rPr>
          <w:rFonts w:ascii="仿宋" w:eastAsia="仿宋" w:hAnsi="仿宋" w:hint="eastAsia"/>
          <w:b/>
          <w:sz w:val="32"/>
          <w:szCs w:val="32"/>
        </w:rPr>
        <w:t>达标。</w:t>
      </w:r>
      <w:r w:rsidRPr="00E00804">
        <w:rPr>
          <w:rFonts w:ascii="仿宋" w:eastAsia="仿宋" w:hAnsi="仿宋" w:hint="eastAsia"/>
          <w:sz w:val="32"/>
          <w:szCs w:val="32"/>
        </w:rPr>
        <w:t>深入开展入河排污口排查、监测、溯源、整治系统工程，建立入河排污口监测、监控体系及常态化巡查监管机制，推进入河排污口规范化和信息化建设。加强固定污染源总氮排放控制和面源污染治理。严厉打击非法入河排污口，发现一个封堵一个,确保入河水质达标率100%。</w:t>
      </w:r>
    </w:p>
    <w:p w:rsidR="00E00804" w:rsidRPr="00E00804" w:rsidRDefault="00E00804" w:rsidP="00E00804">
      <w:pPr>
        <w:pBdr>
          <w:bottom w:val="single" w:sz="4" w:space="28" w:color="FFFFFF"/>
        </w:pBdr>
        <w:tabs>
          <w:tab w:val="left" w:pos="1995"/>
        </w:tabs>
        <w:adjustRightInd w:val="0"/>
        <w:snapToGrid w:val="0"/>
        <w:spacing w:line="560" w:lineRule="exact"/>
        <w:ind w:firstLineChars="200" w:firstLine="643"/>
        <w:rPr>
          <w:rFonts w:ascii="仿宋" w:eastAsia="仿宋" w:hAnsi="仿宋"/>
          <w:b/>
          <w:sz w:val="32"/>
          <w:szCs w:val="32"/>
        </w:rPr>
      </w:pPr>
      <w:r w:rsidRPr="00E00804">
        <w:rPr>
          <w:rFonts w:ascii="仿宋" w:eastAsia="仿宋" w:hAnsi="仿宋" w:hint="eastAsia"/>
          <w:b/>
          <w:sz w:val="32"/>
          <w:szCs w:val="32"/>
        </w:rPr>
        <w:t>2、加强涉水企业管理。</w:t>
      </w:r>
      <w:r w:rsidRPr="00E00804">
        <w:rPr>
          <w:rFonts w:ascii="仿宋" w:eastAsia="仿宋" w:hAnsi="仿宋" w:hint="eastAsia"/>
          <w:sz w:val="32"/>
          <w:szCs w:val="32"/>
        </w:rPr>
        <w:t>继续强化涉水企业监管，实时更新监管企业清单，做到</w:t>
      </w:r>
      <w:proofErr w:type="gramStart"/>
      <w:r w:rsidRPr="00E00804">
        <w:rPr>
          <w:rFonts w:ascii="仿宋" w:eastAsia="仿宋" w:hAnsi="仿宋" w:hint="eastAsia"/>
          <w:sz w:val="32"/>
          <w:szCs w:val="32"/>
        </w:rPr>
        <w:t>一</w:t>
      </w:r>
      <w:proofErr w:type="gramEnd"/>
      <w:r w:rsidRPr="00E00804">
        <w:rPr>
          <w:rFonts w:ascii="仿宋" w:eastAsia="仿宋" w:hAnsi="仿宋" w:hint="eastAsia"/>
          <w:sz w:val="32"/>
          <w:szCs w:val="32"/>
        </w:rPr>
        <w:t>企</w:t>
      </w:r>
      <w:proofErr w:type="gramStart"/>
      <w:r w:rsidRPr="00E00804">
        <w:rPr>
          <w:rFonts w:ascii="仿宋" w:eastAsia="仿宋" w:hAnsi="仿宋" w:hint="eastAsia"/>
          <w:sz w:val="32"/>
          <w:szCs w:val="32"/>
        </w:rPr>
        <w:t>一</w:t>
      </w:r>
      <w:proofErr w:type="gramEnd"/>
      <w:r w:rsidRPr="00E00804">
        <w:rPr>
          <w:rFonts w:ascii="仿宋" w:eastAsia="仿宋" w:hAnsi="仿宋" w:hint="eastAsia"/>
          <w:sz w:val="32"/>
          <w:szCs w:val="32"/>
        </w:rPr>
        <w:t>策。进一步完善县经济开发区配套管网、污水集中处理设施建设，推进“清污分流、雨污分流”，实现废水分类收集、分质处理。接入集中式污水处理设施处理的入园企业应达到国家或地方规定的排放标</w:t>
      </w:r>
      <w:r w:rsidR="007B17FF">
        <w:rPr>
          <w:rFonts w:ascii="仿宋" w:eastAsia="仿宋" w:hAnsi="仿宋" w:hint="eastAsia"/>
          <w:sz w:val="32"/>
          <w:szCs w:val="32"/>
        </w:rPr>
        <w:lastRenderedPageBreak/>
        <w:t>准。严防工业聚集区以零排放之名肆意排污。</w:t>
      </w:r>
      <w:r w:rsidRPr="00E00804">
        <w:rPr>
          <w:rFonts w:ascii="仿宋" w:eastAsia="仿宋" w:hAnsi="仿宋" w:hint="eastAsia"/>
          <w:sz w:val="32"/>
          <w:szCs w:val="32"/>
        </w:rPr>
        <w:t>加大监管力度，依法严惩超标排污等违法行为，确保排水达标。</w:t>
      </w:r>
    </w:p>
    <w:p w:rsidR="00E00804" w:rsidRPr="00E00804" w:rsidRDefault="00E00804" w:rsidP="00E00804">
      <w:pPr>
        <w:pBdr>
          <w:bottom w:val="single" w:sz="4" w:space="28" w:color="FFFFFF"/>
        </w:pBdr>
        <w:tabs>
          <w:tab w:val="left" w:pos="1995"/>
        </w:tabs>
        <w:adjustRightInd w:val="0"/>
        <w:snapToGrid w:val="0"/>
        <w:spacing w:line="560" w:lineRule="exact"/>
        <w:ind w:firstLineChars="200" w:firstLine="643"/>
        <w:rPr>
          <w:rFonts w:ascii="仿宋" w:eastAsia="仿宋" w:hAnsi="仿宋"/>
          <w:b/>
          <w:sz w:val="32"/>
          <w:szCs w:val="32"/>
        </w:rPr>
      </w:pPr>
      <w:r w:rsidRPr="00E00804">
        <w:rPr>
          <w:rFonts w:ascii="仿宋" w:eastAsia="仿宋" w:hAnsi="仿宋" w:hint="eastAsia"/>
          <w:b/>
          <w:sz w:val="32"/>
          <w:szCs w:val="32"/>
        </w:rPr>
        <w:t>3、强化工程治理。</w:t>
      </w:r>
      <w:r w:rsidRPr="00E00804">
        <w:rPr>
          <w:rFonts w:ascii="仿宋" w:eastAsia="仿宋" w:hAnsi="仿宋" w:hint="eastAsia"/>
          <w:sz w:val="32"/>
          <w:szCs w:val="32"/>
        </w:rPr>
        <w:t>着力实施好白洋淀流域拒马河综合治理工程（白洋淀流域-拒马河水质提升利用工程），协同相关部门做好其他水污染防治工作，确保我县汛期拒马河水质进一步提升。</w:t>
      </w:r>
    </w:p>
    <w:p w:rsidR="00E00804" w:rsidRPr="00E00804" w:rsidRDefault="00E00804" w:rsidP="00E00804">
      <w:pPr>
        <w:pBdr>
          <w:bottom w:val="single" w:sz="4" w:space="28" w:color="FFFFFF"/>
        </w:pBdr>
        <w:tabs>
          <w:tab w:val="left" w:pos="1995"/>
        </w:tabs>
        <w:adjustRightInd w:val="0"/>
        <w:snapToGrid w:val="0"/>
        <w:spacing w:line="560" w:lineRule="exact"/>
        <w:ind w:firstLineChars="200" w:firstLine="643"/>
        <w:rPr>
          <w:rFonts w:ascii="仿宋" w:eastAsia="仿宋" w:hAnsi="仿宋"/>
          <w:b/>
          <w:sz w:val="32"/>
          <w:szCs w:val="32"/>
        </w:rPr>
      </w:pPr>
      <w:r w:rsidRPr="00E00804">
        <w:rPr>
          <w:rFonts w:ascii="仿宋" w:eastAsia="仿宋" w:hAnsi="仿宋" w:hint="eastAsia"/>
          <w:b/>
          <w:sz w:val="32"/>
          <w:szCs w:val="32"/>
        </w:rPr>
        <w:t>4、</w:t>
      </w:r>
      <w:r w:rsidR="007B17FF">
        <w:rPr>
          <w:rFonts w:ascii="仿宋" w:eastAsia="仿宋" w:hAnsi="仿宋" w:hint="eastAsia"/>
          <w:b/>
          <w:sz w:val="32"/>
          <w:szCs w:val="32"/>
        </w:rPr>
        <w:t>做好上下游联防联控</w:t>
      </w:r>
      <w:r w:rsidRPr="00E00804">
        <w:rPr>
          <w:rFonts w:ascii="仿宋" w:eastAsia="仿宋" w:hAnsi="仿宋" w:hint="eastAsia"/>
          <w:b/>
          <w:sz w:val="32"/>
          <w:szCs w:val="32"/>
        </w:rPr>
        <w:t>。</w:t>
      </w:r>
      <w:r w:rsidRPr="00E00804">
        <w:rPr>
          <w:rFonts w:ascii="仿宋" w:eastAsia="仿宋" w:hAnsi="仿宋" w:hint="eastAsia"/>
          <w:sz w:val="32"/>
          <w:szCs w:val="32"/>
        </w:rPr>
        <w:t>与山西省大同市生态环境局灵丘</w:t>
      </w:r>
      <w:r w:rsidR="007B17FF">
        <w:rPr>
          <w:rFonts w:ascii="仿宋" w:eastAsia="仿宋" w:hAnsi="仿宋" w:hint="eastAsia"/>
          <w:sz w:val="32"/>
          <w:szCs w:val="32"/>
        </w:rPr>
        <w:t>县</w:t>
      </w:r>
      <w:r w:rsidRPr="00E00804">
        <w:rPr>
          <w:rFonts w:ascii="仿宋" w:eastAsia="仿宋" w:hAnsi="仿宋" w:hint="eastAsia"/>
          <w:sz w:val="32"/>
          <w:szCs w:val="32"/>
        </w:rPr>
        <w:t>分局、易县分局、唐县分局协调联动，共同关注水质变化，对发现的违法排污问题快速</w:t>
      </w:r>
      <w:r w:rsidR="007B17FF">
        <w:rPr>
          <w:rFonts w:ascii="仿宋" w:eastAsia="仿宋" w:hAnsi="仿宋" w:hint="eastAsia"/>
          <w:sz w:val="32"/>
          <w:szCs w:val="32"/>
        </w:rPr>
        <w:t>联合</w:t>
      </w:r>
      <w:r w:rsidRPr="00E00804">
        <w:rPr>
          <w:rFonts w:ascii="仿宋" w:eastAsia="仿宋" w:hAnsi="仿宋" w:hint="eastAsia"/>
          <w:sz w:val="32"/>
          <w:szCs w:val="32"/>
        </w:rPr>
        <w:t xml:space="preserve">行动，依法查处。 </w:t>
      </w:r>
    </w:p>
    <w:p w:rsidR="00E00804" w:rsidRPr="00E00804" w:rsidRDefault="00E00804" w:rsidP="00E00804">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sidRPr="00E00804">
        <w:rPr>
          <w:rFonts w:ascii="仿宋" w:eastAsia="仿宋" w:hAnsi="仿宋" w:hint="eastAsia"/>
          <w:b/>
          <w:sz w:val="32"/>
          <w:szCs w:val="32"/>
        </w:rPr>
        <w:t>5、积极做好项目谋划工作。</w:t>
      </w:r>
      <w:r w:rsidRPr="00E00804">
        <w:rPr>
          <w:rFonts w:ascii="仿宋" w:eastAsia="仿宋" w:hAnsi="仿宋" w:hint="eastAsia"/>
          <w:sz w:val="32"/>
          <w:szCs w:val="32"/>
        </w:rPr>
        <w:t>积极谋划唐河水质提升工程治理项目，加大监察监管力度，全力确保我县地表水稳定达到Ⅱ类水质要求。</w:t>
      </w:r>
    </w:p>
    <w:p w:rsidR="00B85E3E" w:rsidRDefault="00DF01DE" w:rsidP="00B85E3E">
      <w:pPr>
        <w:pBdr>
          <w:bottom w:val="single" w:sz="4" w:space="28" w:color="FFFFFF"/>
        </w:pBdr>
        <w:tabs>
          <w:tab w:val="left" w:pos="1995"/>
        </w:tabs>
        <w:adjustRightInd w:val="0"/>
        <w:snapToGrid w:val="0"/>
        <w:spacing w:line="560" w:lineRule="exact"/>
        <w:ind w:firstLineChars="200" w:firstLine="643"/>
        <w:rPr>
          <w:rFonts w:ascii="仿宋" w:eastAsia="仿宋" w:hAnsi="仿宋" w:cs="仿宋"/>
          <w:sz w:val="32"/>
          <w:szCs w:val="32"/>
        </w:rPr>
      </w:pPr>
      <w:r>
        <w:rPr>
          <w:rFonts w:ascii="楷体" w:eastAsia="楷体" w:hAnsi="楷体" w:cs="楷体" w:hint="eastAsia"/>
          <w:b/>
          <w:bCs/>
          <w:sz w:val="32"/>
          <w:szCs w:val="32"/>
        </w:rPr>
        <w:t>（三）土壤污染防治</w:t>
      </w:r>
    </w:p>
    <w:p w:rsidR="00B85E3E" w:rsidRDefault="00B85E3E" w:rsidP="00B85E3E">
      <w:pPr>
        <w:pBdr>
          <w:bottom w:val="single" w:sz="4" w:space="28" w:color="FFFFFF"/>
        </w:pBdr>
        <w:tabs>
          <w:tab w:val="left" w:pos="1995"/>
        </w:tabs>
        <w:adjustRightInd w:val="0"/>
        <w:snapToGrid w:val="0"/>
        <w:spacing w:line="560" w:lineRule="exact"/>
        <w:ind w:firstLineChars="200" w:firstLine="640"/>
        <w:rPr>
          <w:rFonts w:ascii="仿宋" w:eastAsia="仿宋" w:hAnsi="仿宋" w:cs="仿宋"/>
          <w:sz w:val="32"/>
          <w:szCs w:val="32"/>
        </w:rPr>
      </w:pPr>
      <w:r>
        <w:rPr>
          <w:rFonts w:ascii="仿宋" w:eastAsia="仿宋" w:hAnsi="仿宋" w:hint="eastAsia"/>
          <w:sz w:val="32"/>
          <w:szCs w:val="32"/>
        </w:rPr>
        <w:t>1、</w:t>
      </w:r>
      <w:r w:rsidRPr="00B85E3E">
        <w:rPr>
          <w:rFonts w:ascii="仿宋" w:eastAsia="仿宋" w:hAnsi="仿宋" w:hint="eastAsia"/>
          <w:sz w:val="32"/>
          <w:szCs w:val="32"/>
        </w:rPr>
        <w:t>进一步强化组织领导，完善</w:t>
      </w:r>
      <w:proofErr w:type="gramStart"/>
      <w:r w:rsidRPr="00B85E3E">
        <w:rPr>
          <w:rFonts w:ascii="仿宋" w:eastAsia="仿宋" w:hAnsi="仿宋" w:hint="eastAsia"/>
          <w:sz w:val="32"/>
          <w:szCs w:val="32"/>
        </w:rPr>
        <w:t>长效管</w:t>
      </w:r>
      <w:proofErr w:type="gramEnd"/>
      <w:r w:rsidRPr="00B85E3E">
        <w:rPr>
          <w:rFonts w:ascii="仿宋" w:eastAsia="仿宋" w:hAnsi="仿宋" w:hint="eastAsia"/>
          <w:sz w:val="32"/>
          <w:szCs w:val="32"/>
        </w:rPr>
        <w:t>控机制，持续后期管理，积极争取上级资金支持，确保农村生活污水无害化处理、污水治理等工程有序推进和已建成设施的正常运行。继续加大农村黑臭水体排查，确保动态清零，及时消除污染隐患。发挥传统媒体和新媒体作用，加强工作宣传和政策解读，提高广大人民群众受益主体的意识，组织评估考核相关档案资料迎接上级评估考核。</w:t>
      </w:r>
    </w:p>
    <w:p w:rsidR="00B85E3E" w:rsidRDefault="00B85E3E" w:rsidP="00B85E3E">
      <w:pPr>
        <w:pBdr>
          <w:bottom w:val="single" w:sz="4" w:space="28" w:color="FFFFFF"/>
        </w:pBdr>
        <w:tabs>
          <w:tab w:val="left" w:pos="1995"/>
        </w:tabs>
        <w:adjustRightInd w:val="0"/>
        <w:snapToGrid w:val="0"/>
        <w:spacing w:line="560" w:lineRule="exact"/>
        <w:ind w:firstLineChars="200" w:firstLine="640"/>
        <w:rPr>
          <w:rFonts w:ascii="仿宋" w:eastAsia="仿宋" w:hAnsi="仿宋" w:cs="仿宋"/>
          <w:sz w:val="32"/>
          <w:szCs w:val="32"/>
        </w:rPr>
      </w:pPr>
      <w:r>
        <w:rPr>
          <w:rFonts w:ascii="仿宋" w:eastAsia="仿宋" w:hAnsi="仿宋" w:hint="eastAsia"/>
          <w:sz w:val="32"/>
          <w:szCs w:val="32"/>
        </w:rPr>
        <w:t>2、</w:t>
      </w:r>
      <w:r w:rsidRPr="00B85E3E">
        <w:rPr>
          <w:rFonts w:ascii="仿宋" w:eastAsia="仿宋" w:hAnsi="仿宋" w:hint="eastAsia"/>
          <w:sz w:val="32"/>
          <w:szCs w:val="32"/>
        </w:rPr>
        <w:t>按照有关要求结合职责分工，全力推动固体废物、生活垃圾分类、建筑垃圾等工作规范化管理。全面落实内部管理、台</w:t>
      </w:r>
      <w:proofErr w:type="gramStart"/>
      <w:r w:rsidRPr="00B85E3E">
        <w:rPr>
          <w:rFonts w:ascii="仿宋" w:eastAsia="仿宋" w:hAnsi="仿宋" w:hint="eastAsia"/>
          <w:sz w:val="32"/>
          <w:szCs w:val="32"/>
        </w:rPr>
        <w:t>账建立</w:t>
      </w:r>
      <w:proofErr w:type="gramEnd"/>
      <w:r w:rsidRPr="00B85E3E">
        <w:rPr>
          <w:rFonts w:ascii="仿宋" w:eastAsia="仿宋" w:hAnsi="仿宋" w:hint="eastAsia"/>
          <w:sz w:val="32"/>
          <w:szCs w:val="32"/>
        </w:rPr>
        <w:t>等各项管理制度，确保固体废物、危险废物环境管理工作严格化、责任化、规范化。同时，组织辖区</w:t>
      </w:r>
      <w:proofErr w:type="gramStart"/>
      <w:r w:rsidRPr="00B85E3E">
        <w:rPr>
          <w:rFonts w:ascii="仿宋" w:eastAsia="仿宋" w:hAnsi="仿宋" w:hint="eastAsia"/>
          <w:sz w:val="32"/>
          <w:szCs w:val="32"/>
        </w:rPr>
        <w:t>内</w:t>
      </w:r>
      <w:r w:rsidRPr="00B85E3E">
        <w:rPr>
          <w:rFonts w:ascii="仿宋" w:eastAsia="仿宋" w:hAnsi="仿宋" w:hint="eastAsia"/>
          <w:sz w:val="32"/>
          <w:szCs w:val="32"/>
        </w:rPr>
        <w:lastRenderedPageBreak/>
        <w:t>涉废企业</w:t>
      </w:r>
      <w:proofErr w:type="gramEnd"/>
      <w:r w:rsidRPr="00B85E3E">
        <w:rPr>
          <w:rFonts w:ascii="仿宋" w:eastAsia="仿宋" w:hAnsi="仿宋" w:hint="eastAsia"/>
          <w:sz w:val="32"/>
          <w:szCs w:val="32"/>
        </w:rPr>
        <w:t>进行评估考核。</w:t>
      </w:r>
    </w:p>
    <w:p w:rsidR="00B85E3E" w:rsidRPr="00B85E3E" w:rsidRDefault="00B85E3E" w:rsidP="00B85E3E">
      <w:pPr>
        <w:pBdr>
          <w:bottom w:val="single" w:sz="4" w:space="28" w:color="FFFFFF"/>
        </w:pBdr>
        <w:tabs>
          <w:tab w:val="left" w:pos="1995"/>
        </w:tabs>
        <w:adjustRightInd w:val="0"/>
        <w:snapToGrid w:val="0"/>
        <w:spacing w:line="560" w:lineRule="exact"/>
        <w:ind w:firstLineChars="200" w:firstLine="640"/>
        <w:rPr>
          <w:rFonts w:ascii="仿宋" w:eastAsia="仿宋" w:hAnsi="仿宋" w:cs="仿宋"/>
          <w:sz w:val="32"/>
          <w:szCs w:val="32"/>
        </w:rPr>
      </w:pPr>
      <w:r>
        <w:rPr>
          <w:rFonts w:ascii="仿宋" w:eastAsia="仿宋" w:hAnsi="仿宋" w:hint="eastAsia"/>
          <w:sz w:val="32"/>
          <w:szCs w:val="32"/>
        </w:rPr>
        <w:t>3、</w:t>
      </w:r>
      <w:r w:rsidRPr="00B85E3E">
        <w:rPr>
          <w:rFonts w:ascii="仿宋" w:eastAsia="仿宋" w:hAnsi="仿宋" w:hint="eastAsia"/>
          <w:sz w:val="32"/>
          <w:szCs w:val="32"/>
        </w:rPr>
        <w:t>坚持保护优先、预防为主、风险管控，突出精准治污、科学治污、依法治污，着力解决一批土壤、地下水和农业农村突出生态环境问题，有效管控土壤、地下水污染风险，提升农村人居环境质量，以更高标准打好净土保卫战和农业农村污染治理攻坚战，为建设品质生活之城</w:t>
      </w:r>
      <w:proofErr w:type="gramStart"/>
      <w:r w:rsidRPr="00B85E3E">
        <w:rPr>
          <w:rFonts w:ascii="仿宋" w:eastAsia="仿宋" w:hAnsi="仿宋" w:hint="eastAsia"/>
          <w:sz w:val="32"/>
          <w:szCs w:val="32"/>
        </w:rPr>
        <w:t>作出</w:t>
      </w:r>
      <w:proofErr w:type="gramEnd"/>
      <w:r w:rsidRPr="00B85E3E">
        <w:rPr>
          <w:rFonts w:ascii="仿宋" w:eastAsia="仿宋" w:hAnsi="仿宋" w:hint="eastAsia"/>
          <w:sz w:val="32"/>
          <w:szCs w:val="32"/>
        </w:rPr>
        <w:t>新贡献。</w:t>
      </w:r>
    </w:p>
    <w:p w:rsidR="00051DA4" w:rsidRDefault="00051DA4" w:rsidP="00E33BEB">
      <w:pPr>
        <w:pStyle w:val="a0"/>
        <w:spacing w:line="560" w:lineRule="exact"/>
        <w:ind w:firstLineChars="0" w:firstLine="0"/>
        <w:rPr>
          <w:rFonts w:ascii="仿宋" w:eastAsia="仿宋" w:hAnsi="仿宋" w:cs="黑体"/>
          <w:bCs/>
          <w:sz w:val="32"/>
          <w:szCs w:val="32"/>
        </w:rPr>
      </w:pPr>
    </w:p>
    <w:p w:rsidR="00051DA4" w:rsidRDefault="00DF01DE" w:rsidP="00E33BEB">
      <w:pPr>
        <w:pBdr>
          <w:bottom w:val="single" w:sz="4" w:space="28" w:color="FFFFFF"/>
        </w:pBdr>
        <w:tabs>
          <w:tab w:val="left" w:pos="1995"/>
        </w:tabs>
        <w:spacing w:line="560" w:lineRule="exact"/>
        <w:ind w:firstLineChars="250" w:firstLine="800"/>
        <w:rPr>
          <w:rFonts w:ascii="仿宋" w:eastAsia="仿宋" w:hAnsi="仿宋" w:cs="黑体"/>
          <w:bCs/>
          <w:sz w:val="32"/>
          <w:szCs w:val="32"/>
        </w:rPr>
      </w:pPr>
      <w:r>
        <w:rPr>
          <w:rFonts w:ascii="仿宋" w:eastAsia="仿宋" w:hAnsi="仿宋" w:cs="黑体" w:hint="eastAsia"/>
          <w:bCs/>
          <w:sz w:val="32"/>
          <w:szCs w:val="32"/>
        </w:rPr>
        <w:t xml:space="preserve">                  保定市生态环境局涞源县分局</w:t>
      </w:r>
    </w:p>
    <w:p w:rsidR="00051DA4" w:rsidRDefault="00DF01DE" w:rsidP="00E33BEB">
      <w:pPr>
        <w:pBdr>
          <w:bottom w:val="single" w:sz="4" w:space="28" w:color="FFFFFF"/>
        </w:pBdr>
        <w:tabs>
          <w:tab w:val="left" w:pos="1995"/>
        </w:tabs>
        <w:spacing w:line="560" w:lineRule="exact"/>
        <w:ind w:firstLineChars="1450" w:firstLine="4640"/>
        <w:rPr>
          <w:rFonts w:ascii="仿宋" w:eastAsia="仿宋" w:hAnsi="仿宋" w:cs="黑体"/>
          <w:bCs/>
          <w:sz w:val="32"/>
          <w:szCs w:val="32"/>
        </w:rPr>
      </w:pPr>
      <w:r>
        <w:rPr>
          <w:rFonts w:ascii="仿宋" w:eastAsia="仿宋" w:hAnsi="仿宋" w:cs="黑体" w:hint="eastAsia"/>
          <w:bCs/>
          <w:sz w:val="32"/>
          <w:szCs w:val="32"/>
        </w:rPr>
        <w:t>2022年1</w:t>
      </w:r>
      <w:r w:rsidR="00C52049">
        <w:rPr>
          <w:rFonts w:ascii="仿宋" w:eastAsia="仿宋" w:hAnsi="仿宋" w:cs="黑体" w:hint="eastAsia"/>
          <w:bCs/>
          <w:sz w:val="32"/>
          <w:szCs w:val="32"/>
        </w:rPr>
        <w:t>2</w:t>
      </w:r>
      <w:r>
        <w:rPr>
          <w:rFonts w:ascii="仿宋" w:eastAsia="仿宋" w:hAnsi="仿宋" w:cs="黑体" w:hint="eastAsia"/>
          <w:bCs/>
          <w:sz w:val="32"/>
          <w:szCs w:val="32"/>
        </w:rPr>
        <w:t>月2</w:t>
      </w:r>
      <w:r w:rsidR="00C52049">
        <w:rPr>
          <w:rFonts w:ascii="仿宋" w:eastAsia="仿宋" w:hAnsi="仿宋" w:cs="黑体" w:hint="eastAsia"/>
          <w:bCs/>
          <w:sz w:val="32"/>
          <w:szCs w:val="32"/>
        </w:rPr>
        <w:t>8</w:t>
      </w:r>
      <w:r>
        <w:rPr>
          <w:rFonts w:ascii="仿宋" w:eastAsia="仿宋" w:hAnsi="仿宋" w:cs="黑体" w:hint="eastAsia"/>
          <w:bCs/>
          <w:sz w:val="32"/>
          <w:szCs w:val="32"/>
        </w:rPr>
        <w:t>日</w:t>
      </w:r>
    </w:p>
    <w:sectPr w:rsidR="00051DA4">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066" w:rsidRDefault="00F25066" w:rsidP="007068E9">
      <w:r>
        <w:separator/>
      </w:r>
    </w:p>
  </w:endnote>
  <w:endnote w:type="continuationSeparator" w:id="0">
    <w:p w:rsidR="00F25066" w:rsidRDefault="00F25066" w:rsidP="00706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344545"/>
      <w:docPartObj>
        <w:docPartGallery w:val="Page Numbers (Bottom of Page)"/>
        <w:docPartUnique/>
      </w:docPartObj>
    </w:sdtPr>
    <w:sdtEndPr/>
    <w:sdtContent>
      <w:p w:rsidR="0020682E" w:rsidRDefault="0020682E">
        <w:pPr>
          <w:pStyle w:val="a4"/>
          <w:jc w:val="center"/>
        </w:pPr>
        <w:r>
          <w:fldChar w:fldCharType="begin"/>
        </w:r>
        <w:r>
          <w:instrText>PAGE   \* MERGEFORMAT</w:instrText>
        </w:r>
        <w:r>
          <w:fldChar w:fldCharType="separate"/>
        </w:r>
        <w:r w:rsidR="007904B2" w:rsidRPr="007904B2">
          <w:rPr>
            <w:noProof/>
            <w:lang w:val="zh-CN"/>
          </w:rPr>
          <w:t>1</w:t>
        </w:r>
        <w:r>
          <w:fldChar w:fldCharType="end"/>
        </w:r>
      </w:p>
    </w:sdtContent>
  </w:sdt>
  <w:p w:rsidR="0020682E" w:rsidRDefault="0020682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066" w:rsidRDefault="00F25066" w:rsidP="007068E9">
      <w:r>
        <w:separator/>
      </w:r>
    </w:p>
  </w:footnote>
  <w:footnote w:type="continuationSeparator" w:id="0">
    <w:p w:rsidR="00F25066" w:rsidRDefault="00F25066" w:rsidP="007068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1266AB"/>
    <w:multiLevelType w:val="singleLevel"/>
    <w:tmpl w:val="EE1266AB"/>
    <w:lvl w:ilvl="0">
      <w:start w:val="2"/>
      <w:numFmt w:val="chineseCounting"/>
      <w:suff w:val="nothing"/>
      <w:lvlText w:val="%1、"/>
      <w:lvlJc w:val="left"/>
      <w:rPr>
        <w:rFonts w:hint="eastAsia"/>
      </w:rPr>
    </w:lvl>
  </w:abstractNum>
  <w:abstractNum w:abstractNumId="1">
    <w:nsid w:val="5544E9EC"/>
    <w:multiLevelType w:val="singleLevel"/>
    <w:tmpl w:val="5544E9EC"/>
    <w:lvl w:ilvl="0">
      <w:start w:val="1"/>
      <w:numFmt w:val="chineseCounting"/>
      <w:suff w:val="nothing"/>
      <w:lvlText w:val="（%1）"/>
      <w:lvlJc w:val="left"/>
      <w:rPr>
        <w:rFonts w:hint="eastAsia"/>
      </w:rPr>
    </w:lvl>
  </w:abstractNum>
  <w:abstractNum w:abstractNumId="2">
    <w:nsid w:val="74711ABF"/>
    <w:multiLevelType w:val="singleLevel"/>
    <w:tmpl w:val="74711ABF"/>
    <w:lvl w:ilvl="0">
      <w:start w:val="1"/>
      <w:numFmt w:val="decimalFullWidth"/>
      <w:suff w:val="nothing"/>
      <w:lvlText w:val="%1、"/>
      <w:lvlJc w:val="left"/>
      <w:rPr>
        <w:rFonts w:hint="eastAsia"/>
      </w:rPr>
    </w:lvl>
  </w:abstractNum>
  <w:num w:numId="1">
    <w:abstractNumId w:val="0"/>
  </w:num>
  <w:num w:numId="2">
    <w:abstractNumId w:val="1"/>
  </w:num>
  <w:num w:numId="3">
    <w:abstractNumId w:val="2"/>
  </w:num>
  <w:num w:numId="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1ZjNmZTU4NmUyZTljM2IzOGQzZDQ5NTVhYzA3MDkifQ=="/>
  </w:docVars>
  <w:rsids>
    <w:rsidRoot w:val="008B2C8E"/>
    <w:rsid w:val="00022001"/>
    <w:rsid w:val="00051DA4"/>
    <w:rsid w:val="000840B9"/>
    <w:rsid w:val="000A7EBA"/>
    <w:rsid w:val="00156A23"/>
    <w:rsid w:val="001751C7"/>
    <w:rsid w:val="001A732A"/>
    <w:rsid w:val="001B634C"/>
    <w:rsid w:val="001C3EC1"/>
    <w:rsid w:val="001F0673"/>
    <w:rsid w:val="00201C74"/>
    <w:rsid w:val="00206278"/>
    <w:rsid w:val="0020682E"/>
    <w:rsid w:val="00254003"/>
    <w:rsid w:val="002E1BB9"/>
    <w:rsid w:val="002F78F9"/>
    <w:rsid w:val="003162D4"/>
    <w:rsid w:val="003B0FB3"/>
    <w:rsid w:val="003B5584"/>
    <w:rsid w:val="003E737D"/>
    <w:rsid w:val="0043794D"/>
    <w:rsid w:val="004C43C9"/>
    <w:rsid w:val="004D36B1"/>
    <w:rsid w:val="004F433B"/>
    <w:rsid w:val="005368AF"/>
    <w:rsid w:val="00547980"/>
    <w:rsid w:val="005B1107"/>
    <w:rsid w:val="005E57FF"/>
    <w:rsid w:val="005F6443"/>
    <w:rsid w:val="0061498D"/>
    <w:rsid w:val="006F45B4"/>
    <w:rsid w:val="00702287"/>
    <w:rsid w:val="007068E9"/>
    <w:rsid w:val="007114F9"/>
    <w:rsid w:val="00713DC7"/>
    <w:rsid w:val="0074093E"/>
    <w:rsid w:val="0074513C"/>
    <w:rsid w:val="00764F03"/>
    <w:rsid w:val="007904B2"/>
    <w:rsid w:val="007B17FF"/>
    <w:rsid w:val="007B2288"/>
    <w:rsid w:val="007B2E21"/>
    <w:rsid w:val="007C2ED4"/>
    <w:rsid w:val="007F4F86"/>
    <w:rsid w:val="00861CAF"/>
    <w:rsid w:val="008A280D"/>
    <w:rsid w:val="008A60C4"/>
    <w:rsid w:val="008B2C8E"/>
    <w:rsid w:val="008B2F4A"/>
    <w:rsid w:val="008C1B32"/>
    <w:rsid w:val="00926A65"/>
    <w:rsid w:val="00977A1D"/>
    <w:rsid w:val="009C740C"/>
    <w:rsid w:val="00A32D3F"/>
    <w:rsid w:val="00A33626"/>
    <w:rsid w:val="00A455D7"/>
    <w:rsid w:val="00A5443A"/>
    <w:rsid w:val="00A7772C"/>
    <w:rsid w:val="00AD4907"/>
    <w:rsid w:val="00AE0423"/>
    <w:rsid w:val="00AF5CBC"/>
    <w:rsid w:val="00B6082E"/>
    <w:rsid w:val="00B77ACB"/>
    <w:rsid w:val="00B85E3E"/>
    <w:rsid w:val="00B92F4C"/>
    <w:rsid w:val="00BC19BF"/>
    <w:rsid w:val="00BE7BE0"/>
    <w:rsid w:val="00C52049"/>
    <w:rsid w:val="00CC2CBC"/>
    <w:rsid w:val="00CF3189"/>
    <w:rsid w:val="00D23157"/>
    <w:rsid w:val="00DB6925"/>
    <w:rsid w:val="00DF01DE"/>
    <w:rsid w:val="00DF4E06"/>
    <w:rsid w:val="00E00804"/>
    <w:rsid w:val="00E33BEB"/>
    <w:rsid w:val="00EA51F0"/>
    <w:rsid w:val="00EF420B"/>
    <w:rsid w:val="00F10B61"/>
    <w:rsid w:val="00F25066"/>
    <w:rsid w:val="00F30D5B"/>
    <w:rsid w:val="00F441B1"/>
    <w:rsid w:val="00F7456E"/>
    <w:rsid w:val="00FA7C68"/>
    <w:rsid w:val="0C700B75"/>
    <w:rsid w:val="15155054"/>
    <w:rsid w:val="253848FE"/>
    <w:rsid w:val="3B7F08B4"/>
    <w:rsid w:val="47D55FA6"/>
    <w:rsid w:val="480770EB"/>
    <w:rsid w:val="4E197069"/>
    <w:rsid w:val="79C71F63"/>
    <w:rsid w:val="7DC856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uiPriority w:val="9"/>
    <w:qFormat/>
    <w:pPr>
      <w:keepNext/>
      <w:keepLines/>
      <w:spacing w:before="340" w:after="330" w:line="576" w:lineRule="auto"/>
      <w:outlineLvl w:val="0"/>
    </w:pPr>
    <w:rPr>
      <w:b/>
      <w:kern w:val="44"/>
      <w:sz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200"/>
    </w:pPr>
    <w:rPr>
      <w:rFonts w:ascii="Calibri" w:hAnsi="Calibri"/>
    </w:rPr>
  </w:style>
  <w:style w:type="paragraph" w:styleId="a4">
    <w:name w:val="footer"/>
    <w:basedOn w:val="a"/>
    <w:link w:val="Char"/>
    <w:uiPriority w:val="99"/>
    <w:unhideWhenUsed/>
    <w:qFormat/>
    <w:pPr>
      <w:tabs>
        <w:tab w:val="center" w:pos="4153"/>
        <w:tab w:val="right" w:pos="8306"/>
      </w:tabs>
      <w:snapToGrid w:val="0"/>
      <w:jc w:val="left"/>
    </w:pPr>
    <w:rPr>
      <w:sz w:val="18"/>
      <w:szCs w:val="18"/>
    </w:rPr>
  </w:style>
  <w:style w:type="paragraph" w:styleId="a5">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link w:val="a5"/>
    <w:uiPriority w:val="99"/>
    <w:qFormat/>
    <w:rPr>
      <w:sz w:val="18"/>
      <w:szCs w:val="18"/>
    </w:rPr>
  </w:style>
  <w:style w:type="character" w:customStyle="1" w:styleId="Char">
    <w:name w:val="页脚 Char"/>
    <w:basedOn w:val="a1"/>
    <w:link w:val="a4"/>
    <w:uiPriority w:val="99"/>
    <w:rPr>
      <w:sz w:val="18"/>
      <w:szCs w:val="18"/>
    </w:rPr>
  </w:style>
  <w:style w:type="character" w:customStyle="1" w:styleId="NormalCharacter">
    <w:name w:val="NormalCharacter"/>
    <w:semiHidden/>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qFormat="1"/>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kern w:val="2"/>
      <w:sz w:val="21"/>
      <w:szCs w:val="24"/>
    </w:rPr>
  </w:style>
  <w:style w:type="paragraph" w:styleId="1">
    <w:name w:val="heading 1"/>
    <w:basedOn w:val="a"/>
    <w:next w:val="a"/>
    <w:uiPriority w:val="9"/>
    <w:qFormat/>
    <w:pPr>
      <w:keepNext/>
      <w:keepLines/>
      <w:spacing w:before="340" w:after="330" w:line="576" w:lineRule="auto"/>
      <w:outlineLvl w:val="0"/>
    </w:pPr>
    <w:rPr>
      <w:b/>
      <w:kern w:val="44"/>
      <w:sz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200"/>
    </w:pPr>
    <w:rPr>
      <w:rFonts w:ascii="Calibri" w:hAnsi="Calibri"/>
    </w:rPr>
  </w:style>
  <w:style w:type="paragraph" w:styleId="a4">
    <w:name w:val="footer"/>
    <w:basedOn w:val="a"/>
    <w:link w:val="Char"/>
    <w:uiPriority w:val="99"/>
    <w:unhideWhenUsed/>
    <w:qFormat/>
    <w:pPr>
      <w:tabs>
        <w:tab w:val="center" w:pos="4153"/>
        <w:tab w:val="right" w:pos="8306"/>
      </w:tabs>
      <w:snapToGrid w:val="0"/>
      <w:jc w:val="left"/>
    </w:pPr>
    <w:rPr>
      <w:sz w:val="18"/>
      <w:szCs w:val="18"/>
    </w:rPr>
  </w:style>
  <w:style w:type="paragraph" w:styleId="a5">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1"/>
    <w:link w:val="a5"/>
    <w:uiPriority w:val="99"/>
    <w:qFormat/>
    <w:rPr>
      <w:sz w:val="18"/>
      <w:szCs w:val="18"/>
    </w:rPr>
  </w:style>
  <w:style w:type="character" w:customStyle="1" w:styleId="Char">
    <w:name w:val="页脚 Char"/>
    <w:basedOn w:val="a1"/>
    <w:link w:val="a4"/>
    <w:uiPriority w:val="99"/>
    <w:rPr>
      <w:sz w:val="18"/>
      <w:szCs w:val="18"/>
    </w:rPr>
  </w:style>
  <w:style w:type="character" w:customStyle="1" w:styleId="NormalCharacter">
    <w:name w:val="NormalCharacter"/>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928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14</Pages>
  <Words>1123</Words>
  <Characters>6402</Characters>
  <Application>Microsoft Office Word</Application>
  <DocSecurity>0</DocSecurity>
  <Lines>53</Lines>
  <Paragraphs>15</Paragraphs>
  <ScaleCrop>false</ScaleCrop>
  <Company>Organization</Company>
  <LinksUpToDate>false</LinksUpToDate>
  <CharactersWithSpaces>7510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用户</cp:lastModifiedBy>
  <cp:revision>19</cp:revision>
  <dcterms:created xsi:type="dcterms:W3CDTF">2022-12-27T08:22:00Z</dcterms:created>
  <dcterms:modified xsi:type="dcterms:W3CDTF">2023-02-03T04:59:00Z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2F4E941AAF1D4319A5966ABDF460E3A8</vt:lpwstr>
  </property>
</Properties>
</file>