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973"/>
        </w:tabs>
        <w:jc w:val="center"/>
        <w:rPr>
          <w:rFonts w:hint="eastAsia"/>
          <w:b/>
          <w:bCs/>
          <w:sz w:val="52"/>
          <w:szCs w:val="52"/>
          <w:lang w:val="en-US" w:eastAsia="zh-CN"/>
        </w:rPr>
      </w:pPr>
      <w:r>
        <w:rPr>
          <w:rFonts w:hint="eastAsia"/>
          <w:b/>
          <w:bCs/>
          <w:sz w:val="52"/>
          <w:szCs w:val="52"/>
          <w:lang w:val="en-US" w:eastAsia="zh-CN"/>
        </w:rPr>
        <w:t>不动产登记资料查询办事指南</w:t>
      </w:r>
    </w:p>
    <w:p>
      <w:pPr>
        <w:keepNext w:val="0"/>
        <w:keepLines w:val="0"/>
        <w:pageBreakBefore w:val="0"/>
        <w:widowControl w:val="0"/>
        <w:tabs>
          <w:tab w:val="left" w:pos="1973"/>
        </w:tabs>
        <w:kinsoku/>
        <w:wordWrap/>
        <w:overflowPunct/>
        <w:topLinePunct w:val="0"/>
        <w:autoSpaceDE/>
        <w:autoSpaceDN/>
        <w:bidi w:val="0"/>
        <w:adjustRightInd/>
        <w:snapToGrid/>
        <w:ind w:firstLine="482" w:firstLineChars="200"/>
        <w:jc w:val="both"/>
        <w:textAlignment w:val="auto"/>
        <w:rPr>
          <w:rFonts w:hint="default"/>
          <w:b/>
          <w:bCs/>
          <w:sz w:val="24"/>
          <w:szCs w:val="24"/>
          <w:lang w:val="en-US" w:eastAsia="zh-CN"/>
        </w:rPr>
      </w:pP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2" w:firstLineChars="20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一、提交申请材料及要求</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1.查询申请书；</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2.申请人身份证明材料（原件）；委托查询的，应当提交授权委托书和代理人的身份证明材料，境外委托人的授权委托书还需经公证或者认证；</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3.利害关系人查询的，提交存在利害关系的材料；</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4.人民法院、人民检察院、国家安全机关、监察机关以及其他因执行公务需要的国家机关查询的，应当提供本单位出具的协助查询材料和工作人员的工作证和执行公务的证明文件；</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5.法律、法规、规则规定的其他必要材料。</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不动产登记簿上记载的权利人通过设置在具体办理不动产登记的不动产登记机构的终端自动系统查询登记结果的，可以不提交上述材料。</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2" w:firstLineChars="200"/>
        <w:jc w:val="both"/>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二、办理程序</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申请—受理—查询—出具结果。</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2"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三、法定时限</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即来即办。</w:t>
      </w:r>
    </w:p>
    <w:p>
      <w:pPr>
        <w:keepNext w:val="0"/>
        <w:keepLines w:val="0"/>
        <w:pageBreakBefore w:val="0"/>
        <w:widowControl w:val="0"/>
        <w:tabs>
          <w:tab w:val="left" w:pos="1973"/>
        </w:tabs>
        <w:kinsoku/>
        <w:wordWrap/>
        <w:overflowPunct/>
        <w:topLinePunct w:val="0"/>
        <w:autoSpaceDE/>
        <w:autoSpaceDN/>
        <w:bidi w:val="0"/>
        <w:adjustRightInd/>
        <w:snapToGrid/>
        <w:spacing w:line="480" w:lineRule="auto"/>
        <w:ind w:firstLine="482" w:firstLineChars="200"/>
        <w:jc w:val="both"/>
        <w:textAlignment w:val="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四、查询依据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auto"/>
        <w:ind w:left="0" w:right="0" w:firstLine="480" w:firstLineChars="200"/>
        <w:jc w:val="both"/>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b w:val="0"/>
          <w:bCs w:val="0"/>
          <w:i w:val="0"/>
          <w:iCs w:val="0"/>
          <w:caps w:val="0"/>
          <w:color w:val="333333"/>
          <w:spacing w:val="0"/>
          <w:sz w:val="24"/>
          <w:szCs w:val="24"/>
          <w:shd w:val="clear" w:fill="FFFFFF"/>
          <w:lang w:val="en-US" w:eastAsia="zh-CN"/>
        </w:rPr>
        <w:t>根据</w:t>
      </w:r>
      <w:r>
        <w:rPr>
          <w:rFonts w:hint="eastAsia" w:ascii="宋体" w:hAnsi="宋体" w:eastAsia="宋体" w:cs="宋体"/>
          <w:b w:val="0"/>
          <w:bCs w:val="0"/>
          <w:i w:val="0"/>
          <w:iCs w:val="0"/>
          <w:caps w:val="0"/>
          <w:color w:val="333333"/>
          <w:spacing w:val="0"/>
          <w:sz w:val="24"/>
          <w:szCs w:val="24"/>
          <w:shd w:val="clear" w:fill="FFFFFF"/>
        </w:rPr>
        <w:t>中华人民共和国国土资源部令</w:t>
      </w:r>
      <w:r>
        <w:rPr>
          <w:rFonts w:hint="eastAsia" w:ascii="宋体" w:hAnsi="宋体" w:eastAsia="宋体" w:cs="宋体"/>
          <w:i w:val="0"/>
          <w:iCs w:val="0"/>
          <w:caps w:val="0"/>
          <w:color w:val="333333"/>
          <w:spacing w:val="0"/>
          <w:sz w:val="24"/>
          <w:szCs w:val="24"/>
          <w:shd w:val="clear" w:fill="FFFFFF"/>
        </w:rPr>
        <w:t>第</w:t>
      </w:r>
      <w:r>
        <w:rPr>
          <w:rFonts w:hint="eastAsia" w:ascii="宋体" w:hAnsi="宋体" w:eastAsia="宋体" w:cs="宋体"/>
          <w:b/>
          <w:bCs/>
          <w:i w:val="0"/>
          <w:iCs w:val="0"/>
          <w:caps w:val="0"/>
          <w:color w:val="333333"/>
          <w:spacing w:val="0"/>
          <w:sz w:val="24"/>
          <w:szCs w:val="24"/>
          <w:shd w:val="clear" w:fill="FFFFFF"/>
        </w:rPr>
        <w:t>80</w:t>
      </w:r>
      <w:r>
        <w:rPr>
          <w:rFonts w:hint="eastAsia" w:ascii="宋体" w:hAnsi="宋体" w:eastAsia="宋体" w:cs="宋体"/>
          <w:i w:val="0"/>
          <w:iCs w:val="0"/>
          <w:caps w:val="0"/>
          <w:color w:val="333333"/>
          <w:spacing w:val="0"/>
          <w:sz w:val="24"/>
          <w:szCs w:val="24"/>
          <w:shd w:val="clear" w:fill="FFFFFF"/>
        </w:rPr>
        <w:t>号</w:t>
      </w:r>
      <w:r>
        <w:rPr>
          <w:rFonts w:hint="eastAsia" w:ascii="宋体" w:hAnsi="宋体" w:eastAsia="宋体" w:cs="宋体"/>
          <w:i w:val="0"/>
          <w:iCs w:val="0"/>
          <w:caps w:val="0"/>
          <w:color w:val="333333"/>
          <w:spacing w:val="0"/>
          <w:sz w:val="24"/>
          <w:szCs w:val="24"/>
          <w:shd w:val="clear" w:fill="FFFFFF"/>
        </w:rPr>
        <w:t>《不动产登记资料查询暂行办法》</w:t>
      </w:r>
      <w:r>
        <w:rPr>
          <w:rFonts w:hint="eastAsia" w:ascii="宋体" w:hAnsi="宋体" w:cs="宋体"/>
          <w:i w:val="0"/>
          <w:iCs w:val="0"/>
          <w:caps w:val="0"/>
          <w:color w:val="333333"/>
          <w:spacing w:val="0"/>
          <w:sz w:val="24"/>
          <w:szCs w:val="24"/>
          <w:shd w:val="clear" w:fill="FFFFFF"/>
          <w:lang w:eastAsia="zh-CN"/>
        </w:rPr>
        <w:t>。</w:t>
      </w:r>
      <w:bookmarkStart w:id="0" w:name="_GoBack"/>
      <w:bookmarkEnd w:id="0"/>
    </w:p>
    <w:p>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2Y2Y0YmIxZTE2YzVkZjdjMGFiMTJmMTRlMDc1MjIifQ=="/>
  </w:docVars>
  <w:rsids>
    <w:rsidRoot w:val="00000000"/>
    <w:rsid w:val="38D97795"/>
    <w:rsid w:val="3C386534"/>
    <w:rsid w:val="5A766B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Office_11.1.0.10009_F1E327BC-269C-435d-A152-05C5408002CA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2023-08-02T09:20:00Z</dcterms:created>
  <dc:creator>Administrator</dc:creator>
  <cp:lastModifiedBy>Administrator</cp:lastModifiedBy>
  <dcterms:modified xsi:type="dcterms:W3CDTF">2023-08-02T09:50:06Z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F7A7926AD75548D9B43F78722D83041B_12</vt:lpwstr>
  </property>
</Properties>
</file>