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28CD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2D4A8AFA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553125E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D51316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涞源县乌龙沟乡人民政府</w:t>
      </w:r>
    </w:p>
    <w:p w14:paraId="764B0C33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2026年部门预算绩效文本</w:t>
      </w:r>
    </w:p>
    <w:p w14:paraId="74E69FD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>（草案）</w:t>
      </w:r>
    </w:p>
    <w:p w14:paraId="69A1C32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1F501A9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B100A59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690309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1D25BB31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DBE70F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C6AFAC1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5A8B3E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1CF075D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2646DF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F9F4C8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2DB6F30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FC012BA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1ABE01C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2934476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769693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A8D817E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0DB370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776BBA72">
      <w:pPr>
        <w:spacing w:before="0" w:after="0" w:line="240" w:lineRule="auto"/>
        <w:ind w:firstLine="0"/>
        <w:jc w:val="center"/>
        <w:outlineLvl w:val="9"/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涞源县乌龙沟乡人民政府编制</w:t>
      </w:r>
    </w:p>
    <w:p w14:paraId="44BF2CE3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</w:p>
    <w:p w14:paraId="5307E32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 xml:space="preserve"> </w:t>
      </w:r>
    </w:p>
    <w:p w14:paraId="39B2262E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>目    录</w:t>
      </w:r>
    </w:p>
    <w:p w14:paraId="644BEED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 xml:space="preserve"> </w:t>
      </w:r>
    </w:p>
    <w:p w14:paraId="46C21F4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第一部分 部门整体绩效目标</w:t>
      </w:r>
    </w:p>
    <w:p w14:paraId="591C17A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"2-2" \h \z \u</w:instrText>
      </w:r>
      <w:r>
        <w:fldChar w:fldCharType="separate"/>
      </w:r>
      <w:r>
        <w:fldChar w:fldCharType="begin"/>
      </w:r>
      <w:r>
        <w:instrText xml:space="preserve">HYPERLINK \l _Toc_2_2_0000000001</w:instrText>
      </w:r>
      <w:r>
        <w:fldChar w:fldCharType="separate"/>
      </w:r>
      <w:r>
        <w:t>一、总体绩效目标</w:t>
      </w:r>
      <w:r>
        <w:tab/>
      </w:r>
      <w:r>
        <w:fldChar w:fldCharType="begin"/>
      </w:r>
      <w:r>
        <w:instrText xml:space="preserve">PAGEREF _Toc_2_2_0000000001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4197111D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_Toc_2_2_0000000002</w:instrText>
      </w:r>
      <w:r>
        <w:fldChar w:fldCharType="separate"/>
      </w:r>
      <w:r>
        <w:t>二、分项绩效目标</w:t>
      </w:r>
      <w:r>
        <w:tab/>
      </w:r>
      <w:r>
        <w:fldChar w:fldCharType="begin"/>
      </w:r>
      <w:r>
        <w:instrText xml:space="preserve">PAGEREF _Toc_2_2_0000000002 \h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03A4630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_Toc_2_2_0000000003</w:instrText>
      </w:r>
      <w:r>
        <w:fldChar w:fldCharType="separate"/>
      </w:r>
      <w:r>
        <w:t>三、工作保障措施</w:t>
      </w:r>
      <w:r>
        <w:tab/>
      </w:r>
      <w:r>
        <w:fldChar w:fldCharType="begin"/>
      </w:r>
      <w:r>
        <w:instrText xml:space="preserve">PAGEREF _Toc_2_2_0000000003 \h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 w14:paraId="660B6F58">
      <w:r>
        <w:fldChar w:fldCharType="end"/>
      </w:r>
    </w:p>
    <w:p w14:paraId="74ACA64B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第二部分 预算项目绩效目标</w:t>
      </w:r>
    </w:p>
    <w:p w14:paraId="420AECEF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"4-4" \h \z \u</w:instrText>
      </w:r>
      <w:r>
        <w:fldChar w:fldCharType="separate"/>
      </w:r>
      <w:r>
        <w:fldChar w:fldCharType="begin"/>
      </w:r>
      <w:r>
        <w:instrText xml:space="preserve">HYPERLINK \l _Toc_4_4_0000000004</w:instrText>
      </w:r>
      <w:r>
        <w:fldChar w:fldCharType="separate"/>
      </w:r>
      <w:r>
        <w:t>1.乌龙沟乡防火经费绩效目标表</w:t>
      </w:r>
      <w:r>
        <w:tab/>
      </w:r>
      <w:r>
        <w:fldChar w:fldCharType="begin"/>
      </w:r>
      <w:r>
        <w:instrText xml:space="preserve">PAGEREF _Toc_4_4_0000000004 \h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16332E92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_Toc_4_4_0000000005</w:instrText>
      </w:r>
      <w:r>
        <w:fldChar w:fldCharType="separate"/>
      </w:r>
      <w:r>
        <w:t>2.乌龙沟乡防汛支出绩效目标表</w:t>
      </w:r>
      <w:r>
        <w:tab/>
      </w:r>
      <w:r>
        <w:fldChar w:fldCharType="begin"/>
      </w:r>
      <w:r>
        <w:instrText xml:space="preserve">PAGEREF _Toc_4_4_0000000005 \h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 w14:paraId="22FFC96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_Toc_4_4_0000000006</w:instrText>
      </w:r>
      <w:r>
        <w:fldChar w:fldCharType="separate"/>
      </w:r>
      <w:r>
        <w:t>3.乌龙沟乡服务群众专项经费（村级支出）绩效目标表</w:t>
      </w:r>
      <w:r>
        <w:tab/>
      </w:r>
      <w:r>
        <w:fldChar w:fldCharType="begin"/>
      </w:r>
      <w:r>
        <w:instrText xml:space="preserve">PAGEREF _Toc_4_4_0000000006 \h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 w14:paraId="42003F8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_Toc_4_4_0000000007</w:instrText>
      </w:r>
      <w:r>
        <w:fldChar w:fldCharType="separate"/>
      </w:r>
      <w:r>
        <w:t>4.乌龙沟乡计划生育补助绩效目标表</w:t>
      </w:r>
      <w:r>
        <w:tab/>
      </w:r>
      <w:r>
        <w:fldChar w:fldCharType="begin"/>
      </w:r>
      <w:r>
        <w:instrText xml:space="preserve">PAGEREF _Toc_4_4_0000000007 \h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0FBDA9D2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_Toc_4_4_0000000008</w:instrText>
      </w:r>
      <w:r>
        <w:fldChar w:fldCharType="separate"/>
      </w:r>
      <w:r>
        <w:t>5.乌龙沟乡民政统筹资金绩效目标表</w:t>
      </w:r>
      <w:r>
        <w:tab/>
      </w:r>
      <w:r>
        <w:fldChar w:fldCharType="begin"/>
      </w:r>
      <w:r>
        <w:instrText xml:space="preserve">PAGEREF _Toc_4_4_0000000008 \h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 w14:paraId="41373AA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_Toc_4_4_0000000009</w:instrText>
      </w:r>
      <w:r>
        <w:fldChar w:fldCharType="separate"/>
      </w:r>
      <w:r>
        <w:t>6.乌龙沟乡卫生补助资金绩效目标表</w:t>
      </w:r>
      <w:r>
        <w:tab/>
      </w:r>
      <w:r>
        <w:fldChar w:fldCharType="begin"/>
      </w:r>
      <w:r>
        <w:instrText xml:space="preserve">PAGEREF _Toc_4_4_0000000009 \h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1638468A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_Toc_4_4_0000000010</w:instrText>
      </w:r>
      <w:r>
        <w:fldChar w:fldCharType="separate"/>
      </w:r>
      <w:r>
        <w:t>7.乌龙沟乡武装工作经费绩效目标表</w:t>
      </w:r>
      <w:r>
        <w:tab/>
      </w:r>
      <w:r>
        <w:fldChar w:fldCharType="begin"/>
      </w:r>
      <w:r>
        <w:instrText xml:space="preserve">PAGEREF _Toc_4_4_0000000010 \h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 w14:paraId="4C9F8B4A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_Toc_4_4_0000000011</w:instrText>
      </w:r>
      <w:r>
        <w:fldChar w:fldCharType="separate"/>
      </w:r>
      <w:r>
        <w:t>8.乌龙沟乡信访维稳经费绩效目标表</w:t>
      </w:r>
      <w:r>
        <w:tab/>
      </w:r>
      <w:r>
        <w:fldChar w:fldCharType="begin"/>
      </w:r>
      <w:r>
        <w:instrText xml:space="preserve">PAGEREF _Toc_4_4_0000000011 \h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 w14:paraId="68A5D58D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_Toc_4_4_0000000012</w:instrText>
      </w:r>
      <w:r>
        <w:fldChar w:fldCharType="separate"/>
      </w:r>
      <w:r>
        <w:t>9.涞源县乌龙沟乡乌龙沟村安装路灯项目绩效目标表</w:t>
      </w:r>
      <w:r>
        <w:tab/>
      </w:r>
      <w:r>
        <w:fldChar w:fldCharType="begin"/>
      </w:r>
      <w:r>
        <w:instrText xml:space="preserve">PAGEREF _Toc_4_4_0000000012 \h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 w14:paraId="3304BB1C">
      <w:r>
        <w:fldChar w:fldCharType="end"/>
      </w:r>
    </w:p>
    <w:p w14:paraId="362A2870">
      <w:pPr>
        <w:sectPr>
          <w:footerReference r:id="rId3" w:type="default"/>
          <w:footerReference r:id="rId4" w:type="even"/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br w:type="page"/>
      </w:r>
      <w:r>
        <w:br w:type="textWrapping"/>
      </w:r>
    </w:p>
    <w:p w14:paraId="45122D91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6203CC1B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第一部分</w:t>
      </w:r>
    </w:p>
    <w:p w14:paraId="550E4942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部门整体绩效目标</w:t>
      </w:r>
    </w:p>
    <w:p w14:paraId="0C004588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448FEEB2">
      <w:pPr>
        <w:spacing w:before="10" w:after="10"/>
        <w:ind w:firstLine="560"/>
        <w:jc w:val="left"/>
        <w:outlineLvl w:val="1"/>
      </w:pPr>
      <w:bookmarkStart w:id="0" w:name="_Toc_2_2_0000000001"/>
      <w:r>
        <w:rPr>
          <w:rFonts w:ascii="方正黑体_GBK" w:hAnsi="方正黑体_GBK" w:eastAsia="方正黑体_GBK" w:cs="方正黑体_GBK"/>
          <w:b/>
          <w:bCs/>
          <w:color w:val="000000"/>
          <w:sz w:val="28"/>
        </w:rPr>
        <w:t>一、总体绩效目标</w:t>
      </w:r>
      <w:bookmarkEnd w:id="0"/>
    </w:p>
    <w:p w14:paraId="61154431">
      <w:pPr>
        <w:spacing w:line="58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县委、县政府的坚强领导下，我乡将紧紧围绕县委、政府决策部署，我乡以建设“和谐乡镇、先进乡镇”为目标，以加强基层党建为核心，以实施扶贫开发为主线，按照“基层组织建设常抓不懈、项目建设全面突破、安全稳定一抓到底、社会事业全面发展、脱贫攻坚圆满完成”的总体工作思路，重点做好以下几项工作：</w:t>
      </w:r>
    </w:p>
    <w:p w14:paraId="162ECC34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（一）围绕基层组织建设常抓不懈，在党的建设上取得新提升。</w:t>
      </w:r>
    </w:p>
    <w:p w14:paraId="6BD3AD09">
      <w:pPr>
        <w:spacing w:line="58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狠抓机关作风建设。开展“机关作风建设年”活动，以抓班子、带队伍统领全局，大力加强制度建设，以制度管人、管事，打造过硬干部队伍。二是持续加强村级组织管理。严格落实党务村务公开制度，彻底规范干部施政行为，以培树典型、整顿后进为方法，不断促进村级组织水平整体提升，以定期培训、以会代训等多种形式加强教育，进一步提高“两委”干部整体素质。三是规范党员队伍管理。严格按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《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中国共产党章程》</w:t>
      </w:r>
      <w:r>
        <w:rPr>
          <w:rFonts w:hint="eastAsia" w:ascii="仿宋" w:hAnsi="仿宋" w:eastAsia="仿宋" w:cs="仿宋"/>
          <w:sz w:val="32"/>
          <w:szCs w:val="32"/>
        </w:rPr>
        <w:t>的要求，规范工作程序，持续加强党员的教育管理，不断提高党性修养，确保发挥先锋模范带头作用。</w:t>
      </w:r>
    </w:p>
    <w:p w14:paraId="74C82E36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（二）围绕项目建设强力推动，在经济社会发展上取得新突破。</w:t>
      </w:r>
    </w:p>
    <w:p w14:paraId="4D3226BB">
      <w:pPr>
        <w:spacing w:line="58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大力发展养殖项目。1、大力发展小庄村的果蔬大棚项目；2、稳定维持邓庄村养鸡项目。围绕产业富民统筹推进，在农业农村工作上取得新实效。一是深入推进扶贫开发。紧紧抓住精准扶贫机遇，充分发挥扶贫项目带动作用，发展农村特色经济，促进农民增收。二是不断完善基础设施建设。持续加大投入力度，大力实施路网配套、饮水灌溉、护堤护坝等工程建设，努力改善农民生产生活条件</w:t>
      </w:r>
    </w:p>
    <w:p w14:paraId="06C1C241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（三）围绕安全稳定狠抓落实，在社会事业发展上取得新效果。</w:t>
      </w:r>
    </w:p>
    <w:p w14:paraId="157950A3">
      <w:pPr>
        <w:spacing w:line="580" w:lineRule="exact"/>
        <w:ind w:firstLine="63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全力抓好安全稳定。继续保持处理信访问题的高压态势，坚持规范信访程序，层层落实责任，力争全部吸附在乡村两级；树牢底线意识，严格监管责任，持续加大督导检查力度，确保不发生安全生产事故；进一步做好防火防汛工作。二是积极落实各项支农惠农政策。充分利用上级政策，扩大支农惠农覆盖面，将农村低保、扶贫济困、社会救助、危房改造、粮种补贴、新农保、新农合等政策落实到位。</w:t>
      </w:r>
    </w:p>
    <w:p w14:paraId="4EA8B21A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四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）围绕精准扶贫扎实推进，在脱贫攻坚发展上取得新进展。</w:t>
      </w:r>
    </w:p>
    <w:p w14:paraId="48E194E5">
      <w:pPr>
        <w:spacing w:line="580" w:lineRule="exact"/>
        <w:ind w:firstLine="630"/>
        <w:rPr>
          <w:rFonts w:hint="eastAsia" w:ascii="Times New Roman" w:hAnsi="Times New Roman" w:eastAsia="方正黑体_GBK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基于“瞄准重点、精准指导、定点清除”实施精准扶贫，改“大水漫灌为”“滴管”，提高扶持效果。认真做好建档立卡工作；加强“两项制度”有效衔接；加快移民搬迁的步伐；抓好“智力扶贫”就业扶贫；加大产业化扶贫力度；夯实基础设施建设。</w:t>
      </w:r>
    </w:p>
    <w:p w14:paraId="2DADFFB5">
      <w:pPr>
        <w:pStyle w:val="8"/>
      </w:pPr>
    </w:p>
    <w:p w14:paraId="56EDC24A">
      <w:pPr>
        <w:spacing w:before="10" w:after="10"/>
        <w:ind w:firstLine="560"/>
        <w:jc w:val="left"/>
        <w:outlineLvl w:val="1"/>
        <w:rPr>
          <w:b/>
          <w:bCs/>
        </w:rPr>
      </w:pPr>
      <w:bookmarkStart w:id="1" w:name="_Toc_2_2_0000000002"/>
      <w:r>
        <w:rPr>
          <w:rFonts w:ascii="方正黑体_GBK" w:hAnsi="方正黑体_GBK" w:eastAsia="方正黑体_GBK" w:cs="方正黑体_GBK"/>
          <w:b/>
          <w:bCs/>
          <w:color w:val="000000"/>
          <w:sz w:val="28"/>
        </w:rPr>
        <w:t>二、分项绩效目标</w:t>
      </w:r>
      <w:bookmarkEnd w:id="1"/>
    </w:p>
    <w:p w14:paraId="31C43EBB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一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）涞源县乌龙沟乡人民政府防火专项经费</w:t>
      </w:r>
    </w:p>
    <w:p w14:paraId="386D4046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3FB1242F">
      <w:pPr>
        <w:spacing w:line="580" w:lineRule="exact"/>
        <w:ind w:firstLine="630"/>
        <w:rPr>
          <w:rFonts w:hint="eastAsia" w:eastAsia="方正仿宋_GBK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日常巡查次数（次）≥100次；质量指标：日常巡查覆盖率（%）≥90%；时效指标：各项任务完成及时率（%）≥90%；成本指标：资金成本2万元；社会效益指标：保护人民生命财产安全，保护森林资源生态效益指标：维护生态安全；服务对象满意度指标：服务对象满意度≥90%。</w:t>
      </w:r>
    </w:p>
    <w:p w14:paraId="7E9D4C92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二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）涞源县乌龙沟乡人民政府防汛专项经费</w:t>
      </w:r>
    </w:p>
    <w:p w14:paraId="75782C39">
      <w:pPr>
        <w:spacing w:line="580" w:lineRule="exact"/>
        <w:ind w:firstLine="630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3E830A55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完成1个乡镇及9个村防汛物资储备；质量指标：经费足额发放；时效指标：经费及时发放率≥90%；成本指标：资金成本1万元；经济效益指标：减少洪涝灾害损失；社会效益指标：提高抢险能力和救援水平；服务对象满意度指标：服务对象满意度≥90%。</w:t>
      </w:r>
    </w:p>
    <w:p w14:paraId="6E5A9CE9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三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）涞源县乌龙沟乡服务群众专项经费</w:t>
      </w:r>
    </w:p>
    <w:p w14:paraId="595AE08E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1.更好的为人民群众服务，发挥出村党委会的作用，履行村两委的职责；2.确保资金全额到位；3.保障资金按计划支出</w:t>
      </w:r>
    </w:p>
    <w:p w14:paraId="19A7D75C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印发防火宣传册2000册；质量指标：经费足额发放；时效指标：经费及时发放率≥90%；成本指标：资金成本45万元；社会效益指标：提升各村公共服务水平；可持续影响指标：提升村级组织服务群众能力；服务对象满意度指标：服务对象满意度≥90%。</w:t>
      </w:r>
    </w:p>
    <w:p w14:paraId="38231B92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四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）涞源县乌龙沟乡人民政府计划生育专项经费</w:t>
      </w:r>
    </w:p>
    <w:p w14:paraId="3B0AC7DF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45D132FA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保障人数≥200人；质量指标：经费合规发放率；时效指标：经费及时发放率≥90%；成本指标：资金成本0.6万元；经济效益指标：对减轻补助补贴对象经济负担的改善或影响程度；社会效益指标：对提高群众生活水平，促进和谐社会建设的改善或提升程度；服务对象满意度指标：服务对象满意度≥90%。</w:t>
      </w:r>
    </w:p>
    <w:p w14:paraId="4D12DBA7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五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）涞源县乌龙沟乡人民政府民政统筹专项经费</w:t>
      </w:r>
    </w:p>
    <w:p w14:paraId="16F8CC34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33138C15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需要保障、救助群众全覆盖；质量指标：城乡低保标准不低于上年；时效指标：经费及时发放率≥90%；成本指标：资金成本0.3万元；社会效益指标：通过社会救助政策的全面实施，为困难群众提供基本生活保障；可持续影响指标：开展救助、帮扶工作，解决困难群体生活问题；服务对象满意度指标：服务对象满意度≥90%。</w:t>
      </w:r>
    </w:p>
    <w:p w14:paraId="32EE078F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）涞源县乌龙沟乡人民政府卫生补助专项经费</w:t>
      </w:r>
    </w:p>
    <w:p w14:paraId="1ED3D50D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42A93B1D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各类项目合格率≥95%；质量指标：经费足额发放；时效指标：经费及时发放率≥90%；成本指标：资金成本0.3万元；社会效益指标：全民健康素养水平提高程度；可持续影响指标：提升卫生工作水平；服务对象满意度指标：服务对象满意度≥90%。</w:t>
      </w:r>
    </w:p>
    <w:p w14:paraId="76FB28C4">
      <w:pPr>
        <w:spacing w:line="580" w:lineRule="exact"/>
        <w:ind w:firstLine="63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七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武装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专项经费</w:t>
      </w:r>
    </w:p>
    <w:p w14:paraId="5EFD03D7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3AFE6D37">
      <w:pPr>
        <w:spacing w:line="580" w:lineRule="exact"/>
        <w:ind w:firstLine="630"/>
        <w:rPr>
          <w:rFonts w:hint="eastAsia" w:eastAsia="方正仿宋_GBK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数量指标：召开工作会议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ab/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≥3次；质量指标：政策解读文章数量；时效指标：各项任务完成及时率≥90%；成本指标：资金成本1万元；社会效益指标：提高工资率；可持续影响指标：基本工作服务水平；服务对象满意度指标：服务对象满意度≥90%。</w:t>
      </w:r>
    </w:p>
    <w:p w14:paraId="335F9772">
      <w:pPr>
        <w:spacing w:line="580" w:lineRule="exact"/>
        <w:ind w:firstLine="630"/>
        <w:rPr>
          <w:rFonts w:ascii="Times New Roman" w:hAnsi="Times New Roman" w:eastAsia="方正仿宋_GBK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八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）涞源县乌龙沟乡人民政府信访稳定经费</w:t>
      </w:r>
    </w:p>
    <w:p w14:paraId="14D66583">
      <w:pPr>
        <w:spacing w:line="580" w:lineRule="exact"/>
        <w:ind w:firstLine="630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1.保障机关工作正常开展。2.保障资金全额到位。3.保障资金及时支出率。</w:t>
      </w:r>
    </w:p>
    <w:p w14:paraId="27A0F506">
      <w:pPr>
        <w:spacing w:line="580" w:lineRule="exact"/>
        <w:ind w:firstLine="630"/>
        <w:rPr>
          <w:rFonts w:hint="eastAsia" w:eastAsia="方正仿宋_GBK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数量指标：进京上访人次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ab/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≤3人次；质量指标：信访工作资金使用合规率；时效指标：经费及时发放率≥90%；成本指标：资金成本5万元；社会效益指标：维护我乡社会稳定；可持续影响指标：维护我乡持续稳定发展；服务对象满意度指标：服务对象满意度≥90%。</w:t>
      </w:r>
    </w:p>
    <w:p w14:paraId="7F75F11F">
      <w:pPr>
        <w:spacing w:line="580" w:lineRule="exact"/>
        <w:ind w:firstLine="630"/>
        <w:rPr>
          <w:rFonts w:hint="eastAsia" w:ascii="Times New Roman" w:hAnsi="Times New Roman" w:eastAsia="方正仿宋_GBK" w:cstheme="minorBidi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九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）乌龙沟乡乌龙沟村安装路灯项目</w:t>
      </w:r>
    </w:p>
    <w:p w14:paraId="067F0765">
      <w:pPr>
        <w:spacing w:line="580" w:lineRule="exact"/>
        <w:ind w:firstLine="630"/>
        <w:rPr>
          <w:rFonts w:hint="eastAsia" w:ascii="Times New Roman" w:hAnsi="Times New Roman" w:eastAsia="方正仿宋_GBK" w:cstheme="minorBidi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绩效目标：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提升乌龙沟村人居环境。</w:t>
      </w:r>
    </w:p>
    <w:p w14:paraId="76537B9A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绩效指标：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数量指标：</w:t>
      </w:r>
      <w:r>
        <w:rPr>
          <w:rFonts w:hint="eastAsia" w:ascii="Times New Roman" w:hAnsi="Times New Roman" w:cstheme="minorBidi"/>
          <w:b w:val="0"/>
          <w:sz w:val="32"/>
          <w:szCs w:val="32"/>
          <w:lang w:val="en-US" w:eastAsia="zh-CN" w:bidi="ar-SA"/>
        </w:rPr>
        <w:t>安装路灯≥150盏；质量指标：实际发放资金占应发放资金的比率≥100%；时效指标：各项任务完成及时率≥100%；成本指标：资金成本＞37.92万元；生态效益指标：提升人居环境；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服务对象满意度指标：服务对象满意度≥90%。</w:t>
      </w:r>
    </w:p>
    <w:p w14:paraId="3F1AE19D">
      <w:pPr>
        <w:pStyle w:val="9"/>
        <w:rPr>
          <w:rFonts w:hint="default" w:ascii="Times New Roman" w:hAnsi="Times New Roman" w:eastAsia="方正仿宋_GBK" w:cstheme="minorBidi"/>
          <w:b w:val="0"/>
          <w:sz w:val="32"/>
          <w:szCs w:val="32"/>
          <w:lang w:val="en-US" w:eastAsia="zh-CN" w:bidi="ar-SA"/>
        </w:rPr>
      </w:pPr>
    </w:p>
    <w:p w14:paraId="29AEB84D">
      <w:pPr>
        <w:numPr>
          <w:ilvl w:val="0"/>
          <w:numId w:val="1"/>
        </w:numPr>
        <w:spacing w:before="10" w:after="10"/>
        <w:ind w:firstLine="560"/>
        <w:jc w:val="left"/>
        <w:outlineLvl w:val="1"/>
        <w:rPr>
          <w:rFonts w:ascii="方正黑体_GBK" w:hAnsi="方正黑体_GBK" w:eastAsia="方正黑体_GBK" w:cs="方正黑体_GBK"/>
          <w:b/>
          <w:bCs/>
          <w:color w:val="000000"/>
          <w:sz w:val="28"/>
        </w:rPr>
      </w:pPr>
      <w:bookmarkStart w:id="2" w:name="_Toc_2_2_0000000003"/>
      <w:r>
        <w:rPr>
          <w:rFonts w:ascii="方正黑体_GBK" w:hAnsi="方正黑体_GBK" w:eastAsia="方正黑体_GBK" w:cs="方正黑体_GBK"/>
          <w:b/>
          <w:bCs/>
          <w:color w:val="000000"/>
          <w:sz w:val="28"/>
        </w:rPr>
        <w:t>工作保障措施</w:t>
      </w:r>
      <w:bookmarkEnd w:id="2"/>
    </w:p>
    <w:p w14:paraId="20E52859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方正黑体_GBK" w:hAnsi="方正黑体_GBK" w:eastAsia="方正黑体_GBK" w:cs="方正黑体_GBK"/>
          <w:color w:val="000000"/>
          <w:sz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在县委、县政府的坚强领导下，我乡将紧紧围绕县委、政府决策部署，积极适应经济社会发展新常态，以党的建设为统领，紧抓“三条线”（即主抓项目建设一条主线不放松、掌控安全稳定一条底线不反弹、建设民生保障一条基础线不含糊），团结协作，戮力同心，扎实进取，奋力打造“平安、富裕、法治、美丽”新乌龙沟。</w:t>
      </w:r>
    </w:p>
    <w:p w14:paraId="31326525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（一）狠抓党员干部队伍建设，全面营造干事创业浓厚氛围。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一是狠抓机关作风建设。开展“机关作风建设年”活动，始终坚持抓班子、带队伍，大力强化制度建设，打造过硬干部队伍。二是持续加强村级组织管理。严格落实党务村务公开制度，以培树典型、整顿后进为方法，以定期培训、以会代训等多种形式加强教育，不断促进村级组织水平整体提升。三是规范党员队伍管理。严格按照《</w:t>
      </w:r>
      <w:r>
        <w:rPr>
          <w:rFonts w:hint="eastAsia" w:cstheme="minorBidi"/>
          <w:b w:val="0"/>
          <w:sz w:val="32"/>
          <w:szCs w:val="32"/>
          <w:lang w:val="en-US" w:eastAsia="zh-CN" w:bidi="ar-SA"/>
        </w:rPr>
        <w:t>中国共产</w:t>
      </w:r>
      <w:bookmarkStart w:id="12" w:name="_GoBack"/>
      <w:r>
        <w:rPr>
          <w:rFonts w:hint="eastAsia" w:cstheme="minorBidi"/>
          <w:b w:val="0"/>
          <w:sz w:val="32"/>
          <w:szCs w:val="32"/>
          <w:lang w:val="en-US" w:eastAsia="zh-CN" w:bidi="ar-SA"/>
        </w:rPr>
        <w:t>党章</w:t>
      </w:r>
      <w:bookmarkEnd w:id="12"/>
      <w:r>
        <w:rPr>
          <w:rFonts w:hint="eastAsia" w:cstheme="minorBidi"/>
          <w:b w:val="0"/>
          <w:sz w:val="32"/>
          <w:szCs w:val="32"/>
          <w:lang w:val="en-US" w:eastAsia="zh-CN" w:bidi="ar-SA"/>
        </w:rPr>
        <w:t>程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》要求，规范程序，加强教育，注重管理，不断提高党性修养，确保发挥先锋模范带头作用。</w:t>
      </w:r>
    </w:p>
    <w:p w14:paraId="6BCF9649">
      <w:pPr>
        <w:spacing w:line="580" w:lineRule="exact"/>
        <w:ind w:firstLine="630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（二）围绕项目建设强力推动，在经济社会发展上取得新突破。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一是持续发挥小额贷款等养鸡场的经济带动作用，创产增收；二是空闲大棚转租承包，多种方式创收经营。</w:t>
      </w:r>
    </w:p>
    <w:p w14:paraId="0C3D106A">
      <w:pPr>
        <w:spacing w:line="580" w:lineRule="exact"/>
        <w:ind w:firstLine="630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（三）围绕产业富民统筹推进，在农业农村工作上取得新实效。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一是深入推进扶贫开发。紧紧抓住精准扶贫机遇，充分发挥扶贫项目带动作用，发展农村特色经济，促进农民增收。二是不断完善基础设施建设。持续加大投入力度，大力实施路网配套、饮水灌溉、护堤护坝等工程建设，努力改善农民生产生活条件。</w:t>
      </w:r>
    </w:p>
    <w:p w14:paraId="1D29B6C5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（四）围绕安全稳定狠抓落实，在社会事业发展上取得新进展。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一是全力抓好安全稳定。继续保持处理信访问题的高压态势，坚持规范信访程序，层层落实责任，力争全部吸附在镇村两级；树牢底线意识，严格监管责任，持续加大督导检查力度，确保不发生安全生产事故；进一步做好防火防汛工作。二是积极落实各项支农惠农政策。充分利用上级政策，扩大支农惠农覆盖面，将农村低保、扶贫济困、社会救助、危房改造、粮种补贴、新农保、新农合等政策落实到位。</w:t>
      </w:r>
    </w:p>
    <w:p w14:paraId="6D149FDB">
      <w:pPr>
        <w:spacing w:line="580" w:lineRule="exact"/>
        <w:ind w:firstLine="630"/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（五）围绕乡村振兴扎实推进，巩固脱贫攻坚成果，加强与乡村振兴的有效衔接。</w:t>
      </w:r>
      <w:r>
        <w:rPr>
          <w:rFonts w:hint="eastAsia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  <w:t>推进“两治一拆”农村人居环境整治专项行动，完成辖区内9个行政村的整治任务，协调推动农村改厕、农村生活污水和垃圾治理等重点工作。</w:t>
      </w:r>
    </w:p>
    <w:p w14:paraId="28796B08">
      <w:pPr>
        <w:spacing w:line="580" w:lineRule="exact"/>
        <w:ind w:firstLine="630"/>
        <w:rPr>
          <w:rFonts w:hint="default" w:ascii="Times New Roman" w:hAnsi="Times New Roman" w:eastAsiaTheme="minorEastAsia" w:cstheme="minorBidi"/>
          <w:b w:val="0"/>
          <w:sz w:val="32"/>
          <w:szCs w:val="32"/>
          <w:lang w:val="en-US" w:eastAsia="zh-CN" w:bidi="ar-SA"/>
        </w:rPr>
      </w:pPr>
    </w:p>
    <w:p w14:paraId="70D09EC2">
      <w:pPr>
        <w:pStyle w:val="10"/>
      </w:pPr>
    </w:p>
    <w:p w14:paraId="1DC34544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7FBD6CE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476EE24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2CA961CA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3C62CA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第二部分</w:t>
      </w:r>
    </w:p>
    <w:p w14:paraId="2C3C02E8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61A9A1B7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预算项目绩效目标</w:t>
      </w:r>
    </w:p>
    <w:p w14:paraId="1BE150CD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2518D67C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F630AA3">
      <w:pPr>
        <w:spacing w:before="0" w:after="0"/>
        <w:ind w:firstLine="560"/>
        <w:jc w:val="left"/>
        <w:outlineLvl w:val="3"/>
      </w:pPr>
      <w:bookmarkStart w:id="3" w:name="_Toc_4_4_0000000004"/>
      <w:r>
        <w:rPr>
          <w:rFonts w:ascii="方正仿宋_GBK" w:hAnsi="方正仿宋_GBK" w:eastAsia="方正仿宋_GBK" w:cs="方正仿宋_GBK"/>
          <w:color w:val="000000"/>
          <w:sz w:val="28"/>
        </w:rPr>
        <w:t>1.乌龙沟乡防火经费绩效目标表</w:t>
      </w:r>
      <w:bookmarkEnd w:id="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99602C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CCA71DD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D9DD6D6">
            <w:pPr>
              <w:pStyle w:val="11"/>
            </w:pPr>
            <w:r>
              <w:t>单位：万元</w:t>
            </w:r>
          </w:p>
        </w:tc>
      </w:tr>
      <w:tr w14:paraId="68116D8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13C8DC8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EEBDF9E">
            <w:pPr>
              <w:pStyle w:val="13"/>
            </w:pPr>
            <w:r>
              <w:t>13063026P00005210004C</w:t>
            </w:r>
          </w:p>
        </w:tc>
        <w:tc>
          <w:tcPr>
            <w:tcW w:w="1587" w:type="dxa"/>
            <w:vAlign w:val="center"/>
          </w:tcPr>
          <w:p w14:paraId="3D7308C3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AA68DE5">
            <w:pPr>
              <w:pStyle w:val="13"/>
            </w:pPr>
            <w:r>
              <w:t>乌龙沟乡防火经费</w:t>
            </w:r>
          </w:p>
        </w:tc>
      </w:tr>
      <w:tr w14:paraId="1F618C4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45CB59D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0C9A90FF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CBEABFA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380BCA07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69F89F6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6A47E3B4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09C39CC">
            <w:pPr>
              <w:pStyle w:val="13"/>
            </w:pPr>
            <w:r>
              <w:t xml:space="preserve"> </w:t>
            </w:r>
          </w:p>
        </w:tc>
      </w:tr>
      <w:tr w14:paraId="364AACA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CFA9F92"/>
        </w:tc>
        <w:tc>
          <w:tcPr>
            <w:tcW w:w="8618" w:type="dxa"/>
            <w:gridSpan w:val="6"/>
            <w:vAlign w:val="center"/>
          </w:tcPr>
          <w:p w14:paraId="55EF978D">
            <w:pPr>
              <w:pStyle w:val="13"/>
            </w:pPr>
            <w:r>
              <w:t>保护生态环境，确保防火工作正常展开。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3D4540F6">
            <w:pPr>
              <w:pStyle w:val="13"/>
            </w:pPr>
          </w:p>
        </w:tc>
      </w:tr>
      <w:tr w14:paraId="360DA81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6F8223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5243282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470379CE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9748294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38B93FA3">
            <w:pPr>
              <w:pStyle w:val="14"/>
            </w:pPr>
            <w:r>
              <w:t>12月底</w:t>
            </w:r>
          </w:p>
        </w:tc>
      </w:tr>
      <w:tr w14:paraId="697272C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51E7B5A0"/>
        </w:tc>
        <w:tc>
          <w:tcPr>
            <w:tcW w:w="2608" w:type="dxa"/>
            <w:gridSpan w:val="2"/>
            <w:vAlign w:val="center"/>
          </w:tcPr>
          <w:p w14:paraId="43A28F1D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4D4E78BE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71B22B16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1216FCC4">
            <w:pPr>
              <w:pStyle w:val="15"/>
            </w:pPr>
            <w:r>
              <w:t>100%</w:t>
            </w:r>
          </w:p>
        </w:tc>
      </w:tr>
      <w:tr w14:paraId="5D856AE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5D38172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9BCD434">
            <w:pPr>
              <w:pStyle w:val="13"/>
            </w:pPr>
            <w:r>
              <w:t>1.保护生态环境，确保防火工作正常展开。</w:t>
            </w:r>
          </w:p>
        </w:tc>
      </w:tr>
    </w:tbl>
    <w:p w14:paraId="02E6BFF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6005D18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65A9572A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601E3991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A8F1AB5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41F50B6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D083BD3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21BB95D8">
            <w:pPr>
              <w:pStyle w:val="14"/>
            </w:pPr>
            <w:r>
              <w:t>指标值确定依据</w:t>
            </w:r>
          </w:p>
        </w:tc>
      </w:tr>
      <w:tr w14:paraId="53EF73B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52606E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5FDB1E1D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4BEEC38">
            <w:pPr>
              <w:pStyle w:val="13"/>
            </w:pPr>
            <w:r>
              <w:t>生态安全</w:t>
            </w:r>
          </w:p>
        </w:tc>
        <w:tc>
          <w:tcPr>
            <w:tcW w:w="2891" w:type="dxa"/>
            <w:vAlign w:val="center"/>
          </w:tcPr>
          <w:p w14:paraId="0E25C432">
            <w:pPr>
              <w:pStyle w:val="13"/>
            </w:pPr>
            <w:r>
              <w:t>生态安全</w:t>
            </w:r>
          </w:p>
        </w:tc>
        <w:tc>
          <w:tcPr>
            <w:tcW w:w="1276" w:type="dxa"/>
            <w:vAlign w:val="center"/>
          </w:tcPr>
          <w:p w14:paraId="5CD1A359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0FAE236D">
            <w:pPr>
              <w:pStyle w:val="13"/>
            </w:pPr>
            <w:r>
              <w:t>依据预算安排</w:t>
            </w:r>
          </w:p>
        </w:tc>
      </w:tr>
      <w:tr w14:paraId="1C39902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CE82B34"/>
        </w:tc>
        <w:tc>
          <w:tcPr>
            <w:tcW w:w="1276" w:type="dxa"/>
            <w:vAlign w:val="center"/>
          </w:tcPr>
          <w:p w14:paraId="5040D0C1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2BA00EB">
            <w:pPr>
              <w:pStyle w:val="13"/>
            </w:pPr>
            <w:r>
              <w:t>完成率</w:t>
            </w:r>
          </w:p>
        </w:tc>
        <w:tc>
          <w:tcPr>
            <w:tcW w:w="2891" w:type="dxa"/>
            <w:vAlign w:val="center"/>
          </w:tcPr>
          <w:p w14:paraId="6EAC9679">
            <w:pPr>
              <w:pStyle w:val="13"/>
            </w:pPr>
            <w:r>
              <w:t>完成率</w:t>
            </w:r>
          </w:p>
        </w:tc>
        <w:tc>
          <w:tcPr>
            <w:tcW w:w="1276" w:type="dxa"/>
            <w:vAlign w:val="center"/>
          </w:tcPr>
          <w:p w14:paraId="4BE8B8E6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5C79E7B7">
            <w:pPr>
              <w:pStyle w:val="13"/>
            </w:pPr>
            <w:r>
              <w:t>依据预算安排</w:t>
            </w:r>
          </w:p>
        </w:tc>
      </w:tr>
      <w:tr w14:paraId="7D7FF5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9A7AD71"/>
        </w:tc>
        <w:tc>
          <w:tcPr>
            <w:tcW w:w="1276" w:type="dxa"/>
            <w:vAlign w:val="center"/>
          </w:tcPr>
          <w:p w14:paraId="15BB6D53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9CAED0D">
            <w:pPr>
              <w:pStyle w:val="13"/>
            </w:pPr>
            <w:r>
              <w:t>及时性</w:t>
            </w:r>
          </w:p>
        </w:tc>
        <w:tc>
          <w:tcPr>
            <w:tcW w:w="2891" w:type="dxa"/>
            <w:vAlign w:val="center"/>
          </w:tcPr>
          <w:p w14:paraId="492F5704">
            <w:pPr>
              <w:pStyle w:val="13"/>
            </w:pPr>
            <w:r>
              <w:t>及时性</w:t>
            </w:r>
          </w:p>
        </w:tc>
        <w:tc>
          <w:tcPr>
            <w:tcW w:w="1276" w:type="dxa"/>
            <w:vAlign w:val="center"/>
          </w:tcPr>
          <w:p w14:paraId="479224C5">
            <w:pPr>
              <w:pStyle w:val="13"/>
            </w:pPr>
            <w:r>
              <w:t>≥98%</w:t>
            </w:r>
          </w:p>
        </w:tc>
        <w:tc>
          <w:tcPr>
            <w:tcW w:w="1843" w:type="dxa"/>
            <w:vAlign w:val="center"/>
          </w:tcPr>
          <w:p w14:paraId="78ECDD32">
            <w:pPr>
              <w:pStyle w:val="13"/>
            </w:pPr>
            <w:r>
              <w:t>依据预算安排</w:t>
            </w:r>
          </w:p>
        </w:tc>
      </w:tr>
      <w:tr w14:paraId="576FDB4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42B4D29"/>
        </w:tc>
        <w:tc>
          <w:tcPr>
            <w:tcW w:w="1276" w:type="dxa"/>
            <w:vAlign w:val="center"/>
          </w:tcPr>
          <w:p w14:paraId="1389FCEA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6125C73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7727E7C3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61725856">
            <w:pPr>
              <w:pStyle w:val="13"/>
            </w:pPr>
            <w:r>
              <w:t>2万元</w:t>
            </w:r>
          </w:p>
        </w:tc>
        <w:tc>
          <w:tcPr>
            <w:tcW w:w="1843" w:type="dxa"/>
            <w:vAlign w:val="center"/>
          </w:tcPr>
          <w:p w14:paraId="39867178">
            <w:pPr>
              <w:pStyle w:val="13"/>
            </w:pPr>
            <w:r>
              <w:t>依据预算安排</w:t>
            </w:r>
          </w:p>
        </w:tc>
      </w:tr>
      <w:tr w14:paraId="3D41D6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5AED99B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42C38D82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7DFF91F3">
            <w:pPr>
              <w:pStyle w:val="13"/>
            </w:pPr>
            <w:r>
              <w:t>提高效率</w:t>
            </w:r>
          </w:p>
        </w:tc>
        <w:tc>
          <w:tcPr>
            <w:tcW w:w="2891" w:type="dxa"/>
            <w:vAlign w:val="center"/>
          </w:tcPr>
          <w:p w14:paraId="49F00199">
            <w:pPr>
              <w:pStyle w:val="13"/>
            </w:pPr>
            <w:r>
              <w:t>提高效率</w:t>
            </w:r>
          </w:p>
        </w:tc>
        <w:tc>
          <w:tcPr>
            <w:tcW w:w="1276" w:type="dxa"/>
            <w:vAlign w:val="center"/>
          </w:tcPr>
          <w:p w14:paraId="58270B22">
            <w:pPr>
              <w:pStyle w:val="13"/>
            </w:pPr>
            <w:r>
              <w:t>≥96%</w:t>
            </w:r>
          </w:p>
        </w:tc>
        <w:tc>
          <w:tcPr>
            <w:tcW w:w="1843" w:type="dxa"/>
            <w:vAlign w:val="center"/>
          </w:tcPr>
          <w:p w14:paraId="5C0A9DA1">
            <w:pPr>
              <w:pStyle w:val="13"/>
            </w:pPr>
            <w:r>
              <w:t>依据预算安排</w:t>
            </w:r>
          </w:p>
        </w:tc>
      </w:tr>
      <w:tr w14:paraId="50C928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CDFF6F2"/>
        </w:tc>
        <w:tc>
          <w:tcPr>
            <w:tcW w:w="1276" w:type="dxa"/>
            <w:vAlign w:val="center"/>
          </w:tcPr>
          <w:p w14:paraId="5CB2F1DF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1A0D52FA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58456904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52183D39">
            <w:pPr>
              <w:pStyle w:val="13"/>
            </w:pPr>
            <w:r>
              <w:t>≥95%</w:t>
            </w:r>
          </w:p>
        </w:tc>
        <w:tc>
          <w:tcPr>
            <w:tcW w:w="1843" w:type="dxa"/>
            <w:vAlign w:val="center"/>
          </w:tcPr>
          <w:p w14:paraId="006719EA">
            <w:pPr>
              <w:pStyle w:val="13"/>
            </w:pPr>
            <w:r>
              <w:t>依据预算安排</w:t>
            </w:r>
          </w:p>
        </w:tc>
      </w:tr>
      <w:tr w14:paraId="12B8B80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0A56ADE"/>
        </w:tc>
        <w:tc>
          <w:tcPr>
            <w:tcW w:w="1276" w:type="dxa"/>
            <w:vAlign w:val="center"/>
          </w:tcPr>
          <w:p w14:paraId="25F24B68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4702C5B4">
            <w:pPr>
              <w:pStyle w:val="13"/>
            </w:pPr>
            <w:r>
              <w:t>改善生态环境质量</w:t>
            </w:r>
          </w:p>
        </w:tc>
        <w:tc>
          <w:tcPr>
            <w:tcW w:w="2891" w:type="dxa"/>
            <w:vAlign w:val="center"/>
          </w:tcPr>
          <w:p w14:paraId="65EFC108">
            <w:pPr>
              <w:pStyle w:val="13"/>
            </w:pPr>
            <w:r>
              <w:t>改善生态环境质量</w:t>
            </w:r>
          </w:p>
        </w:tc>
        <w:tc>
          <w:tcPr>
            <w:tcW w:w="1276" w:type="dxa"/>
            <w:vAlign w:val="center"/>
          </w:tcPr>
          <w:p w14:paraId="1A01077B">
            <w:pPr>
              <w:pStyle w:val="13"/>
            </w:pPr>
            <w:r>
              <w:t>≥96%</w:t>
            </w:r>
          </w:p>
        </w:tc>
        <w:tc>
          <w:tcPr>
            <w:tcW w:w="1843" w:type="dxa"/>
            <w:vAlign w:val="center"/>
          </w:tcPr>
          <w:p w14:paraId="1C837774">
            <w:pPr>
              <w:pStyle w:val="13"/>
            </w:pPr>
            <w:r>
              <w:t>依据预算安排</w:t>
            </w:r>
          </w:p>
        </w:tc>
      </w:tr>
      <w:tr w14:paraId="1071F2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C5E44E5"/>
        </w:tc>
        <w:tc>
          <w:tcPr>
            <w:tcW w:w="1276" w:type="dxa"/>
            <w:vAlign w:val="center"/>
          </w:tcPr>
          <w:p w14:paraId="5D465354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749514B">
            <w:pPr>
              <w:pStyle w:val="13"/>
            </w:pPr>
            <w:r>
              <w:t>持续发展作用力</w:t>
            </w:r>
          </w:p>
        </w:tc>
        <w:tc>
          <w:tcPr>
            <w:tcW w:w="2891" w:type="dxa"/>
            <w:vAlign w:val="center"/>
          </w:tcPr>
          <w:p w14:paraId="1BE0DABC">
            <w:pPr>
              <w:pStyle w:val="13"/>
            </w:pPr>
            <w:r>
              <w:t>持续发展作用力</w:t>
            </w:r>
          </w:p>
        </w:tc>
        <w:tc>
          <w:tcPr>
            <w:tcW w:w="1276" w:type="dxa"/>
            <w:vAlign w:val="center"/>
          </w:tcPr>
          <w:p w14:paraId="2C50D282">
            <w:pPr>
              <w:pStyle w:val="13"/>
            </w:pPr>
            <w:r>
              <w:t>≥98%</w:t>
            </w:r>
          </w:p>
        </w:tc>
        <w:tc>
          <w:tcPr>
            <w:tcW w:w="1843" w:type="dxa"/>
            <w:vAlign w:val="center"/>
          </w:tcPr>
          <w:p w14:paraId="1836C8F1">
            <w:pPr>
              <w:pStyle w:val="13"/>
            </w:pPr>
            <w:r>
              <w:t>依据预算安排</w:t>
            </w:r>
          </w:p>
        </w:tc>
      </w:tr>
      <w:tr w14:paraId="416797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47A89F4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8A131DA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52D32304">
            <w:pPr>
              <w:pStyle w:val="13"/>
            </w:pPr>
            <w:r>
              <w:t>满意率</w:t>
            </w:r>
          </w:p>
        </w:tc>
        <w:tc>
          <w:tcPr>
            <w:tcW w:w="2891" w:type="dxa"/>
            <w:vAlign w:val="center"/>
          </w:tcPr>
          <w:p w14:paraId="29ADFF1D">
            <w:pPr>
              <w:pStyle w:val="13"/>
            </w:pPr>
            <w:r>
              <w:t>满意率</w:t>
            </w:r>
          </w:p>
        </w:tc>
        <w:tc>
          <w:tcPr>
            <w:tcW w:w="1276" w:type="dxa"/>
            <w:vAlign w:val="center"/>
          </w:tcPr>
          <w:p w14:paraId="018CA09B">
            <w:pPr>
              <w:pStyle w:val="13"/>
            </w:pPr>
            <w:r>
              <w:t>≥100%</w:t>
            </w:r>
          </w:p>
        </w:tc>
        <w:tc>
          <w:tcPr>
            <w:tcW w:w="1843" w:type="dxa"/>
            <w:vAlign w:val="center"/>
          </w:tcPr>
          <w:p w14:paraId="260C11F6">
            <w:pPr>
              <w:pStyle w:val="13"/>
            </w:pPr>
            <w:r>
              <w:t>依据预算安排</w:t>
            </w:r>
          </w:p>
        </w:tc>
      </w:tr>
    </w:tbl>
    <w:p w14:paraId="62B06C05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7DE16AA9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9E0AD3B">
      <w:pPr>
        <w:spacing w:before="0" w:after="0"/>
        <w:ind w:firstLine="560"/>
        <w:jc w:val="left"/>
        <w:outlineLvl w:val="3"/>
      </w:pPr>
      <w:bookmarkStart w:id="4" w:name="_Toc_4_4_0000000005"/>
      <w:r>
        <w:rPr>
          <w:rFonts w:ascii="方正仿宋_GBK" w:hAnsi="方正仿宋_GBK" w:eastAsia="方正仿宋_GBK" w:cs="方正仿宋_GBK"/>
          <w:color w:val="000000"/>
          <w:sz w:val="28"/>
        </w:rPr>
        <w:t>2.乌龙沟乡防汛支出绩效目标表</w:t>
      </w:r>
      <w:bookmarkEnd w:id="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4A70FA2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79FC45C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7610FF2">
            <w:pPr>
              <w:pStyle w:val="11"/>
            </w:pPr>
            <w:r>
              <w:t>单位：万元</w:t>
            </w:r>
          </w:p>
        </w:tc>
      </w:tr>
      <w:tr w14:paraId="39689E3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DFBE019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42018564">
            <w:pPr>
              <w:pStyle w:val="13"/>
            </w:pPr>
            <w:r>
              <w:t>13063026P006053100080</w:t>
            </w:r>
          </w:p>
        </w:tc>
        <w:tc>
          <w:tcPr>
            <w:tcW w:w="1587" w:type="dxa"/>
            <w:vAlign w:val="center"/>
          </w:tcPr>
          <w:p w14:paraId="3D0C83F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39A4CBF">
            <w:pPr>
              <w:pStyle w:val="13"/>
            </w:pPr>
            <w:r>
              <w:t>乌龙沟乡防汛支出</w:t>
            </w:r>
          </w:p>
        </w:tc>
      </w:tr>
      <w:tr w14:paraId="175FA45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086E6A3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5BF7204B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4BF53772">
            <w:pPr>
              <w:pStyle w:val="13"/>
            </w:pPr>
            <w:r>
              <w:t>1.00</w:t>
            </w:r>
          </w:p>
        </w:tc>
        <w:tc>
          <w:tcPr>
            <w:tcW w:w="1587" w:type="dxa"/>
            <w:vAlign w:val="center"/>
          </w:tcPr>
          <w:p w14:paraId="193BD2EC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5BAF4DB">
            <w:pPr>
              <w:pStyle w:val="13"/>
            </w:pPr>
            <w:r>
              <w:t>1.00</w:t>
            </w:r>
          </w:p>
        </w:tc>
        <w:tc>
          <w:tcPr>
            <w:tcW w:w="1276" w:type="dxa"/>
            <w:vAlign w:val="center"/>
          </w:tcPr>
          <w:p w14:paraId="6C2BBE10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64C1F1F2">
            <w:pPr>
              <w:pStyle w:val="13"/>
            </w:pPr>
            <w:r>
              <w:t xml:space="preserve"> </w:t>
            </w:r>
          </w:p>
        </w:tc>
      </w:tr>
      <w:tr w14:paraId="55D51AF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63FEE27"/>
        </w:tc>
        <w:tc>
          <w:tcPr>
            <w:tcW w:w="8618" w:type="dxa"/>
            <w:gridSpan w:val="6"/>
            <w:vAlign w:val="center"/>
          </w:tcPr>
          <w:p w14:paraId="47209D40">
            <w:pPr>
              <w:pStyle w:val="13"/>
            </w:pPr>
            <w:r>
              <w:t>保障防汛工作正常开展，保障人民群众生命财产安全。</w:t>
            </w:r>
            <w:r>
              <w:tab/>
            </w:r>
          </w:p>
        </w:tc>
      </w:tr>
      <w:tr w14:paraId="5258E26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A88E14C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7E932FA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055DEBA1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F3CB130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A0D726D">
            <w:pPr>
              <w:pStyle w:val="14"/>
            </w:pPr>
            <w:r>
              <w:t>12月底</w:t>
            </w:r>
          </w:p>
        </w:tc>
      </w:tr>
      <w:tr w14:paraId="4BE630B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B7210CB"/>
        </w:tc>
        <w:tc>
          <w:tcPr>
            <w:tcW w:w="2608" w:type="dxa"/>
            <w:gridSpan w:val="2"/>
            <w:vAlign w:val="center"/>
          </w:tcPr>
          <w:p w14:paraId="5A386686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3A1B4F89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784EDC10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6E8BD4A0">
            <w:pPr>
              <w:pStyle w:val="15"/>
            </w:pPr>
            <w:r>
              <w:t>100%</w:t>
            </w:r>
          </w:p>
        </w:tc>
      </w:tr>
      <w:tr w14:paraId="500F481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789CBEA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8AE9B52">
            <w:pPr>
              <w:pStyle w:val="13"/>
            </w:pPr>
            <w:r>
              <w:t>1.保障防汛工作正常开展，保障人民群众生命财产安全。</w:t>
            </w:r>
            <w:r>
              <w:tab/>
            </w:r>
            <w:r>
              <w:tab/>
            </w:r>
            <w:r>
              <w:tab/>
            </w:r>
          </w:p>
        </w:tc>
      </w:tr>
    </w:tbl>
    <w:p w14:paraId="19D9D2C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296E8B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8C1FB91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604D536D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A0F7359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D913A2E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A8C935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CD452E3">
            <w:pPr>
              <w:pStyle w:val="14"/>
            </w:pPr>
            <w:r>
              <w:t>指标值确定依据</w:t>
            </w:r>
          </w:p>
        </w:tc>
      </w:tr>
      <w:tr w14:paraId="5FCAA0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8E77DB1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17A5ADFD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E455EB6">
            <w:pPr>
              <w:pStyle w:val="13"/>
            </w:pPr>
            <w:r>
              <w:t>召开工作会议次数</w:t>
            </w:r>
          </w:p>
        </w:tc>
        <w:tc>
          <w:tcPr>
            <w:tcW w:w="2891" w:type="dxa"/>
            <w:vAlign w:val="center"/>
          </w:tcPr>
          <w:p w14:paraId="1EC04B81">
            <w:pPr>
              <w:pStyle w:val="13"/>
            </w:pPr>
            <w:r>
              <w:t>召开工作会议次数</w:t>
            </w:r>
          </w:p>
        </w:tc>
        <w:tc>
          <w:tcPr>
            <w:tcW w:w="1276" w:type="dxa"/>
            <w:vAlign w:val="center"/>
          </w:tcPr>
          <w:p w14:paraId="4488EE25">
            <w:pPr>
              <w:pStyle w:val="13"/>
            </w:pPr>
            <w:r>
              <w:t>≥3次</w:t>
            </w:r>
          </w:p>
        </w:tc>
        <w:tc>
          <w:tcPr>
            <w:tcW w:w="1843" w:type="dxa"/>
            <w:vAlign w:val="center"/>
          </w:tcPr>
          <w:p w14:paraId="7F975B40">
            <w:pPr>
              <w:pStyle w:val="13"/>
            </w:pPr>
            <w:r>
              <w:t>依据工作方案</w:t>
            </w:r>
          </w:p>
        </w:tc>
      </w:tr>
      <w:tr w14:paraId="33A4F3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1DF3450"/>
        </w:tc>
        <w:tc>
          <w:tcPr>
            <w:tcW w:w="1276" w:type="dxa"/>
            <w:vAlign w:val="center"/>
          </w:tcPr>
          <w:p w14:paraId="6CF9CDD2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4F10CDE">
            <w:pPr>
              <w:pStyle w:val="13"/>
            </w:pPr>
            <w:r>
              <w:t>政策解读文章数量</w:t>
            </w:r>
          </w:p>
        </w:tc>
        <w:tc>
          <w:tcPr>
            <w:tcW w:w="2891" w:type="dxa"/>
            <w:vAlign w:val="center"/>
          </w:tcPr>
          <w:p w14:paraId="552B1C52">
            <w:pPr>
              <w:pStyle w:val="13"/>
            </w:pPr>
            <w:r>
              <w:t>政策解读文章数量</w:t>
            </w:r>
          </w:p>
        </w:tc>
        <w:tc>
          <w:tcPr>
            <w:tcW w:w="1276" w:type="dxa"/>
            <w:vAlign w:val="center"/>
          </w:tcPr>
          <w:p w14:paraId="263D9A2A">
            <w:pPr>
              <w:pStyle w:val="13"/>
            </w:pPr>
            <w:r>
              <w:t>≥3篇</w:t>
            </w:r>
          </w:p>
        </w:tc>
        <w:tc>
          <w:tcPr>
            <w:tcW w:w="1843" w:type="dxa"/>
            <w:vAlign w:val="center"/>
          </w:tcPr>
          <w:p w14:paraId="629358D4">
            <w:pPr>
              <w:pStyle w:val="13"/>
            </w:pPr>
            <w:r>
              <w:t>依据工作方案</w:t>
            </w:r>
          </w:p>
        </w:tc>
      </w:tr>
      <w:tr w14:paraId="4D971F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397449A"/>
        </w:tc>
        <w:tc>
          <w:tcPr>
            <w:tcW w:w="1276" w:type="dxa"/>
            <w:vAlign w:val="center"/>
          </w:tcPr>
          <w:p w14:paraId="32D3D362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14DB962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0EDB551B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745EA87D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0F62B9D6">
            <w:pPr>
              <w:pStyle w:val="13"/>
            </w:pPr>
            <w:r>
              <w:t>依据工作方案</w:t>
            </w:r>
          </w:p>
        </w:tc>
      </w:tr>
      <w:tr w14:paraId="1B90A6A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44FDF89"/>
        </w:tc>
        <w:tc>
          <w:tcPr>
            <w:tcW w:w="1276" w:type="dxa"/>
            <w:vAlign w:val="center"/>
          </w:tcPr>
          <w:p w14:paraId="0DFA7C52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0726C96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29A48B07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095628E3">
            <w:pPr>
              <w:pStyle w:val="13"/>
            </w:pPr>
            <w:r>
              <w:t>1万元</w:t>
            </w:r>
          </w:p>
        </w:tc>
        <w:tc>
          <w:tcPr>
            <w:tcW w:w="1843" w:type="dxa"/>
            <w:vAlign w:val="center"/>
          </w:tcPr>
          <w:p w14:paraId="74FB71CB">
            <w:pPr>
              <w:pStyle w:val="13"/>
            </w:pPr>
            <w:r>
              <w:t>依据工作方案</w:t>
            </w:r>
          </w:p>
        </w:tc>
      </w:tr>
      <w:tr w14:paraId="1C71B4B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BFE46ED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4D2FAE5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7F0D21BB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6CC84291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704611F6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5D603974">
            <w:pPr>
              <w:pStyle w:val="13"/>
            </w:pPr>
            <w:r>
              <w:t>依据工作方案</w:t>
            </w:r>
          </w:p>
        </w:tc>
      </w:tr>
      <w:tr w14:paraId="3B832F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89D675B"/>
        </w:tc>
        <w:tc>
          <w:tcPr>
            <w:tcW w:w="1276" w:type="dxa"/>
            <w:vAlign w:val="center"/>
          </w:tcPr>
          <w:p w14:paraId="47DCB07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6726BBF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4A0B8026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06AF8D07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0B7ECD9B">
            <w:pPr>
              <w:pStyle w:val="13"/>
            </w:pPr>
            <w:r>
              <w:t>依据工作方案</w:t>
            </w:r>
          </w:p>
        </w:tc>
      </w:tr>
      <w:tr w14:paraId="258F36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85439B5"/>
        </w:tc>
        <w:tc>
          <w:tcPr>
            <w:tcW w:w="1276" w:type="dxa"/>
            <w:vAlign w:val="center"/>
          </w:tcPr>
          <w:p w14:paraId="514498CA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0F873341">
            <w:pPr>
              <w:pStyle w:val="13"/>
            </w:pPr>
            <w:r>
              <w:t>改善工作环境质量</w:t>
            </w:r>
          </w:p>
        </w:tc>
        <w:tc>
          <w:tcPr>
            <w:tcW w:w="2891" w:type="dxa"/>
            <w:vAlign w:val="center"/>
          </w:tcPr>
          <w:p w14:paraId="36408749">
            <w:pPr>
              <w:pStyle w:val="13"/>
            </w:pPr>
            <w:r>
              <w:t>改善工作环境质量</w:t>
            </w:r>
          </w:p>
        </w:tc>
        <w:tc>
          <w:tcPr>
            <w:tcW w:w="1276" w:type="dxa"/>
            <w:vAlign w:val="center"/>
          </w:tcPr>
          <w:p w14:paraId="43CF52CE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59928A79">
            <w:pPr>
              <w:pStyle w:val="13"/>
            </w:pPr>
            <w:r>
              <w:t>依据工作方案</w:t>
            </w:r>
          </w:p>
        </w:tc>
      </w:tr>
      <w:tr w14:paraId="474F83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A33D0CF"/>
        </w:tc>
        <w:tc>
          <w:tcPr>
            <w:tcW w:w="1276" w:type="dxa"/>
            <w:vAlign w:val="center"/>
          </w:tcPr>
          <w:p w14:paraId="040A1501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37B34555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6CE1F4B4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1503874E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5E802AC9">
            <w:pPr>
              <w:pStyle w:val="13"/>
            </w:pPr>
            <w:r>
              <w:t>依据工作方案</w:t>
            </w:r>
          </w:p>
        </w:tc>
      </w:tr>
      <w:tr w14:paraId="50B1BB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5F939D5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0B0B110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2DC1E38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58478FF7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64178517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2A7F6C78">
            <w:pPr>
              <w:pStyle w:val="13"/>
            </w:pPr>
            <w:r>
              <w:t>依据工作方案</w:t>
            </w:r>
          </w:p>
        </w:tc>
      </w:tr>
    </w:tbl>
    <w:p w14:paraId="28C4CA9A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286BE4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B83EEE8">
      <w:pPr>
        <w:spacing w:before="0" w:after="0"/>
        <w:ind w:firstLine="560"/>
        <w:jc w:val="left"/>
        <w:outlineLvl w:val="3"/>
      </w:pPr>
      <w:bookmarkStart w:id="5" w:name="_Toc_4_4_0000000006"/>
      <w:r>
        <w:rPr>
          <w:rFonts w:ascii="方正仿宋_GBK" w:hAnsi="方正仿宋_GBK" w:eastAsia="方正仿宋_GBK" w:cs="方正仿宋_GBK"/>
          <w:color w:val="000000"/>
          <w:sz w:val="28"/>
        </w:rPr>
        <w:t>3.乌龙沟乡服务群众专项经费（村级支出）绩效目标表</w:t>
      </w:r>
      <w:bookmarkEnd w:id="5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4D73050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DC85DC4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C97B040">
            <w:pPr>
              <w:pStyle w:val="11"/>
            </w:pPr>
            <w:r>
              <w:t>单位：万元</w:t>
            </w:r>
          </w:p>
        </w:tc>
      </w:tr>
      <w:tr w14:paraId="1FF8D52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C0716C4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428F7D2">
            <w:pPr>
              <w:pStyle w:val="13"/>
            </w:pPr>
            <w:r>
              <w:t>13063026P005588101139</w:t>
            </w:r>
          </w:p>
        </w:tc>
        <w:tc>
          <w:tcPr>
            <w:tcW w:w="1587" w:type="dxa"/>
            <w:vAlign w:val="center"/>
          </w:tcPr>
          <w:p w14:paraId="082CFC9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5E2DC520">
            <w:pPr>
              <w:pStyle w:val="13"/>
            </w:pPr>
            <w:r>
              <w:t>乌龙沟乡服务群众专项经费（村级支出）</w:t>
            </w:r>
          </w:p>
        </w:tc>
      </w:tr>
      <w:tr w14:paraId="1AB2B43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C7062F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EAF2651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F0C38A2">
            <w:pPr>
              <w:pStyle w:val="13"/>
            </w:pPr>
            <w:r>
              <w:t>45.00</w:t>
            </w:r>
          </w:p>
        </w:tc>
        <w:tc>
          <w:tcPr>
            <w:tcW w:w="1587" w:type="dxa"/>
            <w:vAlign w:val="center"/>
          </w:tcPr>
          <w:p w14:paraId="12F30F1E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620069D">
            <w:pPr>
              <w:pStyle w:val="13"/>
            </w:pPr>
            <w:r>
              <w:t>45.00</w:t>
            </w:r>
          </w:p>
        </w:tc>
        <w:tc>
          <w:tcPr>
            <w:tcW w:w="1276" w:type="dxa"/>
            <w:vAlign w:val="center"/>
          </w:tcPr>
          <w:p w14:paraId="78D23D1D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1A9E3810">
            <w:pPr>
              <w:pStyle w:val="13"/>
            </w:pPr>
            <w:r>
              <w:t xml:space="preserve"> </w:t>
            </w:r>
          </w:p>
        </w:tc>
      </w:tr>
      <w:tr w14:paraId="2EC9CE3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50B0B887"/>
        </w:tc>
        <w:tc>
          <w:tcPr>
            <w:tcW w:w="8618" w:type="dxa"/>
            <w:gridSpan w:val="6"/>
            <w:vAlign w:val="center"/>
          </w:tcPr>
          <w:p w14:paraId="35B1DF02">
            <w:pPr>
              <w:pStyle w:val="13"/>
            </w:pPr>
            <w:r>
              <w:t>更好的为人民群众服务，发挥出村党委会的作用，履行村两委的职责。</w:t>
            </w:r>
          </w:p>
        </w:tc>
      </w:tr>
      <w:tr w14:paraId="4DBA93E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5717416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62FE40F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0C2150DF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664784C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332BE20F">
            <w:pPr>
              <w:pStyle w:val="14"/>
            </w:pPr>
            <w:r>
              <w:t>12月底</w:t>
            </w:r>
          </w:p>
        </w:tc>
      </w:tr>
      <w:tr w14:paraId="6463E33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80086B3"/>
        </w:tc>
        <w:tc>
          <w:tcPr>
            <w:tcW w:w="2608" w:type="dxa"/>
            <w:gridSpan w:val="2"/>
            <w:vAlign w:val="center"/>
          </w:tcPr>
          <w:p w14:paraId="48294F89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4333B675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44816EFA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495A2253">
            <w:pPr>
              <w:pStyle w:val="15"/>
            </w:pPr>
            <w:r>
              <w:t>100%</w:t>
            </w:r>
          </w:p>
        </w:tc>
      </w:tr>
      <w:tr w14:paraId="3BC6D0E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91C7A95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65994F0">
            <w:pPr>
              <w:pStyle w:val="13"/>
            </w:pPr>
            <w:r>
              <w:t>1.更好的为人民群众服务，发挥出村党委会的作用，履行村两委的职责。</w:t>
            </w:r>
          </w:p>
        </w:tc>
      </w:tr>
    </w:tbl>
    <w:p w14:paraId="39ADBA8B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44E089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235847F2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F7E80A4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54836784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4797E86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EC88729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23982EEA">
            <w:pPr>
              <w:pStyle w:val="14"/>
            </w:pPr>
            <w:r>
              <w:t>指标值确定依据</w:t>
            </w:r>
          </w:p>
        </w:tc>
      </w:tr>
      <w:tr w14:paraId="13972BF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21A29CD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E3295A9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E7F3842">
            <w:pPr>
              <w:pStyle w:val="13"/>
            </w:pPr>
            <w:r>
              <w:t>召开工作会议次数</w:t>
            </w:r>
          </w:p>
        </w:tc>
        <w:tc>
          <w:tcPr>
            <w:tcW w:w="2891" w:type="dxa"/>
            <w:vAlign w:val="center"/>
          </w:tcPr>
          <w:p w14:paraId="3F43A7D4">
            <w:pPr>
              <w:pStyle w:val="13"/>
            </w:pPr>
            <w:r>
              <w:t>召开工作会议次数</w:t>
            </w:r>
          </w:p>
        </w:tc>
        <w:tc>
          <w:tcPr>
            <w:tcW w:w="1276" w:type="dxa"/>
            <w:vAlign w:val="center"/>
          </w:tcPr>
          <w:p w14:paraId="38BAE68A">
            <w:pPr>
              <w:pStyle w:val="13"/>
            </w:pPr>
            <w:r>
              <w:t>≥10次</w:t>
            </w:r>
          </w:p>
        </w:tc>
        <w:tc>
          <w:tcPr>
            <w:tcW w:w="1843" w:type="dxa"/>
            <w:vAlign w:val="center"/>
          </w:tcPr>
          <w:p w14:paraId="1A95A520">
            <w:pPr>
              <w:pStyle w:val="13"/>
            </w:pPr>
            <w:r>
              <w:t>依据工作方案</w:t>
            </w:r>
          </w:p>
        </w:tc>
      </w:tr>
      <w:tr w14:paraId="2D0869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1E988E0"/>
        </w:tc>
        <w:tc>
          <w:tcPr>
            <w:tcW w:w="1276" w:type="dxa"/>
            <w:vAlign w:val="center"/>
          </w:tcPr>
          <w:p w14:paraId="1B62801D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D8CF701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22687D5F">
            <w:pPr>
              <w:pStyle w:val="13"/>
            </w:pPr>
            <w:r>
              <w:t>实际完成工作占应完成工作的比率</w:t>
            </w:r>
          </w:p>
        </w:tc>
        <w:tc>
          <w:tcPr>
            <w:tcW w:w="1276" w:type="dxa"/>
            <w:vAlign w:val="center"/>
          </w:tcPr>
          <w:p w14:paraId="4DFD8059">
            <w:pPr>
              <w:pStyle w:val="13"/>
            </w:pPr>
            <w:r>
              <w:t>≥100%</w:t>
            </w:r>
          </w:p>
        </w:tc>
        <w:tc>
          <w:tcPr>
            <w:tcW w:w="1843" w:type="dxa"/>
            <w:vAlign w:val="center"/>
          </w:tcPr>
          <w:p w14:paraId="2915FFB7">
            <w:pPr>
              <w:pStyle w:val="13"/>
            </w:pPr>
            <w:r>
              <w:t>依据工作方案</w:t>
            </w:r>
          </w:p>
        </w:tc>
      </w:tr>
      <w:tr w14:paraId="50C506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C4FF6CD"/>
        </w:tc>
        <w:tc>
          <w:tcPr>
            <w:tcW w:w="1276" w:type="dxa"/>
            <w:vAlign w:val="center"/>
          </w:tcPr>
          <w:p w14:paraId="65107F5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C5D27CC">
            <w:pPr>
              <w:pStyle w:val="13"/>
            </w:pPr>
            <w:r>
              <w:t>资金发放及时率</w:t>
            </w:r>
          </w:p>
        </w:tc>
        <w:tc>
          <w:tcPr>
            <w:tcW w:w="2891" w:type="dxa"/>
            <w:vAlign w:val="center"/>
          </w:tcPr>
          <w:p w14:paraId="218C6707">
            <w:pPr>
              <w:pStyle w:val="13"/>
            </w:pPr>
            <w:r>
              <w:t>资金发放及时率</w:t>
            </w:r>
          </w:p>
        </w:tc>
        <w:tc>
          <w:tcPr>
            <w:tcW w:w="1276" w:type="dxa"/>
            <w:vAlign w:val="center"/>
          </w:tcPr>
          <w:p w14:paraId="0065B2AE">
            <w:pPr>
              <w:pStyle w:val="13"/>
            </w:pPr>
            <w:r>
              <w:t>≥100%</w:t>
            </w:r>
          </w:p>
        </w:tc>
        <w:tc>
          <w:tcPr>
            <w:tcW w:w="1843" w:type="dxa"/>
            <w:vAlign w:val="center"/>
          </w:tcPr>
          <w:p w14:paraId="44C9E2EF">
            <w:pPr>
              <w:pStyle w:val="13"/>
            </w:pPr>
            <w:r>
              <w:t>依据工作方案</w:t>
            </w:r>
          </w:p>
        </w:tc>
      </w:tr>
      <w:tr w14:paraId="512154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BAF5455"/>
        </w:tc>
        <w:tc>
          <w:tcPr>
            <w:tcW w:w="1276" w:type="dxa"/>
            <w:vAlign w:val="center"/>
          </w:tcPr>
          <w:p w14:paraId="0A8F72D0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0EC94C67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774D6421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52DA8225">
            <w:pPr>
              <w:pStyle w:val="13"/>
            </w:pPr>
            <w:r>
              <w:t>45万元</w:t>
            </w:r>
          </w:p>
        </w:tc>
        <w:tc>
          <w:tcPr>
            <w:tcW w:w="1843" w:type="dxa"/>
            <w:vAlign w:val="center"/>
          </w:tcPr>
          <w:p w14:paraId="5A5A098A">
            <w:pPr>
              <w:pStyle w:val="13"/>
            </w:pPr>
            <w:r>
              <w:t>依据工作方案</w:t>
            </w:r>
          </w:p>
        </w:tc>
      </w:tr>
      <w:tr w14:paraId="73F8E8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525E79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23BB92C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57A41C42">
            <w:pPr>
              <w:pStyle w:val="13"/>
            </w:pPr>
            <w:r>
              <w:t>资金支出及时率</w:t>
            </w:r>
          </w:p>
        </w:tc>
        <w:tc>
          <w:tcPr>
            <w:tcW w:w="2891" w:type="dxa"/>
            <w:vAlign w:val="center"/>
          </w:tcPr>
          <w:p w14:paraId="16A07961">
            <w:pPr>
              <w:pStyle w:val="13"/>
            </w:pPr>
            <w:r>
              <w:t>资金支出及时率</w:t>
            </w:r>
          </w:p>
        </w:tc>
        <w:tc>
          <w:tcPr>
            <w:tcW w:w="1276" w:type="dxa"/>
            <w:vAlign w:val="center"/>
          </w:tcPr>
          <w:p w14:paraId="5EFC27F2">
            <w:pPr>
              <w:pStyle w:val="13"/>
            </w:pPr>
            <w:r>
              <w:t>%</w:t>
            </w:r>
          </w:p>
        </w:tc>
        <w:tc>
          <w:tcPr>
            <w:tcW w:w="1843" w:type="dxa"/>
            <w:vAlign w:val="center"/>
          </w:tcPr>
          <w:p w14:paraId="1DB03E3C">
            <w:pPr>
              <w:pStyle w:val="13"/>
            </w:pPr>
            <w:r>
              <w:t>依据工作方案</w:t>
            </w:r>
          </w:p>
        </w:tc>
      </w:tr>
      <w:tr w14:paraId="14EADD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41DE27A"/>
        </w:tc>
        <w:tc>
          <w:tcPr>
            <w:tcW w:w="1276" w:type="dxa"/>
            <w:vAlign w:val="center"/>
          </w:tcPr>
          <w:p w14:paraId="298C394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649F04F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61BFE1FB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7D58AED7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5D4A55EB">
            <w:pPr>
              <w:pStyle w:val="13"/>
            </w:pPr>
            <w:r>
              <w:t>依据工作方案</w:t>
            </w:r>
          </w:p>
        </w:tc>
      </w:tr>
      <w:tr w14:paraId="1082D0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EEAE869"/>
        </w:tc>
        <w:tc>
          <w:tcPr>
            <w:tcW w:w="1276" w:type="dxa"/>
            <w:vAlign w:val="center"/>
          </w:tcPr>
          <w:p w14:paraId="5375CE0C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60B5A9AB">
            <w:pPr>
              <w:pStyle w:val="13"/>
            </w:pPr>
            <w:r>
              <w:t>改善工作环境质量</w:t>
            </w:r>
          </w:p>
        </w:tc>
        <w:tc>
          <w:tcPr>
            <w:tcW w:w="2891" w:type="dxa"/>
            <w:vAlign w:val="center"/>
          </w:tcPr>
          <w:p w14:paraId="26FC6EAA">
            <w:pPr>
              <w:pStyle w:val="13"/>
            </w:pPr>
            <w:r>
              <w:t>改善工作环境质量</w:t>
            </w:r>
          </w:p>
        </w:tc>
        <w:tc>
          <w:tcPr>
            <w:tcW w:w="1276" w:type="dxa"/>
            <w:vAlign w:val="center"/>
          </w:tcPr>
          <w:p w14:paraId="62282C02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0A2FAFD3">
            <w:pPr>
              <w:pStyle w:val="13"/>
            </w:pPr>
            <w:r>
              <w:t>依据工作方案</w:t>
            </w:r>
          </w:p>
        </w:tc>
      </w:tr>
      <w:tr w14:paraId="2091F5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F0ECA4B"/>
        </w:tc>
        <w:tc>
          <w:tcPr>
            <w:tcW w:w="1276" w:type="dxa"/>
            <w:vAlign w:val="center"/>
          </w:tcPr>
          <w:p w14:paraId="6E724DFE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C52CFCC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40CF98EC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608CEEFE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23147B57">
            <w:pPr>
              <w:pStyle w:val="13"/>
            </w:pPr>
            <w:r>
              <w:t>依据工作方案</w:t>
            </w:r>
          </w:p>
        </w:tc>
      </w:tr>
      <w:tr w14:paraId="75E124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D437A0B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8815C60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581EB47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6A590EBB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08ECF5FB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54B8E585">
            <w:pPr>
              <w:pStyle w:val="13"/>
            </w:pPr>
            <w:r>
              <w:t>依据工作方案</w:t>
            </w:r>
          </w:p>
        </w:tc>
      </w:tr>
    </w:tbl>
    <w:p w14:paraId="00267595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2BBC34BC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EA4FED8">
      <w:pPr>
        <w:spacing w:before="0" w:after="0"/>
        <w:ind w:firstLine="560"/>
        <w:jc w:val="left"/>
        <w:outlineLvl w:val="3"/>
      </w:pPr>
      <w:bookmarkStart w:id="6" w:name="_Toc_4_4_0000000007"/>
      <w:r>
        <w:rPr>
          <w:rFonts w:ascii="方正仿宋_GBK" w:hAnsi="方正仿宋_GBK" w:eastAsia="方正仿宋_GBK" w:cs="方正仿宋_GBK"/>
          <w:color w:val="000000"/>
          <w:sz w:val="28"/>
        </w:rPr>
        <w:t>4.乌龙沟乡计划生育补助绩效目标表</w:t>
      </w:r>
      <w:bookmarkEnd w:id="6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BAA39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26D7C64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FFFAD77">
            <w:pPr>
              <w:pStyle w:val="11"/>
            </w:pPr>
            <w:r>
              <w:t>单位：万元</w:t>
            </w:r>
          </w:p>
        </w:tc>
      </w:tr>
      <w:tr w14:paraId="1EC5886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EB6A173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9D52659">
            <w:pPr>
              <w:pStyle w:val="13"/>
            </w:pPr>
            <w:r>
              <w:t>13063026P003856100763</w:t>
            </w:r>
          </w:p>
        </w:tc>
        <w:tc>
          <w:tcPr>
            <w:tcW w:w="1587" w:type="dxa"/>
            <w:vAlign w:val="center"/>
          </w:tcPr>
          <w:p w14:paraId="5E073B46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2CF1CE5">
            <w:pPr>
              <w:pStyle w:val="13"/>
            </w:pPr>
            <w:r>
              <w:t>乌龙沟乡计划生育补助</w:t>
            </w:r>
          </w:p>
        </w:tc>
      </w:tr>
      <w:tr w14:paraId="5A4F1A2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21A19AD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ECBE3BA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452E3A4">
            <w:pPr>
              <w:pStyle w:val="13"/>
            </w:pPr>
            <w:r>
              <w:t>0.60</w:t>
            </w:r>
          </w:p>
        </w:tc>
        <w:tc>
          <w:tcPr>
            <w:tcW w:w="1587" w:type="dxa"/>
            <w:vAlign w:val="center"/>
          </w:tcPr>
          <w:p w14:paraId="33F86841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FEF2F2B">
            <w:pPr>
              <w:pStyle w:val="13"/>
            </w:pPr>
            <w:r>
              <w:t>0.60</w:t>
            </w:r>
          </w:p>
        </w:tc>
        <w:tc>
          <w:tcPr>
            <w:tcW w:w="1276" w:type="dxa"/>
            <w:vAlign w:val="center"/>
          </w:tcPr>
          <w:p w14:paraId="4C3E26E7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AC57499">
            <w:pPr>
              <w:pStyle w:val="13"/>
            </w:pPr>
            <w:r>
              <w:t xml:space="preserve"> </w:t>
            </w:r>
          </w:p>
        </w:tc>
      </w:tr>
      <w:tr w14:paraId="2C94989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C8F6A28"/>
        </w:tc>
        <w:tc>
          <w:tcPr>
            <w:tcW w:w="8618" w:type="dxa"/>
            <w:gridSpan w:val="6"/>
            <w:vAlign w:val="center"/>
          </w:tcPr>
          <w:p w14:paraId="7D269204">
            <w:pPr>
              <w:pStyle w:val="13"/>
            </w:pPr>
            <w:r>
              <w:t>根据预算安排保障基层卫生服务。</w:t>
            </w:r>
            <w:r>
              <w:tab/>
            </w:r>
          </w:p>
        </w:tc>
      </w:tr>
      <w:tr w14:paraId="7B408D7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A988AAB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DDC487E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860F211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2CF0022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01158667">
            <w:pPr>
              <w:pStyle w:val="14"/>
            </w:pPr>
            <w:r>
              <w:t>12月底</w:t>
            </w:r>
          </w:p>
        </w:tc>
      </w:tr>
      <w:tr w14:paraId="61B7B64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AF6CC05"/>
        </w:tc>
        <w:tc>
          <w:tcPr>
            <w:tcW w:w="2608" w:type="dxa"/>
            <w:gridSpan w:val="2"/>
            <w:vAlign w:val="center"/>
          </w:tcPr>
          <w:p w14:paraId="5FD83CAA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67C31FBB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16042A2C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15B5C7D4">
            <w:pPr>
              <w:pStyle w:val="15"/>
            </w:pPr>
            <w:r>
              <w:t>100%</w:t>
            </w:r>
          </w:p>
        </w:tc>
      </w:tr>
      <w:tr w14:paraId="477551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2159A78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131C11FC">
            <w:pPr>
              <w:pStyle w:val="13"/>
            </w:pPr>
            <w:r>
              <w:t>1.根据预算安排保障基层卫生服务。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14:paraId="7DDF9E05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7E67E0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F7C3590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61100248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68FCB55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414E2594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695C99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FE303D2">
            <w:pPr>
              <w:pStyle w:val="14"/>
            </w:pPr>
            <w:r>
              <w:t>指标值确定依据</w:t>
            </w:r>
          </w:p>
        </w:tc>
      </w:tr>
      <w:tr w14:paraId="5670C7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3D2191F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2521AB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AFB622F">
            <w:pPr>
              <w:pStyle w:val="13"/>
            </w:pPr>
            <w:r>
              <w:t>召开工作会议次数</w:t>
            </w:r>
          </w:p>
        </w:tc>
        <w:tc>
          <w:tcPr>
            <w:tcW w:w="2891" w:type="dxa"/>
            <w:vAlign w:val="center"/>
          </w:tcPr>
          <w:p w14:paraId="50941621">
            <w:pPr>
              <w:pStyle w:val="13"/>
            </w:pPr>
            <w:r>
              <w:t>召开工作会议次数</w:t>
            </w:r>
          </w:p>
        </w:tc>
        <w:tc>
          <w:tcPr>
            <w:tcW w:w="1276" w:type="dxa"/>
            <w:vAlign w:val="center"/>
          </w:tcPr>
          <w:p w14:paraId="63682B31">
            <w:pPr>
              <w:pStyle w:val="13"/>
            </w:pPr>
            <w:r>
              <w:t>≥3次</w:t>
            </w:r>
          </w:p>
        </w:tc>
        <w:tc>
          <w:tcPr>
            <w:tcW w:w="1843" w:type="dxa"/>
            <w:vAlign w:val="center"/>
          </w:tcPr>
          <w:p w14:paraId="7B9254F1">
            <w:pPr>
              <w:pStyle w:val="13"/>
            </w:pPr>
            <w:r>
              <w:t>依据工作方案</w:t>
            </w:r>
          </w:p>
        </w:tc>
      </w:tr>
      <w:tr w14:paraId="611D7B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4836EEA"/>
        </w:tc>
        <w:tc>
          <w:tcPr>
            <w:tcW w:w="1276" w:type="dxa"/>
            <w:vAlign w:val="center"/>
          </w:tcPr>
          <w:p w14:paraId="68F31578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5877F00E">
            <w:pPr>
              <w:pStyle w:val="13"/>
            </w:pPr>
            <w:r>
              <w:t>政策解读文章数量</w:t>
            </w:r>
          </w:p>
        </w:tc>
        <w:tc>
          <w:tcPr>
            <w:tcW w:w="2891" w:type="dxa"/>
            <w:vAlign w:val="center"/>
          </w:tcPr>
          <w:p w14:paraId="35AAAE68">
            <w:pPr>
              <w:pStyle w:val="13"/>
            </w:pPr>
            <w:r>
              <w:t>政策解读文章数量</w:t>
            </w:r>
          </w:p>
        </w:tc>
        <w:tc>
          <w:tcPr>
            <w:tcW w:w="1276" w:type="dxa"/>
            <w:vAlign w:val="center"/>
          </w:tcPr>
          <w:p w14:paraId="5490956F">
            <w:pPr>
              <w:pStyle w:val="13"/>
            </w:pPr>
            <w:r>
              <w:t>≥3篇</w:t>
            </w:r>
          </w:p>
        </w:tc>
        <w:tc>
          <w:tcPr>
            <w:tcW w:w="1843" w:type="dxa"/>
            <w:vAlign w:val="center"/>
          </w:tcPr>
          <w:p w14:paraId="6E1CC06C">
            <w:pPr>
              <w:pStyle w:val="13"/>
            </w:pPr>
            <w:r>
              <w:t>依据工作方案</w:t>
            </w:r>
          </w:p>
        </w:tc>
      </w:tr>
      <w:tr w14:paraId="12F45B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CB54C7A"/>
        </w:tc>
        <w:tc>
          <w:tcPr>
            <w:tcW w:w="1276" w:type="dxa"/>
            <w:vAlign w:val="center"/>
          </w:tcPr>
          <w:p w14:paraId="4AA878C5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78A7CAE9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12E5CBC5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4A583463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675B9176">
            <w:pPr>
              <w:pStyle w:val="13"/>
            </w:pPr>
            <w:r>
              <w:t>依据工作方案</w:t>
            </w:r>
          </w:p>
        </w:tc>
      </w:tr>
      <w:tr w14:paraId="6CDEAB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A027D93"/>
        </w:tc>
        <w:tc>
          <w:tcPr>
            <w:tcW w:w="1276" w:type="dxa"/>
            <w:vAlign w:val="center"/>
          </w:tcPr>
          <w:p w14:paraId="3E24DEEA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0E19EB9F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1833C19A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748FB0BC">
            <w:pPr>
              <w:pStyle w:val="13"/>
            </w:pPr>
            <w:r>
              <w:t>0.6万元</w:t>
            </w:r>
          </w:p>
        </w:tc>
        <w:tc>
          <w:tcPr>
            <w:tcW w:w="1843" w:type="dxa"/>
            <w:vAlign w:val="center"/>
          </w:tcPr>
          <w:p w14:paraId="71FF4DDA">
            <w:pPr>
              <w:pStyle w:val="13"/>
            </w:pPr>
            <w:r>
              <w:t>依据工作方案</w:t>
            </w:r>
          </w:p>
        </w:tc>
      </w:tr>
      <w:tr w14:paraId="29C9A4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616E85C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760B0831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670FE67F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70942358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33E5D5DE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2B7C05AF">
            <w:pPr>
              <w:pStyle w:val="13"/>
            </w:pPr>
            <w:r>
              <w:t>依据工作方案</w:t>
            </w:r>
          </w:p>
        </w:tc>
      </w:tr>
      <w:tr w14:paraId="489C51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F0CC540"/>
        </w:tc>
        <w:tc>
          <w:tcPr>
            <w:tcW w:w="1276" w:type="dxa"/>
            <w:vAlign w:val="center"/>
          </w:tcPr>
          <w:p w14:paraId="69633E44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7389678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5C1D74EC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7F2B487A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73832BAB">
            <w:pPr>
              <w:pStyle w:val="13"/>
            </w:pPr>
            <w:r>
              <w:t>依据工作方案</w:t>
            </w:r>
          </w:p>
        </w:tc>
      </w:tr>
      <w:tr w14:paraId="771EBE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3E4ECB7"/>
        </w:tc>
        <w:tc>
          <w:tcPr>
            <w:tcW w:w="1276" w:type="dxa"/>
            <w:vAlign w:val="center"/>
          </w:tcPr>
          <w:p w14:paraId="26B3E278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19A4DEBE">
            <w:pPr>
              <w:pStyle w:val="13"/>
            </w:pPr>
            <w:r>
              <w:t>改善工作环境质量</w:t>
            </w:r>
          </w:p>
        </w:tc>
        <w:tc>
          <w:tcPr>
            <w:tcW w:w="2891" w:type="dxa"/>
            <w:vAlign w:val="center"/>
          </w:tcPr>
          <w:p w14:paraId="7F740179">
            <w:pPr>
              <w:pStyle w:val="13"/>
            </w:pPr>
            <w:r>
              <w:t>改善工作环境质量</w:t>
            </w:r>
          </w:p>
        </w:tc>
        <w:tc>
          <w:tcPr>
            <w:tcW w:w="1276" w:type="dxa"/>
            <w:vAlign w:val="center"/>
          </w:tcPr>
          <w:p w14:paraId="050820A2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7CEDE7D1">
            <w:pPr>
              <w:pStyle w:val="13"/>
            </w:pPr>
            <w:r>
              <w:t>依据工作方案</w:t>
            </w:r>
          </w:p>
        </w:tc>
      </w:tr>
      <w:tr w14:paraId="158FB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8531876"/>
        </w:tc>
        <w:tc>
          <w:tcPr>
            <w:tcW w:w="1276" w:type="dxa"/>
            <w:vAlign w:val="center"/>
          </w:tcPr>
          <w:p w14:paraId="23EEB4AA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2A952A38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1D9247A4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55D08F1D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4C4F0243">
            <w:pPr>
              <w:pStyle w:val="13"/>
            </w:pPr>
            <w:r>
              <w:t>依据工作方案</w:t>
            </w:r>
          </w:p>
        </w:tc>
      </w:tr>
      <w:tr w14:paraId="16A833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B5484C9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EE6169C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8D129B0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0F30A454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03179781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5B219611">
            <w:pPr>
              <w:pStyle w:val="13"/>
            </w:pPr>
            <w:r>
              <w:t>依据工作方案</w:t>
            </w:r>
          </w:p>
        </w:tc>
      </w:tr>
    </w:tbl>
    <w:p w14:paraId="64CBA6F6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13C52F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D98655F">
      <w:pPr>
        <w:spacing w:before="0" w:after="0"/>
        <w:ind w:firstLine="560"/>
        <w:jc w:val="left"/>
        <w:outlineLvl w:val="3"/>
      </w:pPr>
      <w:bookmarkStart w:id="7" w:name="_Toc_4_4_0000000008"/>
      <w:r>
        <w:rPr>
          <w:rFonts w:ascii="方正仿宋_GBK" w:hAnsi="方正仿宋_GBK" w:eastAsia="方正仿宋_GBK" w:cs="方正仿宋_GBK"/>
          <w:color w:val="000000"/>
          <w:sz w:val="28"/>
        </w:rPr>
        <w:t>5.乌龙沟乡民政统筹资金绩效目标表</w:t>
      </w:r>
      <w:bookmarkEnd w:id="7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3F48A35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3CAB09C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67A2C59">
            <w:pPr>
              <w:pStyle w:val="11"/>
            </w:pPr>
            <w:r>
              <w:t>单位：万元</w:t>
            </w:r>
          </w:p>
        </w:tc>
      </w:tr>
      <w:tr w14:paraId="25A1E7A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91AA91E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77791686">
            <w:pPr>
              <w:pStyle w:val="13"/>
            </w:pPr>
            <w:r>
              <w:t>13063026P00018210022A</w:t>
            </w:r>
          </w:p>
        </w:tc>
        <w:tc>
          <w:tcPr>
            <w:tcW w:w="1587" w:type="dxa"/>
            <w:vAlign w:val="center"/>
          </w:tcPr>
          <w:p w14:paraId="517EAB2F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1BB1F8D">
            <w:pPr>
              <w:pStyle w:val="13"/>
            </w:pPr>
            <w:r>
              <w:t>乌龙沟乡民政统筹资金</w:t>
            </w:r>
          </w:p>
        </w:tc>
      </w:tr>
      <w:tr w14:paraId="5A2918C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9C39859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ECDDF89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605EC534">
            <w:pPr>
              <w:pStyle w:val="13"/>
            </w:pPr>
            <w:r>
              <w:t>0.30</w:t>
            </w:r>
          </w:p>
        </w:tc>
        <w:tc>
          <w:tcPr>
            <w:tcW w:w="1587" w:type="dxa"/>
            <w:vAlign w:val="center"/>
          </w:tcPr>
          <w:p w14:paraId="19FBF4B5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7E1E655C">
            <w:pPr>
              <w:pStyle w:val="13"/>
            </w:pPr>
            <w:r>
              <w:t>0.30</w:t>
            </w:r>
          </w:p>
        </w:tc>
        <w:tc>
          <w:tcPr>
            <w:tcW w:w="1276" w:type="dxa"/>
            <w:vAlign w:val="center"/>
          </w:tcPr>
          <w:p w14:paraId="70DEBD2D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B8B31C7">
            <w:pPr>
              <w:pStyle w:val="13"/>
            </w:pPr>
            <w:r>
              <w:t xml:space="preserve"> </w:t>
            </w:r>
          </w:p>
        </w:tc>
      </w:tr>
      <w:tr w14:paraId="38C289B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ACB5CFD"/>
        </w:tc>
        <w:tc>
          <w:tcPr>
            <w:tcW w:w="8618" w:type="dxa"/>
            <w:gridSpan w:val="6"/>
            <w:vAlign w:val="center"/>
          </w:tcPr>
          <w:p w14:paraId="765EF7A5">
            <w:pPr>
              <w:pStyle w:val="13"/>
            </w:pPr>
            <w:r>
              <w:t>目标内容1：保障民政工作正常开展。</w:t>
            </w:r>
            <w:r>
              <w:tab/>
            </w:r>
          </w:p>
        </w:tc>
      </w:tr>
      <w:tr w14:paraId="705AA17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0B7D69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696983B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05F64879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6F1DD84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DC9D334">
            <w:pPr>
              <w:pStyle w:val="14"/>
            </w:pPr>
            <w:r>
              <w:t>12月底</w:t>
            </w:r>
          </w:p>
        </w:tc>
      </w:tr>
      <w:tr w14:paraId="7BDE47A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A6DCD22"/>
        </w:tc>
        <w:tc>
          <w:tcPr>
            <w:tcW w:w="2608" w:type="dxa"/>
            <w:gridSpan w:val="2"/>
            <w:vAlign w:val="center"/>
          </w:tcPr>
          <w:p w14:paraId="2F160BF9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1FD4F335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509A9726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3DE20125">
            <w:pPr>
              <w:pStyle w:val="15"/>
            </w:pPr>
            <w:r>
              <w:t>100%</w:t>
            </w:r>
          </w:p>
        </w:tc>
      </w:tr>
      <w:tr w14:paraId="313B35E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1005B8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647409E">
            <w:pPr>
              <w:pStyle w:val="13"/>
            </w:pPr>
            <w:r>
              <w:t>1.目标内容1：保障民政工作正常开展。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14:paraId="003FF3F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37E55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0079DC01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1FDFFD88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D79D844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6E680699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D1AC4B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0AF213C">
            <w:pPr>
              <w:pStyle w:val="14"/>
            </w:pPr>
            <w:r>
              <w:t>指标值确定依据</w:t>
            </w:r>
          </w:p>
        </w:tc>
      </w:tr>
      <w:tr w14:paraId="3E581F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C57A314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51D9B1B0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3AA3D075">
            <w:pPr>
              <w:pStyle w:val="13"/>
            </w:pPr>
            <w:r>
              <w:t>召开工作会议次数</w:t>
            </w:r>
          </w:p>
        </w:tc>
        <w:tc>
          <w:tcPr>
            <w:tcW w:w="2891" w:type="dxa"/>
            <w:vAlign w:val="center"/>
          </w:tcPr>
          <w:p w14:paraId="25DCFCA6">
            <w:pPr>
              <w:pStyle w:val="13"/>
            </w:pPr>
            <w:r>
              <w:t>召开工作会议次数</w:t>
            </w:r>
          </w:p>
        </w:tc>
        <w:tc>
          <w:tcPr>
            <w:tcW w:w="1276" w:type="dxa"/>
            <w:vAlign w:val="center"/>
          </w:tcPr>
          <w:p w14:paraId="3E3C5244">
            <w:pPr>
              <w:pStyle w:val="13"/>
            </w:pPr>
            <w:r>
              <w:t>≥3次</w:t>
            </w:r>
          </w:p>
        </w:tc>
        <w:tc>
          <w:tcPr>
            <w:tcW w:w="1843" w:type="dxa"/>
            <w:vAlign w:val="center"/>
          </w:tcPr>
          <w:p w14:paraId="20A6F4F3">
            <w:pPr>
              <w:pStyle w:val="13"/>
            </w:pPr>
            <w:r>
              <w:t>依据工作方案</w:t>
            </w:r>
          </w:p>
        </w:tc>
      </w:tr>
      <w:tr w14:paraId="1AC1F7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568E4EE"/>
        </w:tc>
        <w:tc>
          <w:tcPr>
            <w:tcW w:w="1276" w:type="dxa"/>
            <w:vAlign w:val="center"/>
          </w:tcPr>
          <w:p w14:paraId="7A12563D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B91E2D0">
            <w:pPr>
              <w:pStyle w:val="13"/>
            </w:pPr>
            <w:r>
              <w:t>政策解读文章数量</w:t>
            </w:r>
          </w:p>
        </w:tc>
        <w:tc>
          <w:tcPr>
            <w:tcW w:w="2891" w:type="dxa"/>
            <w:vAlign w:val="center"/>
          </w:tcPr>
          <w:p w14:paraId="5752FF44">
            <w:pPr>
              <w:pStyle w:val="13"/>
            </w:pPr>
            <w:r>
              <w:t>政策解读文章数量</w:t>
            </w:r>
          </w:p>
        </w:tc>
        <w:tc>
          <w:tcPr>
            <w:tcW w:w="1276" w:type="dxa"/>
            <w:vAlign w:val="center"/>
          </w:tcPr>
          <w:p w14:paraId="29AA544E">
            <w:pPr>
              <w:pStyle w:val="13"/>
            </w:pPr>
            <w:r>
              <w:t>≥3篇</w:t>
            </w:r>
          </w:p>
        </w:tc>
        <w:tc>
          <w:tcPr>
            <w:tcW w:w="1843" w:type="dxa"/>
            <w:vAlign w:val="center"/>
          </w:tcPr>
          <w:p w14:paraId="5C810438">
            <w:pPr>
              <w:pStyle w:val="13"/>
            </w:pPr>
            <w:r>
              <w:t>依据工作方案</w:t>
            </w:r>
          </w:p>
        </w:tc>
      </w:tr>
      <w:tr w14:paraId="0F59BA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2325B90"/>
        </w:tc>
        <w:tc>
          <w:tcPr>
            <w:tcW w:w="1276" w:type="dxa"/>
            <w:vAlign w:val="center"/>
          </w:tcPr>
          <w:p w14:paraId="1584ACD9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4005072C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611D1977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0F325F4A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09010980">
            <w:pPr>
              <w:pStyle w:val="13"/>
            </w:pPr>
            <w:r>
              <w:t>依据工作方案</w:t>
            </w:r>
          </w:p>
        </w:tc>
      </w:tr>
      <w:tr w14:paraId="5EE4C0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C737048"/>
        </w:tc>
        <w:tc>
          <w:tcPr>
            <w:tcW w:w="1276" w:type="dxa"/>
            <w:vAlign w:val="center"/>
          </w:tcPr>
          <w:p w14:paraId="21E7C06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3A657C97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7FC2A36A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7F1FC1D6">
            <w:pPr>
              <w:pStyle w:val="13"/>
            </w:pPr>
            <w:r>
              <w:t>0.3万元</w:t>
            </w:r>
          </w:p>
        </w:tc>
        <w:tc>
          <w:tcPr>
            <w:tcW w:w="1843" w:type="dxa"/>
            <w:vAlign w:val="center"/>
          </w:tcPr>
          <w:p w14:paraId="2434B84F">
            <w:pPr>
              <w:pStyle w:val="13"/>
            </w:pPr>
            <w:r>
              <w:t>依据工作方案</w:t>
            </w:r>
          </w:p>
        </w:tc>
      </w:tr>
      <w:tr w14:paraId="571CFC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BA88DD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40350889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8B8830F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7986142C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6098BBB8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16B0B624">
            <w:pPr>
              <w:pStyle w:val="13"/>
            </w:pPr>
            <w:r>
              <w:t>依据工作方案</w:t>
            </w:r>
          </w:p>
        </w:tc>
      </w:tr>
      <w:tr w14:paraId="618169F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BA533BF"/>
        </w:tc>
        <w:tc>
          <w:tcPr>
            <w:tcW w:w="1276" w:type="dxa"/>
            <w:vAlign w:val="center"/>
          </w:tcPr>
          <w:p w14:paraId="087364A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91839A4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6F3A471A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74D100F8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3C0F4F49">
            <w:pPr>
              <w:pStyle w:val="13"/>
            </w:pPr>
            <w:r>
              <w:t>依据工作方案</w:t>
            </w:r>
          </w:p>
        </w:tc>
      </w:tr>
      <w:tr w14:paraId="5FAC040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4F79F1B"/>
        </w:tc>
        <w:tc>
          <w:tcPr>
            <w:tcW w:w="1276" w:type="dxa"/>
            <w:vAlign w:val="center"/>
          </w:tcPr>
          <w:p w14:paraId="3CB2CDBE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04C49E07">
            <w:pPr>
              <w:pStyle w:val="13"/>
            </w:pPr>
            <w:r>
              <w:t>改善工作环境质量</w:t>
            </w:r>
          </w:p>
        </w:tc>
        <w:tc>
          <w:tcPr>
            <w:tcW w:w="2891" w:type="dxa"/>
            <w:vAlign w:val="center"/>
          </w:tcPr>
          <w:p w14:paraId="60FE5150">
            <w:pPr>
              <w:pStyle w:val="13"/>
            </w:pPr>
            <w:r>
              <w:t>改善工作环境质量</w:t>
            </w:r>
          </w:p>
        </w:tc>
        <w:tc>
          <w:tcPr>
            <w:tcW w:w="1276" w:type="dxa"/>
            <w:vAlign w:val="center"/>
          </w:tcPr>
          <w:p w14:paraId="393CDAE5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6B17822F">
            <w:pPr>
              <w:pStyle w:val="13"/>
            </w:pPr>
            <w:r>
              <w:t>依据工作方案</w:t>
            </w:r>
          </w:p>
        </w:tc>
      </w:tr>
      <w:tr w14:paraId="28F404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2F5D3EB"/>
        </w:tc>
        <w:tc>
          <w:tcPr>
            <w:tcW w:w="1276" w:type="dxa"/>
            <w:vAlign w:val="center"/>
          </w:tcPr>
          <w:p w14:paraId="0F63799B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56E0E6A5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22BBEC14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6F39A280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6A8603EB">
            <w:pPr>
              <w:pStyle w:val="13"/>
            </w:pPr>
            <w:r>
              <w:t>依据工作方案</w:t>
            </w:r>
          </w:p>
        </w:tc>
      </w:tr>
      <w:tr w14:paraId="42FB5B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AA109A4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57B32898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7BD71570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582093A3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3EDA8B86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69274F8C">
            <w:pPr>
              <w:pStyle w:val="13"/>
            </w:pPr>
            <w:r>
              <w:t>依据工作方案</w:t>
            </w:r>
          </w:p>
        </w:tc>
      </w:tr>
    </w:tbl>
    <w:p w14:paraId="64DCBF9E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2CCA5A1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1050D38">
      <w:pPr>
        <w:spacing w:before="0" w:after="0"/>
        <w:ind w:firstLine="560"/>
        <w:jc w:val="left"/>
        <w:outlineLvl w:val="3"/>
      </w:pPr>
      <w:bookmarkStart w:id="8" w:name="_Toc_4_4_0000000009"/>
      <w:r>
        <w:rPr>
          <w:rFonts w:ascii="方正仿宋_GBK" w:hAnsi="方正仿宋_GBK" w:eastAsia="方正仿宋_GBK" w:cs="方正仿宋_GBK"/>
          <w:color w:val="000000"/>
          <w:sz w:val="28"/>
        </w:rPr>
        <w:t>6.乌龙沟乡卫生补助资金绩效目标表</w:t>
      </w:r>
      <w:bookmarkEnd w:id="8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593F14C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EA9B493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CFA9BBC">
            <w:pPr>
              <w:pStyle w:val="11"/>
            </w:pPr>
            <w:r>
              <w:t>单位：万元</w:t>
            </w:r>
          </w:p>
        </w:tc>
      </w:tr>
      <w:tr w14:paraId="6DA38CB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850C533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26F374D">
            <w:pPr>
              <w:pStyle w:val="13"/>
            </w:pPr>
            <w:r>
              <w:t>13063026P00385610077N</w:t>
            </w:r>
          </w:p>
        </w:tc>
        <w:tc>
          <w:tcPr>
            <w:tcW w:w="1587" w:type="dxa"/>
            <w:vAlign w:val="center"/>
          </w:tcPr>
          <w:p w14:paraId="459BED6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722CA9D">
            <w:pPr>
              <w:pStyle w:val="13"/>
            </w:pPr>
            <w:r>
              <w:t>乌龙沟乡卫生补助资金</w:t>
            </w:r>
          </w:p>
        </w:tc>
      </w:tr>
      <w:tr w14:paraId="44CC83C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D64C824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430E88F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4393F13">
            <w:pPr>
              <w:pStyle w:val="13"/>
            </w:pPr>
            <w:r>
              <w:t>0.30</w:t>
            </w:r>
          </w:p>
        </w:tc>
        <w:tc>
          <w:tcPr>
            <w:tcW w:w="1587" w:type="dxa"/>
            <w:vAlign w:val="center"/>
          </w:tcPr>
          <w:p w14:paraId="1C8DF4FB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1BBF781">
            <w:pPr>
              <w:pStyle w:val="13"/>
            </w:pPr>
            <w:r>
              <w:t>0.30</w:t>
            </w:r>
          </w:p>
        </w:tc>
        <w:tc>
          <w:tcPr>
            <w:tcW w:w="1276" w:type="dxa"/>
            <w:vAlign w:val="center"/>
          </w:tcPr>
          <w:p w14:paraId="2F664EED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8EE7756">
            <w:pPr>
              <w:pStyle w:val="13"/>
            </w:pPr>
            <w:r>
              <w:t xml:space="preserve"> </w:t>
            </w:r>
          </w:p>
        </w:tc>
      </w:tr>
      <w:tr w14:paraId="0D0684C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32B1BBA"/>
        </w:tc>
        <w:tc>
          <w:tcPr>
            <w:tcW w:w="8618" w:type="dxa"/>
            <w:gridSpan w:val="6"/>
            <w:vAlign w:val="center"/>
          </w:tcPr>
          <w:p w14:paraId="18B1B3DF">
            <w:pPr>
              <w:pStyle w:val="13"/>
            </w:pPr>
            <w:r>
              <w:t>目标内容1：保障机关工作正常开展。</w:t>
            </w:r>
          </w:p>
        </w:tc>
      </w:tr>
      <w:tr w14:paraId="57DE511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936D421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2074C2C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11DFFD5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DAB8371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4C2E20A2">
            <w:pPr>
              <w:pStyle w:val="14"/>
            </w:pPr>
            <w:r>
              <w:t>12月底</w:t>
            </w:r>
          </w:p>
        </w:tc>
      </w:tr>
      <w:tr w14:paraId="478FFBA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06C1BAE"/>
        </w:tc>
        <w:tc>
          <w:tcPr>
            <w:tcW w:w="2608" w:type="dxa"/>
            <w:gridSpan w:val="2"/>
            <w:vAlign w:val="center"/>
          </w:tcPr>
          <w:p w14:paraId="4A81C6A6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5F606ED4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5328BFA0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449C522D">
            <w:pPr>
              <w:pStyle w:val="15"/>
            </w:pPr>
            <w:r>
              <w:t>100%</w:t>
            </w:r>
          </w:p>
        </w:tc>
      </w:tr>
      <w:tr w14:paraId="3A40932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66AE72A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46BAF35">
            <w:pPr>
              <w:pStyle w:val="13"/>
            </w:pPr>
            <w:r>
              <w:t>1.目标内容1：保障机关工作正常开展。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74E5BB90">
            <w:pPr>
              <w:pStyle w:val="13"/>
            </w:pPr>
          </w:p>
        </w:tc>
      </w:tr>
    </w:tbl>
    <w:p w14:paraId="2AA2C81B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6F5C15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CB122D6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6466556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332B50B4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6FA6946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6EB8428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1CEC020B">
            <w:pPr>
              <w:pStyle w:val="14"/>
            </w:pPr>
            <w:r>
              <w:t>指标值确定依据</w:t>
            </w:r>
          </w:p>
        </w:tc>
      </w:tr>
      <w:tr w14:paraId="28523F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A53D58C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3A1E8A81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5657F3F">
            <w:pPr>
              <w:pStyle w:val="13"/>
            </w:pPr>
            <w:r>
              <w:t>会议召开次数</w:t>
            </w:r>
          </w:p>
        </w:tc>
        <w:tc>
          <w:tcPr>
            <w:tcW w:w="2891" w:type="dxa"/>
            <w:vAlign w:val="center"/>
          </w:tcPr>
          <w:p w14:paraId="4303BEA4">
            <w:pPr>
              <w:pStyle w:val="13"/>
            </w:pPr>
            <w:r>
              <w:t>会议召开次数</w:t>
            </w:r>
          </w:p>
        </w:tc>
        <w:tc>
          <w:tcPr>
            <w:tcW w:w="1276" w:type="dxa"/>
            <w:vAlign w:val="center"/>
          </w:tcPr>
          <w:p w14:paraId="1069DE1F">
            <w:pPr>
              <w:pStyle w:val="13"/>
            </w:pPr>
            <w:r>
              <w:t>≥12次</w:t>
            </w:r>
          </w:p>
        </w:tc>
        <w:tc>
          <w:tcPr>
            <w:tcW w:w="1843" w:type="dxa"/>
            <w:vAlign w:val="center"/>
          </w:tcPr>
          <w:p w14:paraId="4FFBDE28">
            <w:pPr>
              <w:pStyle w:val="13"/>
            </w:pPr>
            <w:r>
              <w:t>依据工作安排</w:t>
            </w:r>
          </w:p>
        </w:tc>
      </w:tr>
      <w:tr w14:paraId="4D4991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892B4C9"/>
        </w:tc>
        <w:tc>
          <w:tcPr>
            <w:tcW w:w="1276" w:type="dxa"/>
            <w:vAlign w:val="center"/>
          </w:tcPr>
          <w:p w14:paraId="21D05CAD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8E41B9D">
            <w:pPr>
              <w:pStyle w:val="13"/>
            </w:pPr>
            <w:r>
              <w:t>服务水平</w:t>
            </w:r>
          </w:p>
        </w:tc>
        <w:tc>
          <w:tcPr>
            <w:tcW w:w="2891" w:type="dxa"/>
            <w:vAlign w:val="center"/>
          </w:tcPr>
          <w:p w14:paraId="6B52F2A6">
            <w:pPr>
              <w:pStyle w:val="13"/>
            </w:pPr>
            <w:r>
              <w:t>提高服务水平</w:t>
            </w:r>
          </w:p>
        </w:tc>
        <w:tc>
          <w:tcPr>
            <w:tcW w:w="1276" w:type="dxa"/>
            <w:vAlign w:val="center"/>
          </w:tcPr>
          <w:p w14:paraId="4196F472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1163BE7B">
            <w:pPr>
              <w:pStyle w:val="13"/>
            </w:pPr>
            <w:r>
              <w:t>依据工作安排</w:t>
            </w:r>
          </w:p>
        </w:tc>
      </w:tr>
      <w:tr w14:paraId="382C64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CD2DB5D"/>
        </w:tc>
        <w:tc>
          <w:tcPr>
            <w:tcW w:w="1276" w:type="dxa"/>
            <w:vAlign w:val="center"/>
          </w:tcPr>
          <w:p w14:paraId="6CA46981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0B554819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5023569C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5E14DF9D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1BAFB65D">
            <w:pPr>
              <w:pStyle w:val="13"/>
            </w:pPr>
            <w:r>
              <w:t>依据工作安排</w:t>
            </w:r>
          </w:p>
        </w:tc>
      </w:tr>
      <w:tr w14:paraId="1DFBAB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0AEAF6B"/>
        </w:tc>
        <w:tc>
          <w:tcPr>
            <w:tcW w:w="1276" w:type="dxa"/>
            <w:vAlign w:val="center"/>
          </w:tcPr>
          <w:p w14:paraId="04FA5EA4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002508E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68BC625D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5978F7F0">
            <w:pPr>
              <w:pStyle w:val="13"/>
            </w:pPr>
            <w:r>
              <w:t>0.3万元</w:t>
            </w:r>
          </w:p>
        </w:tc>
        <w:tc>
          <w:tcPr>
            <w:tcW w:w="1843" w:type="dxa"/>
            <w:vAlign w:val="center"/>
          </w:tcPr>
          <w:p w14:paraId="11E8F712">
            <w:pPr>
              <w:pStyle w:val="13"/>
            </w:pPr>
            <w:r>
              <w:t>依据工作安排</w:t>
            </w:r>
          </w:p>
        </w:tc>
      </w:tr>
      <w:tr w14:paraId="0E781C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39A771E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AD73B4C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12516E17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5E8694D2">
            <w:pPr>
              <w:pStyle w:val="13"/>
            </w:pPr>
            <w:r>
              <w:t>提高资金使用效益</w:t>
            </w:r>
          </w:p>
        </w:tc>
        <w:tc>
          <w:tcPr>
            <w:tcW w:w="1276" w:type="dxa"/>
            <w:vAlign w:val="center"/>
          </w:tcPr>
          <w:p w14:paraId="5877422B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7D3AFCD3">
            <w:pPr>
              <w:pStyle w:val="13"/>
            </w:pPr>
            <w:r>
              <w:t>依据工作安排</w:t>
            </w:r>
          </w:p>
        </w:tc>
      </w:tr>
      <w:tr w14:paraId="576EC4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BF97B53"/>
        </w:tc>
        <w:tc>
          <w:tcPr>
            <w:tcW w:w="1276" w:type="dxa"/>
            <w:vAlign w:val="center"/>
          </w:tcPr>
          <w:p w14:paraId="375FECE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E7E0A43">
            <w:pPr>
              <w:pStyle w:val="13"/>
            </w:pPr>
            <w:r>
              <w:t>提升公共服务水平</w:t>
            </w:r>
          </w:p>
        </w:tc>
        <w:tc>
          <w:tcPr>
            <w:tcW w:w="2891" w:type="dxa"/>
            <w:vAlign w:val="center"/>
          </w:tcPr>
          <w:p w14:paraId="651FD327">
            <w:pPr>
              <w:pStyle w:val="13"/>
            </w:pPr>
            <w:r>
              <w:t>提升公共服务水平</w:t>
            </w:r>
          </w:p>
        </w:tc>
        <w:tc>
          <w:tcPr>
            <w:tcW w:w="1276" w:type="dxa"/>
            <w:vAlign w:val="center"/>
          </w:tcPr>
          <w:p w14:paraId="565328B2">
            <w:pPr>
              <w:pStyle w:val="13"/>
            </w:pPr>
            <w:r>
              <w:t>提升</w:t>
            </w:r>
          </w:p>
        </w:tc>
        <w:tc>
          <w:tcPr>
            <w:tcW w:w="1843" w:type="dxa"/>
            <w:vAlign w:val="center"/>
          </w:tcPr>
          <w:p w14:paraId="245F1CA4">
            <w:pPr>
              <w:pStyle w:val="13"/>
            </w:pPr>
            <w:r>
              <w:t>依据工作安排</w:t>
            </w:r>
          </w:p>
        </w:tc>
      </w:tr>
      <w:tr w14:paraId="7782CD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3A20AD5"/>
        </w:tc>
        <w:tc>
          <w:tcPr>
            <w:tcW w:w="1276" w:type="dxa"/>
            <w:vAlign w:val="center"/>
          </w:tcPr>
          <w:p w14:paraId="15497A52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54F0473C">
            <w:pPr>
              <w:pStyle w:val="13"/>
            </w:pPr>
            <w:r>
              <w:t>压减燃煤</w:t>
            </w:r>
          </w:p>
        </w:tc>
        <w:tc>
          <w:tcPr>
            <w:tcW w:w="2891" w:type="dxa"/>
            <w:vAlign w:val="center"/>
          </w:tcPr>
          <w:p w14:paraId="25FDE2C1">
            <w:pPr>
              <w:pStyle w:val="13"/>
            </w:pPr>
            <w:r>
              <w:t>压减燃煤</w:t>
            </w:r>
          </w:p>
        </w:tc>
        <w:tc>
          <w:tcPr>
            <w:tcW w:w="1276" w:type="dxa"/>
            <w:vAlign w:val="center"/>
          </w:tcPr>
          <w:p w14:paraId="5C65680F">
            <w:pPr>
              <w:pStyle w:val="13"/>
            </w:pPr>
            <w:r>
              <w:t>清洁取暖，煤改电</w:t>
            </w:r>
          </w:p>
        </w:tc>
        <w:tc>
          <w:tcPr>
            <w:tcW w:w="1843" w:type="dxa"/>
            <w:vAlign w:val="center"/>
          </w:tcPr>
          <w:p w14:paraId="3F9FF837">
            <w:pPr>
              <w:pStyle w:val="13"/>
            </w:pPr>
            <w:r>
              <w:t>依据工作安排</w:t>
            </w:r>
          </w:p>
        </w:tc>
      </w:tr>
      <w:tr w14:paraId="20C2A4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76072BF"/>
        </w:tc>
        <w:tc>
          <w:tcPr>
            <w:tcW w:w="1276" w:type="dxa"/>
            <w:vAlign w:val="center"/>
          </w:tcPr>
          <w:p w14:paraId="42D2211F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DEB2CCB">
            <w:pPr>
              <w:pStyle w:val="13"/>
            </w:pPr>
            <w:r>
              <w:t>节水意识</w:t>
            </w:r>
          </w:p>
        </w:tc>
        <w:tc>
          <w:tcPr>
            <w:tcW w:w="2891" w:type="dxa"/>
            <w:vAlign w:val="center"/>
          </w:tcPr>
          <w:p w14:paraId="6ADD109A">
            <w:pPr>
              <w:pStyle w:val="13"/>
            </w:pPr>
            <w:r>
              <w:t>增强节水意识</w:t>
            </w:r>
          </w:p>
        </w:tc>
        <w:tc>
          <w:tcPr>
            <w:tcW w:w="1276" w:type="dxa"/>
            <w:vAlign w:val="center"/>
          </w:tcPr>
          <w:p w14:paraId="1894D978">
            <w:pPr>
              <w:pStyle w:val="13"/>
            </w:pPr>
            <w:r>
              <w:t>增强</w:t>
            </w:r>
          </w:p>
        </w:tc>
        <w:tc>
          <w:tcPr>
            <w:tcW w:w="1843" w:type="dxa"/>
            <w:vAlign w:val="center"/>
          </w:tcPr>
          <w:p w14:paraId="10F722B4">
            <w:pPr>
              <w:pStyle w:val="13"/>
            </w:pPr>
            <w:r>
              <w:t>依据工作安排</w:t>
            </w:r>
          </w:p>
        </w:tc>
      </w:tr>
      <w:tr w14:paraId="70CAA3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E22FA74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394C04E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3FA57E9B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78CEC080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019E5898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633DD8EA">
            <w:pPr>
              <w:pStyle w:val="13"/>
            </w:pPr>
            <w:r>
              <w:t>依据工作安排</w:t>
            </w:r>
          </w:p>
        </w:tc>
      </w:tr>
    </w:tbl>
    <w:p w14:paraId="39C5ADE1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54FDC4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7E60329">
      <w:pPr>
        <w:spacing w:before="0" w:after="0"/>
        <w:ind w:firstLine="560"/>
        <w:jc w:val="left"/>
        <w:outlineLvl w:val="3"/>
      </w:pPr>
      <w:bookmarkStart w:id="9" w:name="_Toc_4_4_0000000010"/>
      <w:r>
        <w:rPr>
          <w:rFonts w:ascii="方正仿宋_GBK" w:hAnsi="方正仿宋_GBK" w:eastAsia="方正仿宋_GBK" w:cs="方正仿宋_GBK"/>
          <w:color w:val="000000"/>
          <w:sz w:val="28"/>
        </w:rPr>
        <w:t>7.乌龙沟乡武装工作经费绩效目标表</w:t>
      </w:r>
      <w:bookmarkEnd w:id="9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D20F60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FE467BD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724E3E5">
            <w:pPr>
              <w:pStyle w:val="11"/>
            </w:pPr>
            <w:r>
              <w:t>单位：万元</w:t>
            </w:r>
          </w:p>
        </w:tc>
      </w:tr>
      <w:tr w14:paraId="3641B8E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EC18BDB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30F23B7">
            <w:pPr>
              <w:pStyle w:val="13"/>
            </w:pPr>
            <w:r>
              <w:t>13063026P000104100076</w:t>
            </w:r>
          </w:p>
        </w:tc>
        <w:tc>
          <w:tcPr>
            <w:tcW w:w="1587" w:type="dxa"/>
            <w:vAlign w:val="center"/>
          </w:tcPr>
          <w:p w14:paraId="40159DBC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168B0D5">
            <w:pPr>
              <w:pStyle w:val="13"/>
            </w:pPr>
            <w:r>
              <w:t>乌龙沟乡武装工作经费</w:t>
            </w:r>
          </w:p>
        </w:tc>
      </w:tr>
      <w:tr w14:paraId="28B0193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2A00C12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43AF0955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2245453">
            <w:pPr>
              <w:pStyle w:val="13"/>
            </w:pPr>
            <w:r>
              <w:t>1.00</w:t>
            </w:r>
          </w:p>
        </w:tc>
        <w:tc>
          <w:tcPr>
            <w:tcW w:w="1587" w:type="dxa"/>
            <w:vAlign w:val="center"/>
          </w:tcPr>
          <w:p w14:paraId="4D0015AF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1C9C15A4">
            <w:pPr>
              <w:pStyle w:val="13"/>
            </w:pPr>
            <w:r>
              <w:t>1.00</w:t>
            </w:r>
          </w:p>
        </w:tc>
        <w:tc>
          <w:tcPr>
            <w:tcW w:w="1276" w:type="dxa"/>
            <w:vAlign w:val="center"/>
          </w:tcPr>
          <w:p w14:paraId="79545211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D4AC75E">
            <w:pPr>
              <w:pStyle w:val="13"/>
            </w:pPr>
            <w:r>
              <w:t xml:space="preserve"> </w:t>
            </w:r>
          </w:p>
        </w:tc>
      </w:tr>
      <w:tr w14:paraId="5AF41AD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319E3F98"/>
        </w:tc>
        <w:tc>
          <w:tcPr>
            <w:tcW w:w="8618" w:type="dxa"/>
            <w:gridSpan w:val="6"/>
            <w:vAlign w:val="center"/>
          </w:tcPr>
          <w:p w14:paraId="4325C65A">
            <w:pPr>
              <w:pStyle w:val="13"/>
            </w:pPr>
            <w:r>
              <w:t>保障武装工作正常开展。</w:t>
            </w:r>
          </w:p>
        </w:tc>
      </w:tr>
      <w:tr w14:paraId="2CFF638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9F639FA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5310FB8B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741BE49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63C247C5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248501C8">
            <w:pPr>
              <w:pStyle w:val="14"/>
            </w:pPr>
            <w:r>
              <w:t>12月底</w:t>
            </w:r>
          </w:p>
        </w:tc>
      </w:tr>
      <w:tr w14:paraId="2D10121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C88775D"/>
        </w:tc>
        <w:tc>
          <w:tcPr>
            <w:tcW w:w="2608" w:type="dxa"/>
            <w:gridSpan w:val="2"/>
            <w:vAlign w:val="center"/>
          </w:tcPr>
          <w:p w14:paraId="6503E3F2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7146AEB8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45CB67B6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7E5ED12B">
            <w:pPr>
              <w:pStyle w:val="15"/>
            </w:pPr>
            <w:r>
              <w:t>100%</w:t>
            </w:r>
          </w:p>
        </w:tc>
      </w:tr>
      <w:tr w14:paraId="2216C75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90A2336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E643748">
            <w:pPr>
              <w:pStyle w:val="13"/>
            </w:pPr>
            <w:r>
              <w:t>1.保障武装工作正常开展。</w:t>
            </w:r>
          </w:p>
        </w:tc>
      </w:tr>
    </w:tbl>
    <w:p w14:paraId="5D7D709D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77C3B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02BA1CB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82F927E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932BE71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DAA960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4189607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544A8D4F">
            <w:pPr>
              <w:pStyle w:val="14"/>
            </w:pPr>
            <w:r>
              <w:t>指标值确定依据</w:t>
            </w:r>
          </w:p>
        </w:tc>
      </w:tr>
      <w:tr w14:paraId="033C73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D9E4FE8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BB37905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3CA33BF">
            <w:pPr>
              <w:pStyle w:val="13"/>
            </w:pPr>
            <w:r>
              <w:t>召开工作会议次数</w:t>
            </w:r>
          </w:p>
        </w:tc>
        <w:tc>
          <w:tcPr>
            <w:tcW w:w="2891" w:type="dxa"/>
            <w:vAlign w:val="center"/>
          </w:tcPr>
          <w:p w14:paraId="6353652D">
            <w:pPr>
              <w:pStyle w:val="13"/>
            </w:pPr>
            <w:r>
              <w:t>召开工作会议次数</w:t>
            </w:r>
          </w:p>
        </w:tc>
        <w:tc>
          <w:tcPr>
            <w:tcW w:w="1276" w:type="dxa"/>
            <w:vAlign w:val="center"/>
          </w:tcPr>
          <w:p w14:paraId="3F38D67F">
            <w:pPr>
              <w:pStyle w:val="13"/>
            </w:pPr>
            <w:r>
              <w:t>≥3次</w:t>
            </w:r>
          </w:p>
        </w:tc>
        <w:tc>
          <w:tcPr>
            <w:tcW w:w="1843" w:type="dxa"/>
            <w:vAlign w:val="center"/>
          </w:tcPr>
          <w:p w14:paraId="4B068A29">
            <w:pPr>
              <w:pStyle w:val="13"/>
            </w:pPr>
            <w:r>
              <w:t>依据工作方案</w:t>
            </w:r>
          </w:p>
        </w:tc>
      </w:tr>
      <w:tr w14:paraId="6B55C9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029BEBC"/>
        </w:tc>
        <w:tc>
          <w:tcPr>
            <w:tcW w:w="1276" w:type="dxa"/>
            <w:vAlign w:val="center"/>
          </w:tcPr>
          <w:p w14:paraId="04ACBADE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9C0B5B6">
            <w:pPr>
              <w:pStyle w:val="13"/>
            </w:pPr>
            <w:r>
              <w:t>政策解读文章数量</w:t>
            </w:r>
          </w:p>
        </w:tc>
        <w:tc>
          <w:tcPr>
            <w:tcW w:w="2891" w:type="dxa"/>
            <w:vAlign w:val="center"/>
          </w:tcPr>
          <w:p w14:paraId="3074B1A2">
            <w:pPr>
              <w:pStyle w:val="13"/>
            </w:pPr>
            <w:r>
              <w:t>政策解读文章数量</w:t>
            </w:r>
          </w:p>
        </w:tc>
        <w:tc>
          <w:tcPr>
            <w:tcW w:w="1276" w:type="dxa"/>
            <w:vAlign w:val="center"/>
          </w:tcPr>
          <w:p w14:paraId="58DB6245">
            <w:pPr>
              <w:pStyle w:val="13"/>
            </w:pPr>
            <w:r>
              <w:t>≥3篇</w:t>
            </w:r>
          </w:p>
        </w:tc>
        <w:tc>
          <w:tcPr>
            <w:tcW w:w="1843" w:type="dxa"/>
            <w:vAlign w:val="center"/>
          </w:tcPr>
          <w:p w14:paraId="67AF36FA">
            <w:pPr>
              <w:pStyle w:val="13"/>
            </w:pPr>
            <w:r>
              <w:t>依据工作方案</w:t>
            </w:r>
          </w:p>
        </w:tc>
      </w:tr>
      <w:tr w14:paraId="0CB468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33E7B88"/>
        </w:tc>
        <w:tc>
          <w:tcPr>
            <w:tcW w:w="1276" w:type="dxa"/>
            <w:vAlign w:val="center"/>
          </w:tcPr>
          <w:p w14:paraId="2103C60D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5F991A4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0208D32C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1FFFD694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47B24BC2">
            <w:pPr>
              <w:pStyle w:val="13"/>
            </w:pPr>
            <w:r>
              <w:t>依据工作方案</w:t>
            </w:r>
          </w:p>
        </w:tc>
      </w:tr>
      <w:tr w14:paraId="78CC44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6EF6156"/>
        </w:tc>
        <w:tc>
          <w:tcPr>
            <w:tcW w:w="1276" w:type="dxa"/>
            <w:vAlign w:val="center"/>
          </w:tcPr>
          <w:p w14:paraId="611F3DEF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591599F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00BC5108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2A9B92C9">
            <w:pPr>
              <w:pStyle w:val="13"/>
            </w:pPr>
            <w:r>
              <w:t>1万元</w:t>
            </w:r>
          </w:p>
        </w:tc>
        <w:tc>
          <w:tcPr>
            <w:tcW w:w="1843" w:type="dxa"/>
            <w:vAlign w:val="center"/>
          </w:tcPr>
          <w:p w14:paraId="1A7AE774">
            <w:pPr>
              <w:pStyle w:val="13"/>
            </w:pPr>
            <w:r>
              <w:t>依据工作方案</w:t>
            </w:r>
          </w:p>
        </w:tc>
      </w:tr>
      <w:tr w14:paraId="3E41BE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2C1B3A3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76AD47B6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5A9A27F3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1DE11637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5E71749F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278AF5AF">
            <w:pPr>
              <w:pStyle w:val="13"/>
            </w:pPr>
            <w:r>
              <w:t>依据工作方案</w:t>
            </w:r>
          </w:p>
        </w:tc>
      </w:tr>
      <w:tr w14:paraId="54F203D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B497F28"/>
        </w:tc>
        <w:tc>
          <w:tcPr>
            <w:tcW w:w="1276" w:type="dxa"/>
            <w:vAlign w:val="center"/>
          </w:tcPr>
          <w:p w14:paraId="59E29786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0BBC3118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1E28F426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6C9CF6C7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1B211D1F">
            <w:pPr>
              <w:pStyle w:val="13"/>
            </w:pPr>
            <w:r>
              <w:t>依据工作方案</w:t>
            </w:r>
          </w:p>
        </w:tc>
      </w:tr>
      <w:tr w14:paraId="20DD732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056B387"/>
        </w:tc>
        <w:tc>
          <w:tcPr>
            <w:tcW w:w="1276" w:type="dxa"/>
            <w:vAlign w:val="center"/>
          </w:tcPr>
          <w:p w14:paraId="013ED56D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612383EC">
            <w:pPr>
              <w:pStyle w:val="13"/>
            </w:pPr>
            <w:r>
              <w:t>改善工作环境质量</w:t>
            </w:r>
          </w:p>
        </w:tc>
        <w:tc>
          <w:tcPr>
            <w:tcW w:w="2891" w:type="dxa"/>
            <w:vAlign w:val="center"/>
          </w:tcPr>
          <w:p w14:paraId="648582FC">
            <w:pPr>
              <w:pStyle w:val="13"/>
            </w:pPr>
            <w:r>
              <w:t>改善工作环境质量</w:t>
            </w:r>
          </w:p>
        </w:tc>
        <w:tc>
          <w:tcPr>
            <w:tcW w:w="1276" w:type="dxa"/>
            <w:vAlign w:val="center"/>
          </w:tcPr>
          <w:p w14:paraId="05F3CD78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42B96B32">
            <w:pPr>
              <w:pStyle w:val="13"/>
            </w:pPr>
            <w:r>
              <w:t>依据工作方案</w:t>
            </w:r>
          </w:p>
        </w:tc>
      </w:tr>
      <w:tr w14:paraId="64F064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702F65B"/>
        </w:tc>
        <w:tc>
          <w:tcPr>
            <w:tcW w:w="1276" w:type="dxa"/>
            <w:vAlign w:val="center"/>
          </w:tcPr>
          <w:p w14:paraId="57A28557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4F4308EF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50CE431A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666FAED7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08B8B9FD">
            <w:pPr>
              <w:pStyle w:val="13"/>
            </w:pPr>
            <w:r>
              <w:t>依据工作方案</w:t>
            </w:r>
          </w:p>
        </w:tc>
      </w:tr>
      <w:tr w14:paraId="40E887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876AB5E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7D33595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314A562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35B8F217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1B19BE85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51838FD2">
            <w:pPr>
              <w:pStyle w:val="13"/>
            </w:pPr>
            <w:r>
              <w:t>依据工作方案</w:t>
            </w:r>
          </w:p>
        </w:tc>
      </w:tr>
    </w:tbl>
    <w:p w14:paraId="28A9265F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4A2C9FF6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5485F023">
      <w:pPr>
        <w:spacing w:before="0" w:after="0"/>
        <w:ind w:firstLine="560"/>
        <w:jc w:val="left"/>
        <w:outlineLvl w:val="3"/>
      </w:pPr>
      <w:bookmarkStart w:id="10" w:name="_Toc_4_4_0000000011"/>
      <w:r>
        <w:rPr>
          <w:rFonts w:ascii="方正仿宋_GBK" w:hAnsi="方正仿宋_GBK" w:eastAsia="方正仿宋_GBK" w:cs="方正仿宋_GBK"/>
          <w:color w:val="000000"/>
          <w:sz w:val="28"/>
        </w:rPr>
        <w:t>8.乌龙沟乡信访维稳经费绩效目标表</w:t>
      </w:r>
      <w:bookmarkEnd w:id="10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16231B5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C6A0FBF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9CDE70F">
            <w:pPr>
              <w:pStyle w:val="11"/>
            </w:pPr>
            <w:r>
              <w:t>单位：万元</w:t>
            </w:r>
          </w:p>
        </w:tc>
      </w:tr>
      <w:tr w14:paraId="15A2304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77590C3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4F05D141">
            <w:pPr>
              <w:pStyle w:val="13"/>
            </w:pPr>
            <w:r>
              <w:t>13063026P005800100086</w:t>
            </w:r>
          </w:p>
        </w:tc>
        <w:tc>
          <w:tcPr>
            <w:tcW w:w="1587" w:type="dxa"/>
            <w:vAlign w:val="center"/>
          </w:tcPr>
          <w:p w14:paraId="3FE08AE5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162D7E76">
            <w:pPr>
              <w:pStyle w:val="13"/>
            </w:pPr>
            <w:r>
              <w:t>乌龙沟乡信访维稳经费</w:t>
            </w:r>
          </w:p>
        </w:tc>
      </w:tr>
      <w:tr w14:paraId="231ED2F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FD9FD33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46C0EA88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3E125DF">
            <w:pPr>
              <w:pStyle w:val="13"/>
            </w:pPr>
            <w:r>
              <w:t>5.00</w:t>
            </w:r>
          </w:p>
        </w:tc>
        <w:tc>
          <w:tcPr>
            <w:tcW w:w="1587" w:type="dxa"/>
            <w:vAlign w:val="center"/>
          </w:tcPr>
          <w:p w14:paraId="399FC090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B9A6437">
            <w:pPr>
              <w:pStyle w:val="13"/>
            </w:pPr>
            <w:r>
              <w:t>5.00</w:t>
            </w:r>
          </w:p>
        </w:tc>
        <w:tc>
          <w:tcPr>
            <w:tcW w:w="1276" w:type="dxa"/>
            <w:vAlign w:val="center"/>
          </w:tcPr>
          <w:p w14:paraId="20640802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050EF4FC">
            <w:pPr>
              <w:pStyle w:val="13"/>
            </w:pPr>
            <w:r>
              <w:t xml:space="preserve"> </w:t>
            </w:r>
          </w:p>
        </w:tc>
      </w:tr>
      <w:tr w14:paraId="2E3E188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2C88372A"/>
        </w:tc>
        <w:tc>
          <w:tcPr>
            <w:tcW w:w="8618" w:type="dxa"/>
            <w:gridSpan w:val="6"/>
            <w:vAlign w:val="center"/>
          </w:tcPr>
          <w:p w14:paraId="3063FEE3">
            <w:pPr>
              <w:pStyle w:val="13"/>
            </w:pPr>
            <w:r>
              <w:t>维持社会稳定、和谐，提高人民群众安全感。</w:t>
            </w:r>
            <w:r>
              <w:tab/>
            </w:r>
            <w:r>
              <w:tab/>
            </w:r>
          </w:p>
        </w:tc>
      </w:tr>
      <w:tr w14:paraId="046B9E3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2CC1299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1AB378F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33084B2E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F2EFEA4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1E84FE26">
            <w:pPr>
              <w:pStyle w:val="14"/>
            </w:pPr>
            <w:r>
              <w:t>12月底</w:t>
            </w:r>
          </w:p>
        </w:tc>
      </w:tr>
      <w:tr w14:paraId="1E15A68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ABD004E"/>
        </w:tc>
        <w:tc>
          <w:tcPr>
            <w:tcW w:w="2608" w:type="dxa"/>
            <w:gridSpan w:val="2"/>
            <w:vAlign w:val="center"/>
          </w:tcPr>
          <w:p w14:paraId="37E65F0A">
            <w:pPr>
              <w:pStyle w:val="15"/>
            </w:pPr>
            <w:r>
              <w:t>25%</w:t>
            </w:r>
          </w:p>
        </w:tc>
        <w:tc>
          <w:tcPr>
            <w:tcW w:w="1587" w:type="dxa"/>
            <w:vAlign w:val="center"/>
          </w:tcPr>
          <w:p w14:paraId="16DED4F1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6AA5E375">
            <w:pPr>
              <w:pStyle w:val="15"/>
            </w:pPr>
            <w:r>
              <w:t>75%</w:t>
            </w:r>
          </w:p>
        </w:tc>
        <w:tc>
          <w:tcPr>
            <w:tcW w:w="3119" w:type="dxa"/>
            <w:gridSpan w:val="2"/>
            <w:vAlign w:val="center"/>
          </w:tcPr>
          <w:p w14:paraId="368F8881">
            <w:pPr>
              <w:pStyle w:val="15"/>
            </w:pPr>
            <w:r>
              <w:t>100%</w:t>
            </w:r>
          </w:p>
        </w:tc>
      </w:tr>
      <w:tr w14:paraId="56B989A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D94F352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F952273">
            <w:pPr>
              <w:pStyle w:val="13"/>
            </w:pPr>
            <w:r>
              <w:t>1.维持社会稳定、和谐，提高人民群众安全感。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11D55176">
            <w:pPr>
              <w:pStyle w:val="13"/>
            </w:pPr>
          </w:p>
        </w:tc>
      </w:tr>
    </w:tbl>
    <w:p w14:paraId="5616271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5F9491E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2D89D1A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72B71FAF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7C59407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1E0E76CD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425BFB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112978E5">
            <w:pPr>
              <w:pStyle w:val="14"/>
            </w:pPr>
            <w:r>
              <w:t>指标值确定依据</w:t>
            </w:r>
          </w:p>
        </w:tc>
      </w:tr>
      <w:tr w14:paraId="5BB915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7024387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51452F7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FC99D47">
            <w:pPr>
              <w:pStyle w:val="13"/>
            </w:pPr>
            <w:r>
              <w:t>召开工作会议次数</w:t>
            </w:r>
          </w:p>
        </w:tc>
        <w:tc>
          <w:tcPr>
            <w:tcW w:w="2891" w:type="dxa"/>
            <w:vAlign w:val="center"/>
          </w:tcPr>
          <w:p w14:paraId="3CAAB449">
            <w:pPr>
              <w:pStyle w:val="13"/>
            </w:pPr>
            <w:r>
              <w:t>召开工作会议次数</w:t>
            </w:r>
          </w:p>
        </w:tc>
        <w:tc>
          <w:tcPr>
            <w:tcW w:w="1276" w:type="dxa"/>
            <w:vAlign w:val="center"/>
          </w:tcPr>
          <w:p w14:paraId="2BF80507">
            <w:pPr>
              <w:pStyle w:val="13"/>
            </w:pPr>
            <w:r>
              <w:t>≥3次</w:t>
            </w:r>
          </w:p>
        </w:tc>
        <w:tc>
          <w:tcPr>
            <w:tcW w:w="1843" w:type="dxa"/>
            <w:vAlign w:val="center"/>
          </w:tcPr>
          <w:p w14:paraId="331F7165">
            <w:pPr>
              <w:pStyle w:val="13"/>
            </w:pPr>
            <w:r>
              <w:t>依据工作方案</w:t>
            </w:r>
          </w:p>
        </w:tc>
      </w:tr>
      <w:tr w14:paraId="0D8310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BB1C712"/>
        </w:tc>
        <w:tc>
          <w:tcPr>
            <w:tcW w:w="1276" w:type="dxa"/>
            <w:vAlign w:val="center"/>
          </w:tcPr>
          <w:p w14:paraId="096BD456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02EFF990">
            <w:pPr>
              <w:pStyle w:val="13"/>
            </w:pPr>
            <w:r>
              <w:t>政策解读文章数量</w:t>
            </w:r>
          </w:p>
        </w:tc>
        <w:tc>
          <w:tcPr>
            <w:tcW w:w="2891" w:type="dxa"/>
            <w:vAlign w:val="center"/>
          </w:tcPr>
          <w:p w14:paraId="326F587A">
            <w:pPr>
              <w:pStyle w:val="13"/>
            </w:pPr>
            <w:r>
              <w:t>政策解读文章数量</w:t>
            </w:r>
          </w:p>
        </w:tc>
        <w:tc>
          <w:tcPr>
            <w:tcW w:w="1276" w:type="dxa"/>
            <w:vAlign w:val="center"/>
          </w:tcPr>
          <w:p w14:paraId="122442CE">
            <w:pPr>
              <w:pStyle w:val="13"/>
            </w:pPr>
            <w:r>
              <w:t>≥3篇</w:t>
            </w:r>
          </w:p>
        </w:tc>
        <w:tc>
          <w:tcPr>
            <w:tcW w:w="1843" w:type="dxa"/>
            <w:vAlign w:val="center"/>
          </w:tcPr>
          <w:p w14:paraId="539DA70A">
            <w:pPr>
              <w:pStyle w:val="13"/>
            </w:pPr>
            <w:r>
              <w:t>依据工作方案</w:t>
            </w:r>
          </w:p>
        </w:tc>
      </w:tr>
      <w:tr w14:paraId="08E2F3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FE52ABA"/>
        </w:tc>
        <w:tc>
          <w:tcPr>
            <w:tcW w:w="1276" w:type="dxa"/>
            <w:vAlign w:val="center"/>
          </w:tcPr>
          <w:p w14:paraId="42509477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29341714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292B2F56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45CAD3A7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50B61DC4">
            <w:pPr>
              <w:pStyle w:val="13"/>
            </w:pPr>
            <w:r>
              <w:t>依据工作方案</w:t>
            </w:r>
          </w:p>
        </w:tc>
      </w:tr>
      <w:tr w14:paraId="6C15BD8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BD956EA"/>
        </w:tc>
        <w:tc>
          <w:tcPr>
            <w:tcW w:w="1276" w:type="dxa"/>
            <w:vAlign w:val="center"/>
          </w:tcPr>
          <w:p w14:paraId="102E6BDC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36049A04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79805E1D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0B1B0EB4">
            <w:pPr>
              <w:pStyle w:val="13"/>
            </w:pPr>
            <w:r>
              <w:t>5万元</w:t>
            </w:r>
          </w:p>
        </w:tc>
        <w:tc>
          <w:tcPr>
            <w:tcW w:w="1843" w:type="dxa"/>
            <w:vAlign w:val="center"/>
          </w:tcPr>
          <w:p w14:paraId="444408D3">
            <w:pPr>
              <w:pStyle w:val="13"/>
            </w:pPr>
            <w:r>
              <w:t>依据工作方案</w:t>
            </w:r>
          </w:p>
        </w:tc>
      </w:tr>
      <w:tr w14:paraId="34551B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32228C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522693F0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0FD7A79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5208236C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1030E622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6474EB53">
            <w:pPr>
              <w:pStyle w:val="13"/>
            </w:pPr>
            <w:r>
              <w:t>依据工作方案</w:t>
            </w:r>
          </w:p>
        </w:tc>
      </w:tr>
      <w:tr w14:paraId="2E6D716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349E153"/>
        </w:tc>
        <w:tc>
          <w:tcPr>
            <w:tcW w:w="1276" w:type="dxa"/>
            <w:vAlign w:val="center"/>
          </w:tcPr>
          <w:p w14:paraId="0B5E2B68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D70ED67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736A6E82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4C6423F9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74E17B6F">
            <w:pPr>
              <w:pStyle w:val="13"/>
            </w:pPr>
            <w:r>
              <w:t>依据工作方案</w:t>
            </w:r>
          </w:p>
        </w:tc>
      </w:tr>
      <w:tr w14:paraId="7197356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6B25F0C"/>
        </w:tc>
        <w:tc>
          <w:tcPr>
            <w:tcW w:w="1276" w:type="dxa"/>
            <w:vAlign w:val="center"/>
          </w:tcPr>
          <w:p w14:paraId="4219F27B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60642350">
            <w:pPr>
              <w:pStyle w:val="13"/>
            </w:pPr>
            <w:r>
              <w:t>改善工作环境质量</w:t>
            </w:r>
          </w:p>
        </w:tc>
        <w:tc>
          <w:tcPr>
            <w:tcW w:w="2891" w:type="dxa"/>
            <w:vAlign w:val="center"/>
          </w:tcPr>
          <w:p w14:paraId="255D51D8">
            <w:pPr>
              <w:pStyle w:val="13"/>
            </w:pPr>
            <w:r>
              <w:t>改善工作环境质量</w:t>
            </w:r>
          </w:p>
        </w:tc>
        <w:tc>
          <w:tcPr>
            <w:tcW w:w="1276" w:type="dxa"/>
            <w:vAlign w:val="center"/>
          </w:tcPr>
          <w:p w14:paraId="12711795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75C85836">
            <w:pPr>
              <w:pStyle w:val="13"/>
            </w:pPr>
            <w:r>
              <w:t>依据工作方案</w:t>
            </w:r>
          </w:p>
        </w:tc>
      </w:tr>
      <w:tr w14:paraId="118269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08242DE"/>
        </w:tc>
        <w:tc>
          <w:tcPr>
            <w:tcW w:w="1276" w:type="dxa"/>
            <w:vAlign w:val="center"/>
          </w:tcPr>
          <w:p w14:paraId="1B2B3783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3E031D26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44B3FAF5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0EAD847B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5B7F9B0E">
            <w:pPr>
              <w:pStyle w:val="13"/>
            </w:pPr>
            <w:r>
              <w:t>依据工作方案</w:t>
            </w:r>
          </w:p>
        </w:tc>
      </w:tr>
      <w:tr w14:paraId="35206E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D897D4F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52D0FF45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715B89EC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6C4F9C61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78416B43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6FE1D198">
            <w:pPr>
              <w:pStyle w:val="13"/>
            </w:pPr>
            <w:r>
              <w:t>依据工作方案</w:t>
            </w:r>
          </w:p>
        </w:tc>
      </w:tr>
    </w:tbl>
    <w:p w14:paraId="2613DE3E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DD62EEE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579F2E83">
      <w:pPr>
        <w:spacing w:before="0" w:after="0"/>
        <w:ind w:firstLine="560"/>
        <w:jc w:val="left"/>
        <w:outlineLvl w:val="3"/>
      </w:pPr>
      <w:bookmarkStart w:id="11" w:name="_Toc_4_4_0000000012"/>
      <w:r>
        <w:rPr>
          <w:rFonts w:ascii="方正仿宋_GBK" w:hAnsi="方正仿宋_GBK" w:eastAsia="方正仿宋_GBK" w:cs="方正仿宋_GBK"/>
          <w:color w:val="000000"/>
          <w:sz w:val="28"/>
        </w:rPr>
        <w:t>9.涞源县乌龙沟乡乌龙沟村安装路灯项目绩效目标表</w:t>
      </w:r>
      <w:bookmarkEnd w:id="11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B15646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4F618BF">
            <w:pPr>
              <w:pStyle w:val="12"/>
            </w:pPr>
            <w:r>
              <w:t>995001涞源县乌龙沟乡人民政府本级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2E86AC9">
            <w:pPr>
              <w:pStyle w:val="11"/>
            </w:pPr>
            <w:r>
              <w:t>单位：万元</w:t>
            </w:r>
          </w:p>
        </w:tc>
      </w:tr>
      <w:tr w14:paraId="3E2AFA1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8629020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3CA3007C">
            <w:pPr>
              <w:pStyle w:val="13"/>
            </w:pPr>
            <w:r>
              <w:t>13063025P000402100035</w:t>
            </w:r>
          </w:p>
        </w:tc>
        <w:tc>
          <w:tcPr>
            <w:tcW w:w="1587" w:type="dxa"/>
            <w:vAlign w:val="center"/>
          </w:tcPr>
          <w:p w14:paraId="3FA32FCF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347F5EF">
            <w:pPr>
              <w:pStyle w:val="13"/>
            </w:pPr>
            <w:r>
              <w:t>涞源县乌龙沟乡乌龙沟村安装路灯项目</w:t>
            </w:r>
          </w:p>
        </w:tc>
      </w:tr>
      <w:tr w14:paraId="070EF14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726F2F4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75B4834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37DC631">
            <w:pPr>
              <w:pStyle w:val="13"/>
            </w:pPr>
            <w:r>
              <w:t>37.92</w:t>
            </w:r>
          </w:p>
        </w:tc>
        <w:tc>
          <w:tcPr>
            <w:tcW w:w="1587" w:type="dxa"/>
            <w:vAlign w:val="center"/>
          </w:tcPr>
          <w:p w14:paraId="43363412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04A828D7">
            <w:pPr>
              <w:pStyle w:val="13"/>
            </w:pPr>
            <w:r>
              <w:t>37.92</w:t>
            </w:r>
          </w:p>
        </w:tc>
        <w:tc>
          <w:tcPr>
            <w:tcW w:w="1276" w:type="dxa"/>
            <w:vAlign w:val="center"/>
          </w:tcPr>
          <w:p w14:paraId="63B3AF8E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18E8AB56">
            <w:pPr>
              <w:pStyle w:val="13"/>
            </w:pPr>
            <w:r>
              <w:t xml:space="preserve"> </w:t>
            </w:r>
          </w:p>
        </w:tc>
      </w:tr>
      <w:tr w14:paraId="4C6FFC5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529A221E"/>
        </w:tc>
        <w:tc>
          <w:tcPr>
            <w:tcW w:w="8618" w:type="dxa"/>
            <w:gridSpan w:val="6"/>
            <w:vAlign w:val="center"/>
          </w:tcPr>
          <w:p w14:paraId="1843CDEB">
            <w:pPr>
              <w:pStyle w:val="13"/>
            </w:pPr>
            <w:r>
              <w:t>提升乌龙沟村人居环境</w:t>
            </w:r>
          </w:p>
        </w:tc>
      </w:tr>
      <w:tr w14:paraId="5C8DCEF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C21A098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5329823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6E9AEA5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6A8E404F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357F8403">
            <w:pPr>
              <w:pStyle w:val="14"/>
            </w:pPr>
            <w:r>
              <w:t>12月底</w:t>
            </w:r>
          </w:p>
        </w:tc>
      </w:tr>
      <w:tr w14:paraId="2A2309F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4E69D98"/>
        </w:tc>
        <w:tc>
          <w:tcPr>
            <w:tcW w:w="2608" w:type="dxa"/>
            <w:gridSpan w:val="2"/>
            <w:vAlign w:val="center"/>
          </w:tcPr>
          <w:p w14:paraId="2AF8C4C4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0CF5CB45">
            <w:pPr>
              <w:pStyle w:val="15"/>
            </w:pPr>
            <w:r>
              <w:t xml:space="preserve"> </w:t>
            </w:r>
          </w:p>
        </w:tc>
        <w:tc>
          <w:tcPr>
            <w:tcW w:w="1304" w:type="dxa"/>
            <w:vAlign w:val="center"/>
          </w:tcPr>
          <w:p w14:paraId="582FED2A">
            <w:pPr>
              <w:pStyle w:val="15"/>
            </w:pPr>
            <w:r>
              <w:t xml:space="preserve"> </w:t>
            </w:r>
          </w:p>
        </w:tc>
        <w:tc>
          <w:tcPr>
            <w:tcW w:w="3119" w:type="dxa"/>
            <w:gridSpan w:val="2"/>
            <w:vAlign w:val="center"/>
          </w:tcPr>
          <w:p w14:paraId="134EE128">
            <w:pPr>
              <w:pStyle w:val="15"/>
            </w:pPr>
            <w:r>
              <w:t>100%</w:t>
            </w:r>
          </w:p>
        </w:tc>
      </w:tr>
      <w:tr w14:paraId="54BD573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A7796E1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A4FB378">
            <w:pPr>
              <w:pStyle w:val="13"/>
            </w:pPr>
            <w:r>
              <w:t>1.提升乌龙沟村人居环境</w:t>
            </w:r>
          </w:p>
          <w:p w14:paraId="476FBAD3">
            <w:pPr>
              <w:pStyle w:val="13"/>
            </w:pPr>
            <w:r>
              <w:t>2.提升乌龙沟村人居环境</w:t>
            </w:r>
          </w:p>
        </w:tc>
      </w:tr>
    </w:tbl>
    <w:p w14:paraId="71BFE1CA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249EAB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367EBC6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23D86AE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FC1E513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B44A4BE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0364EA4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0183786">
            <w:pPr>
              <w:pStyle w:val="14"/>
            </w:pPr>
            <w:r>
              <w:t>指标值确定依据</w:t>
            </w:r>
          </w:p>
        </w:tc>
      </w:tr>
      <w:tr w14:paraId="719B46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C8E06E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14AFC7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389BE5F">
            <w:pPr>
              <w:pStyle w:val="13"/>
            </w:pPr>
            <w:r>
              <w:t>安装路灯数量</w:t>
            </w:r>
          </w:p>
        </w:tc>
        <w:tc>
          <w:tcPr>
            <w:tcW w:w="2891" w:type="dxa"/>
            <w:vAlign w:val="center"/>
          </w:tcPr>
          <w:p w14:paraId="43A4A2F4">
            <w:pPr>
              <w:pStyle w:val="13"/>
            </w:pPr>
            <w:r>
              <w:t>安装路灯数量</w:t>
            </w:r>
          </w:p>
        </w:tc>
        <w:tc>
          <w:tcPr>
            <w:tcW w:w="1276" w:type="dxa"/>
            <w:vAlign w:val="center"/>
          </w:tcPr>
          <w:p w14:paraId="48ABE1D5">
            <w:pPr>
              <w:pStyle w:val="13"/>
            </w:pPr>
            <w:r>
              <w:t>≥150盏</w:t>
            </w:r>
          </w:p>
        </w:tc>
        <w:tc>
          <w:tcPr>
            <w:tcW w:w="1843" w:type="dxa"/>
            <w:vAlign w:val="center"/>
          </w:tcPr>
          <w:p w14:paraId="2B7FCAD2">
            <w:pPr>
              <w:pStyle w:val="13"/>
            </w:pPr>
            <w:r>
              <w:t>依据工作方案</w:t>
            </w:r>
          </w:p>
        </w:tc>
      </w:tr>
      <w:tr w14:paraId="733A08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057BDAE"/>
        </w:tc>
        <w:tc>
          <w:tcPr>
            <w:tcW w:w="1276" w:type="dxa"/>
            <w:vAlign w:val="center"/>
          </w:tcPr>
          <w:p w14:paraId="1D51C18B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DDCCB5C">
            <w:pPr>
              <w:pStyle w:val="13"/>
            </w:pPr>
            <w:r>
              <w:t>实际发放资金占应发放资金的比率</w:t>
            </w:r>
          </w:p>
        </w:tc>
        <w:tc>
          <w:tcPr>
            <w:tcW w:w="2891" w:type="dxa"/>
            <w:vAlign w:val="center"/>
          </w:tcPr>
          <w:p w14:paraId="39AF5A21">
            <w:pPr>
              <w:pStyle w:val="13"/>
            </w:pPr>
            <w:r>
              <w:t>实际发放资金占应发放资金的比率</w:t>
            </w:r>
          </w:p>
        </w:tc>
        <w:tc>
          <w:tcPr>
            <w:tcW w:w="1276" w:type="dxa"/>
            <w:vAlign w:val="center"/>
          </w:tcPr>
          <w:p w14:paraId="5BCFFCAE">
            <w:pPr>
              <w:pStyle w:val="13"/>
            </w:pPr>
            <w:r>
              <w:t>≥100%</w:t>
            </w:r>
          </w:p>
        </w:tc>
        <w:tc>
          <w:tcPr>
            <w:tcW w:w="1843" w:type="dxa"/>
            <w:vAlign w:val="center"/>
          </w:tcPr>
          <w:p w14:paraId="5DC3FE15">
            <w:pPr>
              <w:pStyle w:val="13"/>
            </w:pPr>
            <w:r>
              <w:t>依据工作方案</w:t>
            </w:r>
          </w:p>
        </w:tc>
      </w:tr>
      <w:tr w14:paraId="138DEA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11A1B30"/>
        </w:tc>
        <w:tc>
          <w:tcPr>
            <w:tcW w:w="1276" w:type="dxa"/>
            <w:vAlign w:val="center"/>
          </w:tcPr>
          <w:p w14:paraId="36EB2929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57B6E3C">
            <w:pPr>
              <w:pStyle w:val="13"/>
            </w:pPr>
            <w:r>
              <w:t>各项任务完成及时率（%）</w:t>
            </w:r>
          </w:p>
        </w:tc>
        <w:tc>
          <w:tcPr>
            <w:tcW w:w="2891" w:type="dxa"/>
            <w:vAlign w:val="center"/>
          </w:tcPr>
          <w:p w14:paraId="7014F064">
            <w:pPr>
              <w:pStyle w:val="13"/>
            </w:pPr>
            <w:r>
              <w:t>各项任务完成及时率（%）</w:t>
            </w:r>
          </w:p>
        </w:tc>
        <w:tc>
          <w:tcPr>
            <w:tcW w:w="1276" w:type="dxa"/>
            <w:vAlign w:val="center"/>
          </w:tcPr>
          <w:p w14:paraId="26788311">
            <w:pPr>
              <w:pStyle w:val="13"/>
            </w:pPr>
            <w:r>
              <w:t>≥100%</w:t>
            </w:r>
          </w:p>
        </w:tc>
        <w:tc>
          <w:tcPr>
            <w:tcW w:w="1843" w:type="dxa"/>
            <w:vAlign w:val="center"/>
          </w:tcPr>
          <w:p w14:paraId="1B0F9139">
            <w:pPr>
              <w:pStyle w:val="13"/>
            </w:pPr>
            <w:r>
              <w:t>依据工作方案</w:t>
            </w:r>
          </w:p>
        </w:tc>
      </w:tr>
      <w:tr w14:paraId="3210AE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B3F03FE"/>
        </w:tc>
        <w:tc>
          <w:tcPr>
            <w:tcW w:w="1276" w:type="dxa"/>
            <w:vAlign w:val="center"/>
          </w:tcPr>
          <w:p w14:paraId="5DD629CF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3178F75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4BD9279E">
            <w:pPr>
              <w:pStyle w:val="13"/>
            </w:pPr>
            <w:r>
              <w:t>资金成本</w:t>
            </w:r>
          </w:p>
        </w:tc>
        <w:tc>
          <w:tcPr>
            <w:tcW w:w="1276" w:type="dxa"/>
            <w:vAlign w:val="center"/>
          </w:tcPr>
          <w:p w14:paraId="5D7B4399">
            <w:pPr>
              <w:pStyle w:val="13"/>
            </w:pPr>
            <w:r>
              <w:t>&gt;37.92万元</w:t>
            </w:r>
          </w:p>
        </w:tc>
        <w:tc>
          <w:tcPr>
            <w:tcW w:w="1843" w:type="dxa"/>
            <w:vAlign w:val="center"/>
          </w:tcPr>
          <w:p w14:paraId="5E7675AE">
            <w:pPr>
              <w:pStyle w:val="13"/>
            </w:pPr>
            <w:r>
              <w:t>依据工作方案</w:t>
            </w:r>
          </w:p>
        </w:tc>
      </w:tr>
      <w:tr w14:paraId="68A52D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8C4633C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26460A4C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4BAD4AED">
            <w:pPr>
              <w:pStyle w:val="13"/>
            </w:pPr>
            <w:r>
              <w:t>提高工作效率</w:t>
            </w:r>
          </w:p>
        </w:tc>
        <w:tc>
          <w:tcPr>
            <w:tcW w:w="2891" w:type="dxa"/>
            <w:vAlign w:val="center"/>
          </w:tcPr>
          <w:p w14:paraId="67D8340F">
            <w:pPr>
              <w:pStyle w:val="13"/>
            </w:pPr>
            <w:r>
              <w:t>提高工作效率</w:t>
            </w:r>
          </w:p>
        </w:tc>
        <w:tc>
          <w:tcPr>
            <w:tcW w:w="1276" w:type="dxa"/>
            <w:vAlign w:val="center"/>
          </w:tcPr>
          <w:p w14:paraId="393E8BB8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58BBB4CC">
            <w:pPr>
              <w:pStyle w:val="13"/>
            </w:pPr>
            <w:r>
              <w:t>依据工作方案</w:t>
            </w:r>
          </w:p>
        </w:tc>
      </w:tr>
      <w:tr w14:paraId="3AE1E00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B549DC7"/>
        </w:tc>
        <w:tc>
          <w:tcPr>
            <w:tcW w:w="1276" w:type="dxa"/>
            <w:vAlign w:val="center"/>
          </w:tcPr>
          <w:p w14:paraId="6B76DE3E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4455EDF8">
            <w:pPr>
              <w:pStyle w:val="13"/>
            </w:pPr>
            <w:r>
              <w:t>工作完成率</w:t>
            </w:r>
          </w:p>
        </w:tc>
        <w:tc>
          <w:tcPr>
            <w:tcW w:w="2891" w:type="dxa"/>
            <w:vAlign w:val="center"/>
          </w:tcPr>
          <w:p w14:paraId="4B175766">
            <w:pPr>
              <w:pStyle w:val="13"/>
            </w:pPr>
            <w:r>
              <w:t>工作完成率</w:t>
            </w:r>
          </w:p>
        </w:tc>
        <w:tc>
          <w:tcPr>
            <w:tcW w:w="1276" w:type="dxa"/>
            <w:vAlign w:val="center"/>
          </w:tcPr>
          <w:p w14:paraId="0B9D0693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5565ACF5">
            <w:pPr>
              <w:pStyle w:val="13"/>
            </w:pPr>
            <w:r>
              <w:t>依据工作方案</w:t>
            </w:r>
          </w:p>
        </w:tc>
      </w:tr>
      <w:tr w14:paraId="3A6883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D91CAEC"/>
        </w:tc>
        <w:tc>
          <w:tcPr>
            <w:tcW w:w="1276" w:type="dxa"/>
            <w:vAlign w:val="center"/>
          </w:tcPr>
          <w:p w14:paraId="26CAD14C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0F2FC1BB">
            <w:pPr>
              <w:pStyle w:val="13"/>
            </w:pPr>
            <w:r>
              <w:t xml:space="preserve"> 提升人居环境</w:t>
            </w:r>
          </w:p>
        </w:tc>
        <w:tc>
          <w:tcPr>
            <w:tcW w:w="2891" w:type="dxa"/>
            <w:vAlign w:val="center"/>
          </w:tcPr>
          <w:p w14:paraId="3BE49242">
            <w:pPr>
              <w:pStyle w:val="13"/>
            </w:pPr>
            <w:r>
              <w:t xml:space="preserve"> 提升人居环境</w:t>
            </w:r>
          </w:p>
        </w:tc>
        <w:tc>
          <w:tcPr>
            <w:tcW w:w="1276" w:type="dxa"/>
            <w:vAlign w:val="center"/>
          </w:tcPr>
          <w:p w14:paraId="18FAE725">
            <w:pPr>
              <w:pStyle w:val="13"/>
            </w:pPr>
            <w:r>
              <w:t>改善</w:t>
            </w:r>
          </w:p>
        </w:tc>
        <w:tc>
          <w:tcPr>
            <w:tcW w:w="1843" w:type="dxa"/>
            <w:vAlign w:val="center"/>
          </w:tcPr>
          <w:p w14:paraId="37666D6A">
            <w:pPr>
              <w:pStyle w:val="13"/>
            </w:pPr>
            <w:r>
              <w:t>依据工作方案</w:t>
            </w:r>
          </w:p>
        </w:tc>
      </w:tr>
      <w:tr w14:paraId="179BB12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BA8789E"/>
        </w:tc>
        <w:tc>
          <w:tcPr>
            <w:tcW w:w="1276" w:type="dxa"/>
            <w:vAlign w:val="center"/>
          </w:tcPr>
          <w:p w14:paraId="545DFEAD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747A79D">
            <w:pPr>
              <w:pStyle w:val="13"/>
            </w:pPr>
            <w:r>
              <w:t>基本公共服务水平</w:t>
            </w:r>
          </w:p>
        </w:tc>
        <w:tc>
          <w:tcPr>
            <w:tcW w:w="2891" w:type="dxa"/>
            <w:vAlign w:val="center"/>
          </w:tcPr>
          <w:p w14:paraId="2E6BD947">
            <w:pPr>
              <w:pStyle w:val="13"/>
            </w:pPr>
            <w:r>
              <w:t>基本公共服务水平</w:t>
            </w:r>
          </w:p>
        </w:tc>
        <w:tc>
          <w:tcPr>
            <w:tcW w:w="1276" w:type="dxa"/>
            <w:vAlign w:val="center"/>
          </w:tcPr>
          <w:p w14:paraId="03E08037">
            <w:pPr>
              <w:pStyle w:val="13"/>
            </w:pPr>
            <w:r>
              <w:t>提高</w:t>
            </w:r>
          </w:p>
        </w:tc>
        <w:tc>
          <w:tcPr>
            <w:tcW w:w="1843" w:type="dxa"/>
            <w:vAlign w:val="center"/>
          </w:tcPr>
          <w:p w14:paraId="4275A493">
            <w:pPr>
              <w:pStyle w:val="13"/>
            </w:pPr>
            <w:r>
              <w:t>依据工作方案</w:t>
            </w:r>
          </w:p>
        </w:tc>
      </w:tr>
      <w:tr w14:paraId="0591790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114B6C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5C0E79F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022F4639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2A58E857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7ED3F67B">
            <w:pPr>
              <w:pStyle w:val="13"/>
            </w:pPr>
            <w:r>
              <w:t>≥90%</w:t>
            </w:r>
          </w:p>
        </w:tc>
        <w:tc>
          <w:tcPr>
            <w:tcW w:w="1843" w:type="dxa"/>
            <w:vAlign w:val="center"/>
          </w:tcPr>
          <w:p w14:paraId="1073E19D">
            <w:pPr>
              <w:pStyle w:val="13"/>
            </w:pPr>
            <w:r>
              <w:t>依据工作方案</w:t>
            </w:r>
          </w:p>
        </w:tc>
      </w:tr>
    </w:tbl>
    <w:p w14:paraId="4E1B0B4D"/>
    <w:sectPr>
      <w:pgSz w:w="11900" w:h="16840"/>
      <w:pgMar w:top="1984" w:right="1304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书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楷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C83043A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4C539D17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4E0875B6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ED1B89">
    <w:pPr>
      <w:jc w:val="right"/>
    </w:pPr>
    <w:r>
      <w:fldChar w:fldCharType="begin"/>
    </w:r>
    <w:r>
      <w:instrText xml:space="preserve">PAGE "page number"</w:instrText>
    </w:r>
    <w:r>
      <w:fldChar w:fldCharType="separate"/>
    </w:r>
    <w:r>
      <w:t>11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753BCC">
    <w:pPr>
      <w:jc w:val="left"/>
    </w:pPr>
    <w:r>
      <w:fldChar w:fldCharType="begin"/>
    </w:r>
    <w:r>
      <w:instrText xml:space="preserve">PAGE "page number"</w:instrText>
    </w:r>
    <w:r>
      <w:fldChar w:fldCharType="separate"/>
    </w:r>
    <w:r>
      <w:t>10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F72BBBF"/>
    <w:multiLevelType w:val="singleLevel"/>
    <w:tmpl w:val="4F72BBBF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NotTrackMoves/>
  <w:documentProtection w:enforcement="0"/>
  <w:defaultTabStop w:val="720"/>
  <w:evenAndOddHeaders w:val="1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A6D480E"/>
    <w:rsid w:val="2514094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EastAsia" w:cstheme="minorBidi"/>
      <w:sz w:val="24"/>
      <w:szCs w:val="24"/>
      <w:lang w:val="en-US" w:eastAsia="uk-UA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qFormat/>
    <w:uiPriority w:val="0"/>
    <w:pPr>
      <w:spacing w:before="120" w:line="240" w:lineRule="auto"/>
      <w:ind w:firstLine="0"/>
    </w:pPr>
    <w:rPr>
      <w:rFonts w:ascii="Times New Roman" w:hAnsi="Times New Roman" w:eastAsia="方正仿宋_GBK" w:cs="Times New Roman"/>
      <w:color w:val="000000"/>
      <w:sz w:val="28"/>
      <w:lang w:val="en-US"/>
    </w:rPr>
  </w:style>
  <w:style w:type="paragraph" w:styleId="3">
    <w:name w:val="toc 4"/>
    <w:basedOn w:val="1"/>
    <w:qFormat/>
    <w:uiPriority w:val="0"/>
    <w:pPr>
      <w:ind w:left="720"/>
    </w:pPr>
  </w:style>
  <w:style w:type="paragraph" w:styleId="4">
    <w:name w:val="toc 2"/>
    <w:basedOn w:val="1"/>
    <w:qFormat/>
    <w:uiPriority w:val="0"/>
    <w:pPr>
      <w:ind w:left="240"/>
    </w:pPr>
  </w:style>
  <w:style w:type="table" w:styleId="6">
    <w:name w:val="Table Grid"/>
    <w:basedOn w:val="5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插入文本样式-插入总体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9">
    <w:name w:val="插入文本样式-插入职责分类绩效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0">
    <w:name w:val="插入文本样式-插入实现年度发展规划目标的保障措施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1">
    <w:name w:val="单元格样式4"/>
    <w:qFormat/>
    <w:uiPriority w:val="0"/>
    <w:pPr>
      <w:spacing w:before="0" w:after="0"/>
      <w:ind w:firstLine="0"/>
      <w:jc w:val="righ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2">
    <w:name w:val="单元格样式5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3">
    <w:name w:val="单元格样式2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4">
    <w:name w:val="单元格样式1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5">
    <w:name w:val="单元格样式3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21</Pages>
  <Words>7731</Words>
  <Characters>8318</Characters>
  <TotalTime>1</TotalTime>
  <ScaleCrop>false</ScaleCrop>
  <LinksUpToDate>false</LinksUpToDate>
  <CharactersWithSpaces>8477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2026-02-24T16:43:00Z</dcterms:created>
  <dc:creator>Administrator</dc:creator>
  <cp:lastModifiedBy>AWM</cp:lastModifiedBy>
  <cp:lastPrinted>2026-03-12T05:16:00Z</cp:lastPrinted>
  <dcterms:modified xsi:type="dcterms:W3CDTF">2026-05-29T10:32:14Z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eyJoZGlkIjoiMTU0Yjg5MGU1NjY5ZDg1ZDg2OWY0N2M4OWZlNDExMWUiLCJ1c2VySWQiOiIxMDYwODYzNjkxIn0=</vt:lpwstr>
  </property>
  <property fmtid="{D5CDD505-2E9C-101B-9397-08002B2CF9AE}" pid="3" name="KSOProductBuildVer">
    <vt:lpwstr>2052-12.1.0.26375</vt:lpwstr>
  </property>
  <property fmtid="{D5CDD505-2E9C-101B-9397-08002B2CF9AE}" pid="4" name="ICV">
    <vt:lpwstr>511A5DEB5C6B40F6B2DD7FFD44892D21_12</vt:lpwstr>
  </property>
</Properties>
</file>