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DA" w:rsidRDefault="0030619B">
      <w:pPr>
        <w:ind w:firstLineChars="500" w:firstLine="1807"/>
        <w:rPr>
          <w:rFonts w:ascii="仿宋" w:eastAsia="仿宋" w:hAnsi="仿宋" w:cs="仿宋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涞源县城镇职工生育保险</w:t>
      </w:r>
    </w:p>
    <w:p w:rsidR="00B21CDA" w:rsidRDefault="0030619B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事项名称：</w:t>
      </w:r>
      <w:r>
        <w:rPr>
          <w:rFonts w:ascii="仿宋" w:eastAsia="仿宋" w:hAnsi="仿宋" w:cs="仿宋" w:hint="eastAsia"/>
          <w:sz w:val="32"/>
          <w:szCs w:val="32"/>
        </w:rPr>
        <w:t>涞源县职工生育保险备案、结算。</w:t>
      </w:r>
    </w:p>
    <w:p w:rsidR="00B21CDA" w:rsidRDefault="0030619B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承办部门：</w:t>
      </w:r>
      <w:r>
        <w:rPr>
          <w:rFonts w:ascii="仿宋" w:eastAsia="仿宋" w:hAnsi="仿宋" w:cs="仿宋" w:hint="eastAsia"/>
          <w:sz w:val="32"/>
          <w:szCs w:val="32"/>
        </w:rPr>
        <w:t>涞源县医疗保险管理中心支付二室。</w:t>
      </w:r>
    </w:p>
    <w:p w:rsidR="00B21CDA" w:rsidRDefault="0030619B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政策依据：</w:t>
      </w:r>
      <w:r>
        <w:rPr>
          <w:rFonts w:ascii="仿宋" w:eastAsia="仿宋" w:hAnsi="仿宋" w:cs="仿宋" w:hint="eastAsia"/>
          <w:sz w:val="32"/>
          <w:szCs w:val="32"/>
        </w:rPr>
        <w:t>《保定市生育保险和城镇职工基本医疗保险合并实施细则》保医保发</w:t>
      </w:r>
      <w:r>
        <w:rPr>
          <w:rFonts w:ascii="仿宋" w:eastAsia="仿宋" w:hAnsi="仿宋" w:cs="仿宋" w:hint="eastAsia"/>
          <w:sz w:val="32"/>
          <w:szCs w:val="32"/>
        </w:rPr>
        <w:t>[2019]28</w:t>
      </w:r>
      <w:r>
        <w:rPr>
          <w:rFonts w:ascii="仿宋" w:eastAsia="仿宋" w:hAnsi="仿宋" w:cs="仿宋" w:hint="eastAsia"/>
          <w:sz w:val="32"/>
          <w:szCs w:val="32"/>
        </w:rPr>
        <w:t>号。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:rsidR="00B21CDA" w:rsidRDefault="0030619B">
      <w:pPr>
        <w:numPr>
          <w:ilvl w:val="0"/>
          <w:numId w:val="1"/>
        </w:num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办理条件：</w:t>
      </w:r>
    </w:p>
    <w:p w:rsidR="00B21CDA" w:rsidRDefault="0030619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、职工连续缴费满</w:t>
      </w: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个月未满</w:t>
      </w:r>
      <w:r>
        <w:rPr>
          <w:rFonts w:ascii="仿宋" w:eastAsia="仿宋" w:hAnsi="仿宋" w:cs="仿宋" w:hint="eastAsia"/>
          <w:sz w:val="32"/>
          <w:szCs w:val="32"/>
        </w:rPr>
        <w:t>12</w:t>
      </w:r>
      <w:r>
        <w:rPr>
          <w:rFonts w:ascii="仿宋" w:eastAsia="仿宋" w:hAnsi="仿宋" w:cs="仿宋" w:hint="eastAsia"/>
          <w:sz w:val="32"/>
          <w:szCs w:val="32"/>
        </w:rPr>
        <w:t>个月的，只享受生育医疗费待遇。</w:t>
      </w:r>
    </w:p>
    <w:p w:rsidR="00B21CDA" w:rsidRDefault="0030619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、按</w:t>
      </w:r>
      <w:r>
        <w:rPr>
          <w:rFonts w:ascii="仿宋" w:eastAsia="仿宋" w:hAnsi="仿宋" w:cs="仿宋" w:hint="eastAsia"/>
          <w:sz w:val="32"/>
          <w:szCs w:val="32"/>
        </w:rPr>
        <w:t>0.9%</w:t>
      </w:r>
      <w:r>
        <w:rPr>
          <w:rFonts w:ascii="仿宋" w:eastAsia="仿宋" w:hAnsi="仿宋" w:cs="仿宋" w:hint="eastAsia"/>
          <w:sz w:val="32"/>
          <w:szCs w:val="32"/>
        </w:rPr>
        <w:t>缴费的，连续缴费满</w:t>
      </w:r>
      <w:r>
        <w:rPr>
          <w:rFonts w:ascii="仿宋" w:eastAsia="仿宋" w:hAnsi="仿宋" w:cs="仿宋" w:hint="eastAsia"/>
          <w:sz w:val="32"/>
          <w:szCs w:val="32"/>
        </w:rPr>
        <w:t>12</w:t>
      </w:r>
      <w:r>
        <w:rPr>
          <w:rFonts w:ascii="仿宋" w:eastAsia="仿宋" w:hAnsi="仿宋" w:cs="仿宋" w:hint="eastAsia"/>
          <w:sz w:val="32"/>
          <w:szCs w:val="32"/>
        </w:rPr>
        <w:t>个月以上（不含补缴时间），享受生育津贴待遇。</w:t>
      </w:r>
    </w:p>
    <w:p w:rsidR="00B21CDA" w:rsidRDefault="0030619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、参加生育保险的男职工其未就业配偶，按我市定额补贴标准的</w:t>
      </w:r>
      <w:r>
        <w:rPr>
          <w:rFonts w:ascii="仿宋" w:eastAsia="仿宋" w:hAnsi="仿宋" w:cs="仿宋" w:hint="eastAsia"/>
          <w:sz w:val="32"/>
          <w:szCs w:val="32"/>
        </w:rPr>
        <w:t>50%</w:t>
      </w:r>
      <w:r>
        <w:rPr>
          <w:rFonts w:ascii="仿宋" w:eastAsia="仿宋" w:hAnsi="仿宋" w:cs="仿宋" w:hint="eastAsia"/>
          <w:sz w:val="32"/>
          <w:szCs w:val="32"/>
        </w:rPr>
        <w:t>享受医疗费待遇，不享受生育津贴待遇。</w:t>
      </w:r>
    </w:p>
    <w:p w:rsidR="00B21CDA" w:rsidRDefault="0030619B">
      <w:pPr>
        <w:numPr>
          <w:ilvl w:val="0"/>
          <w:numId w:val="1"/>
        </w:numPr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提交材料</w:t>
      </w:r>
    </w:p>
    <w:p w:rsidR="00B21CDA" w:rsidRDefault="0030619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、生育保险备案：身份证或社保卡、生育证、结婚证。</w:t>
      </w:r>
    </w:p>
    <w:p w:rsidR="00B21CDA" w:rsidRDefault="0030619B">
      <w:pPr>
        <w:numPr>
          <w:ilvl w:val="0"/>
          <w:numId w:val="2"/>
        </w:numPr>
        <w:rPr>
          <w:rFonts w:ascii="仿宋" w:eastAsia="仿宋" w:hAnsi="仿宋" w:cs="仿宋"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sz w:val="32"/>
          <w:szCs w:val="32"/>
        </w:rPr>
        <w:t>生育津贴申报：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 xml:space="preserve"> 1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、诊断证明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2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、结算票据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3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、明细汇总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4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、病历复印件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5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、社保卡复印件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6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、生育证复印件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7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、《保定市城镇职工生育保险审批表》第二联。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8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、单位津贴证明和单位对公银行帐号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 xml:space="preserve"> 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。</w:t>
      </w:r>
    </w:p>
    <w:p w:rsidR="00B21CDA" w:rsidRDefault="0030619B">
      <w:pPr>
        <w:rPr>
          <w:rFonts w:ascii="仿宋" w:eastAsia="仿宋" w:hAnsi="仿宋" w:cs="仿宋"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六、办理时间：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生育备案即时即办，生育津贴材料核准后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30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个工作日给予结算。</w:t>
      </w:r>
    </w:p>
    <w:p w:rsidR="00B21CDA" w:rsidRDefault="0030619B">
      <w:pPr>
        <w:rPr>
          <w:rFonts w:ascii="仿宋" w:eastAsia="仿宋" w:hAnsi="仿宋" w:cs="仿宋"/>
          <w:b/>
          <w:bCs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七、办理地点：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涞源县医保中心支付二室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 xml:space="preserve"> </w:t>
      </w:r>
    </w:p>
    <w:p w:rsidR="00B21CDA" w:rsidRDefault="0030619B">
      <w:pPr>
        <w:rPr>
          <w:rFonts w:ascii="仿宋" w:eastAsia="仿宋" w:hAnsi="仿宋" w:cs="仿宋"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八、咨询电话：</w:t>
      </w:r>
      <w:r>
        <w:rPr>
          <w:rFonts w:ascii="仿宋" w:eastAsia="仿宋" w:hAnsi="仿宋" w:cs="仿宋" w:hint="eastAsia"/>
          <w:color w:val="505050"/>
          <w:kern w:val="0"/>
          <w:sz w:val="32"/>
          <w:szCs w:val="32"/>
          <w:lang/>
        </w:rPr>
        <w:t>0312-7317205</w:t>
      </w:r>
      <w:bookmarkStart w:id="0" w:name="_GoBack"/>
      <w:bookmarkEnd w:id="0"/>
    </w:p>
    <w:p w:rsidR="00B21CDA" w:rsidRDefault="0030619B">
      <w:pPr>
        <w:rPr>
          <w:rFonts w:ascii="仿宋" w:eastAsia="仿宋" w:hAnsi="仿宋" w:cs="仿宋"/>
          <w:b/>
          <w:bCs/>
          <w:color w:val="505050"/>
          <w:kern w:val="0"/>
          <w:sz w:val="32"/>
          <w:szCs w:val="32"/>
          <w:lang/>
        </w:rPr>
      </w:pPr>
      <w:r>
        <w:rPr>
          <w:rFonts w:ascii="仿宋" w:eastAsia="仿宋" w:hAnsi="仿宋" w:cs="仿宋" w:hint="eastAsia"/>
          <w:b/>
          <w:bCs/>
          <w:color w:val="505050"/>
          <w:kern w:val="0"/>
          <w:sz w:val="32"/>
          <w:szCs w:val="32"/>
          <w:lang/>
        </w:rPr>
        <w:t>九、监督电话：0312-7315061</w:t>
      </w:r>
    </w:p>
    <w:sectPr w:rsidR="00B21CDA" w:rsidSect="00B21CDA">
      <w:pgSz w:w="11906" w:h="16838"/>
      <w:pgMar w:top="1134" w:right="1800" w:bottom="1134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14266FC"/>
    <w:multiLevelType w:val="singleLevel"/>
    <w:tmpl w:val="F14266FC"/>
    <w:lvl w:ilvl="0">
      <w:start w:val="2"/>
      <w:numFmt w:val="decimal"/>
      <w:suff w:val="nothing"/>
      <w:lvlText w:val="%1、"/>
      <w:lvlJc w:val="left"/>
      <w:pPr>
        <w:ind w:left="640" w:firstLine="0"/>
      </w:pPr>
    </w:lvl>
  </w:abstractNum>
  <w:abstractNum w:abstractNumId="1">
    <w:nsid w:val="5C997E23"/>
    <w:multiLevelType w:val="singleLevel"/>
    <w:tmpl w:val="5C997E2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2013697A"/>
    <w:rsid w:val="0030619B"/>
    <w:rsid w:val="00B21CDA"/>
    <w:rsid w:val="00CB09B7"/>
    <w:rsid w:val="01950C99"/>
    <w:rsid w:val="02B61BEF"/>
    <w:rsid w:val="037871E1"/>
    <w:rsid w:val="059D225E"/>
    <w:rsid w:val="093E6C35"/>
    <w:rsid w:val="0B923DC8"/>
    <w:rsid w:val="0B9842EC"/>
    <w:rsid w:val="0C1168A8"/>
    <w:rsid w:val="0CAB30BC"/>
    <w:rsid w:val="0DCB4EF7"/>
    <w:rsid w:val="143F6F7A"/>
    <w:rsid w:val="145A5035"/>
    <w:rsid w:val="16F64DE4"/>
    <w:rsid w:val="178F05D4"/>
    <w:rsid w:val="189F305A"/>
    <w:rsid w:val="18B82FF0"/>
    <w:rsid w:val="18F83F6C"/>
    <w:rsid w:val="19D7176B"/>
    <w:rsid w:val="1AA21CCF"/>
    <w:rsid w:val="1BD1596D"/>
    <w:rsid w:val="1BED0F3F"/>
    <w:rsid w:val="1E47786C"/>
    <w:rsid w:val="1E577749"/>
    <w:rsid w:val="2013697A"/>
    <w:rsid w:val="21AE52B9"/>
    <w:rsid w:val="22B36925"/>
    <w:rsid w:val="23002D61"/>
    <w:rsid w:val="2361183E"/>
    <w:rsid w:val="23B642BD"/>
    <w:rsid w:val="252F7EAD"/>
    <w:rsid w:val="25BF418E"/>
    <w:rsid w:val="28E0012E"/>
    <w:rsid w:val="29837106"/>
    <w:rsid w:val="2A464BB5"/>
    <w:rsid w:val="2F6D7FAC"/>
    <w:rsid w:val="330159FF"/>
    <w:rsid w:val="339C0526"/>
    <w:rsid w:val="35165319"/>
    <w:rsid w:val="35F87173"/>
    <w:rsid w:val="391D559F"/>
    <w:rsid w:val="3C011A11"/>
    <w:rsid w:val="3DBA43C5"/>
    <w:rsid w:val="3E046B95"/>
    <w:rsid w:val="3E883A09"/>
    <w:rsid w:val="40884C37"/>
    <w:rsid w:val="42BA195D"/>
    <w:rsid w:val="42C90A56"/>
    <w:rsid w:val="443D6E92"/>
    <w:rsid w:val="45FE4BD2"/>
    <w:rsid w:val="46741901"/>
    <w:rsid w:val="48617628"/>
    <w:rsid w:val="489B7D0E"/>
    <w:rsid w:val="4A355E0A"/>
    <w:rsid w:val="4D300327"/>
    <w:rsid w:val="51150BCB"/>
    <w:rsid w:val="525C3820"/>
    <w:rsid w:val="558305BB"/>
    <w:rsid w:val="59E42534"/>
    <w:rsid w:val="5AE244D4"/>
    <w:rsid w:val="5C1A5225"/>
    <w:rsid w:val="5C8D66C8"/>
    <w:rsid w:val="5DE273D6"/>
    <w:rsid w:val="627A665F"/>
    <w:rsid w:val="651D396E"/>
    <w:rsid w:val="66013C27"/>
    <w:rsid w:val="68D44174"/>
    <w:rsid w:val="69AE1E3C"/>
    <w:rsid w:val="6B182417"/>
    <w:rsid w:val="6CD455FB"/>
    <w:rsid w:val="6E491A16"/>
    <w:rsid w:val="6FC050FC"/>
    <w:rsid w:val="70C538D5"/>
    <w:rsid w:val="71D23B3A"/>
    <w:rsid w:val="75CB2A8E"/>
    <w:rsid w:val="7754169F"/>
    <w:rsid w:val="7A0C7CB2"/>
    <w:rsid w:val="7CCD0F86"/>
    <w:rsid w:val="7D0B7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1CD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2019-12-10T07:38:00Z</dcterms:created>
  <dcterms:modified xsi:type="dcterms:W3CDTF">2019-12-16T07:03:00Z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