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涞源县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  <w:lang w:eastAsia="zh-CN"/>
        </w:rPr>
        <w:t>交通运输局</w:t>
      </w:r>
    </w:p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adjustRightInd/>
        <w:snapToGrid/>
        <w:spacing w:before="0" w:beforeAutospacing="0" w:after="0" w:afterAutospacing="0" w:line="560" w:lineRule="exact"/>
        <w:jc w:val="center"/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202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年政府信息公开年度报告</w:t>
      </w:r>
    </w:p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jc w:val="both"/>
        <w:textAlignment w:val="auto"/>
        <w:rPr>
          <w:rFonts w:hint="eastAsia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总体情况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cs="仿宋_GB2312"/>
          <w:color w:val="333333"/>
          <w:kern w:val="0"/>
          <w:szCs w:val="32"/>
          <w:shd w:val="clear" w:color="auto" w:fill="FFFFFF"/>
          <w:lang w:val="en-US" w:eastAsia="zh-CN"/>
        </w:rPr>
        <w:t>一年以来，涞源县交通运输局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坚持以习近平新时代中国特色社会主义思想为指导，深入贯彻国家、省、市和县关于政府信息公开工作的决策部署，全面推进政务公开各项工作，不断完善政务公开制度，</w:t>
      </w:r>
      <w:r>
        <w:rPr>
          <w:rFonts w:hint="eastAsia" w:cs="仿宋_GB2312"/>
          <w:color w:val="333333"/>
          <w:kern w:val="0"/>
          <w:szCs w:val="32"/>
          <w:shd w:val="clear" w:color="auto" w:fill="FFFFFF"/>
          <w:lang w:val="en-US" w:eastAsia="zh-CN"/>
        </w:rPr>
        <w:t>持续加大主动公开政府信息力度，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努力提升</w:t>
      </w:r>
      <w:r>
        <w:rPr>
          <w:rFonts w:hint="eastAsia"/>
          <w:color w:val="333333"/>
          <w:kern w:val="0"/>
          <w:szCs w:val="32"/>
          <w:shd w:val="clear" w:color="auto" w:fill="FFFFFF"/>
          <w:lang w:eastAsia="zh-CN"/>
        </w:rPr>
        <w:t>交通运输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工作公信力和透明度，更好服务全县经济社会发展大局。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（一）主动公开：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2024年主动公开政府信息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123</w:t>
      </w:r>
      <w:r>
        <w:rPr>
          <w:rFonts w:hint="eastAsia"/>
          <w:color w:val="333333"/>
          <w:kern w:val="0"/>
          <w:szCs w:val="32"/>
          <w:shd w:val="clear" w:color="auto" w:fill="FFFFFF"/>
        </w:rPr>
        <w:t>条，其中事前公开办事事项类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27</w:t>
      </w:r>
      <w:r>
        <w:rPr>
          <w:rFonts w:hint="eastAsia"/>
          <w:color w:val="333333"/>
          <w:kern w:val="0"/>
          <w:szCs w:val="32"/>
          <w:shd w:val="clear" w:color="auto" w:fill="FFFFFF"/>
        </w:rPr>
        <w:t>件，事后公开办事事项类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92</w:t>
      </w:r>
      <w:r>
        <w:rPr>
          <w:rFonts w:hint="eastAsia"/>
          <w:color w:val="333333"/>
          <w:kern w:val="0"/>
          <w:szCs w:val="32"/>
          <w:shd w:val="clear" w:color="auto" w:fill="FFFFFF"/>
        </w:rPr>
        <w:t>件，工作报告总结1件，部门预算2件,部门决算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1</w:t>
      </w:r>
      <w:r>
        <w:rPr>
          <w:rFonts w:hint="eastAsia"/>
          <w:color w:val="333333"/>
          <w:kern w:val="0"/>
          <w:szCs w:val="32"/>
          <w:shd w:val="clear" w:color="auto" w:fill="FFFFFF"/>
        </w:rPr>
        <w:t>件。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（二）依申请公开：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2024年未收到公民、法人或其他组织提出的政府信息公开申请。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（三）政府信息管理：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加强信息监督，严格执行“谁公开、谁审查、谁负责”“一事一审”等保密审查规定，确保信息的准确性及安全性；完善政策制定与政策解读同步推进机制，基本做到政策文件公开的同时，政策解读同步发布。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（四）政府信息公开平台建设：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逐步形成以县政府网站公示公告栏目公开为主，新媒体和其他形式公开为辅的全方位、多渠道信息公开模式。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（五）监督保障：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/>
          <w:color w:val="333333"/>
          <w:kern w:val="0"/>
          <w:szCs w:val="32"/>
          <w:shd w:val="clear" w:color="auto" w:fill="FFFFFF"/>
        </w:rPr>
        <w:t>报告中所列数据的统计期限自2024年1月1日至2024年12月31日。</w:t>
      </w:r>
    </w:p>
    <w:p>
      <w:pPr>
        <w:pStyle w:val="5"/>
        <w:shd w:val="clear" w:color="auto" w:fill="auto"/>
        <w:spacing w:before="0" w:beforeAutospacing="0" w:after="0" w:afterAutospacing="0"/>
        <w:ind w:left="0" w:firstLine="640" w:firstLineChars="200"/>
        <w:jc w:val="both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6"/>
        <w:tblW w:w="9534" w:type="dxa"/>
        <w:tblInd w:w="-4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2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本年废止件数</w:t>
            </w:r>
          </w:p>
        </w:tc>
        <w:tc>
          <w:tcPr>
            <w:tcW w:w="22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行政许可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行政处罚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行政强制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行政事业性收费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3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"/>
        <w:gridCol w:w="880"/>
        <w:gridCol w:w="2345"/>
        <w:gridCol w:w="648"/>
        <w:gridCol w:w="779"/>
        <w:gridCol w:w="779"/>
        <w:gridCol w:w="990"/>
        <w:gridCol w:w="852"/>
        <w:gridCol w:w="738"/>
        <w:gridCol w:w="71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497" w:type="dxa"/>
            <w:gridSpan w:val="7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8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138" w:type="dxa"/>
            <w:gridSpan w:val="5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711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3862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4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711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6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5"/>
        <w:shd w:val="clear" w:color="auto" w:fill="auto"/>
        <w:spacing w:before="0" w:beforeAutospacing="0" w:after="0" w:afterAutospacing="0" w:line="560" w:lineRule="exact"/>
        <w:ind w:firstLine="640" w:firstLineChars="200"/>
        <w:jc w:val="both"/>
        <w:outlineLvl w:val="0"/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年，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涞源县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交通运输局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在政府信息公开工作方面取得了积极进展，但也存在一些问题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：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一是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公开信息还不能完全满足社会公众的需求，信息资源的整合有待进一步加强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；二是政府信息公开在一定程度上存在重形式轻内容、重数量轻质量、重程序轻实体等现象。</w:t>
      </w:r>
    </w:p>
    <w:p>
      <w:pPr>
        <w:pStyle w:val="5"/>
        <w:shd w:val="clear" w:color="auto" w:fill="auto"/>
        <w:spacing w:before="0" w:beforeAutospacing="0" w:after="0" w:afterAutospacing="0" w:line="560" w:lineRule="exact"/>
        <w:ind w:firstLine="640" w:firstLineChars="200"/>
        <w:jc w:val="both"/>
        <w:outlineLvl w:val="0"/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下一步，我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局将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持续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推进重大建设项目和财务预决算等信息公开，除依法应当保密的内容外，积极主动向社会公开政务信息。</w:t>
      </w:r>
      <w:bookmarkStart w:id="0" w:name="_GoBack"/>
      <w:bookmarkEnd w:id="0"/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扎实推进决策、执行、管理、服务、结果公开，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加强信息公开队伍建设，进一步丰富公开模式，努力提高公众政务参与度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六、其他需要报告的事项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年我局未收取信息处理费。</w:t>
      </w:r>
    </w:p>
    <w:p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>
      <w:pPr>
        <w:rPr>
          <w:rFonts w:hint="default"/>
          <w:color w:val="auto"/>
          <w:shd w:val="clear" w:color="auto" w:fill="FFFFFF"/>
          <w:lang w:val="en-US" w:eastAsia="zh-CN"/>
        </w:rPr>
      </w:pPr>
    </w:p>
    <w:p>
      <w:pPr>
        <w:rPr>
          <w:rFonts w:hint="eastAsia"/>
          <w:color w:val="auto"/>
          <w:shd w:val="clear" w:color="auto" w:fill="FFFFFF"/>
          <w:lang w:val="en-US" w:eastAsia="zh-CN"/>
        </w:rPr>
      </w:pPr>
      <w:r>
        <w:rPr>
          <w:rFonts w:hint="eastAsia"/>
          <w:color w:val="auto"/>
          <w:shd w:val="clear" w:color="auto" w:fill="FFFFFF"/>
          <w:lang w:val="en-US" w:eastAsia="zh-CN"/>
        </w:rPr>
        <w:t xml:space="preserve">                                      涞源县交通运输局</w:t>
      </w:r>
    </w:p>
    <w:p>
      <w:pPr>
        <w:rPr>
          <w:rFonts w:hint="default"/>
          <w:color w:val="auto"/>
          <w:shd w:val="clear" w:color="auto" w:fill="FFFFFF"/>
          <w:lang w:val="en-US" w:eastAsia="zh-CN"/>
        </w:rPr>
      </w:pPr>
      <w:r>
        <w:rPr>
          <w:rFonts w:hint="eastAsia"/>
          <w:color w:val="auto"/>
          <w:shd w:val="clear" w:color="auto" w:fill="FFFFFF"/>
          <w:lang w:val="en-US" w:eastAsia="zh-CN"/>
        </w:rPr>
        <w:t xml:space="preserve">                                       2025年1月21日</w:t>
      </w:r>
    </w:p>
    <w:sectPr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OGNhOGIzN2UyNmU3NTMxM2I5MTY4NmQyODVhNWFmMGUifQ=="/>
  </w:docVars>
  <w:rsids>
    <w:rsidRoot w:val="00000000"/>
    <w:rsid w:val="00F705B3"/>
    <w:rsid w:val="03455F4E"/>
    <w:rsid w:val="0DD04666"/>
    <w:rsid w:val="134011F0"/>
    <w:rsid w:val="15FD5E19"/>
    <w:rsid w:val="17FF38C7"/>
    <w:rsid w:val="1C632B49"/>
    <w:rsid w:val="2652435A"/>
    <w:rsid w:val="2EC24966"/>
    <w:rsid w:val="2FED40A9"/>
    <w:rsid w:val="2FFE34F4"/>
    <w:rsid w:val="359B08C1"/>
    <w:rsid w:val="3EF7FBB5"/>
    <w:rsid w:val="3FBD7E96"/>
    <w:rsid w:val="561A4AD9"/>
    <w:rsid w:val="5EE3F30A"/>
    <w:rsid w:val="65352EBF"/>
    <w:rsid w:val="6AEF4E08"/>
    <w:rsid w:val="6EFF0784"/>
    <w:rsid w:val="6F7BBE2B"/>
    <w:rsid w:val="722774F6"/>
    <w:rsid w:val="74724C6A"/>
    <w:rsid w:val="787212BF"/>
    <w:rsid w:val="7EBC5F92"/>
    <w:rsid w:val="8DFFEED0"/>
    <w:rsid w:val="A7CF3B97"/>
    <w:rsid w:val="AFFFFD22"/>
    <w:rsid w:val="D2FEBBFB"/>
    <w:rsid w:val="DF9A3E3C"/>
    <w:rsid w:val="EB6E0EA7"/>
    <w:rsid w:val="EF3E2391"/>
    <w:rsid w:val="FDEC51C2"/>
    <w:rsid w:val="FE7EC9AF"/>
    <w:rsid w:val="FFF724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1262</Words>
  <Characters>1289</Characters>
  <Lines>368</Lines>
  <Paragraphs>274</Paragraphs>
  <TotalTime>67</TotalTime>
  <ScaleCrop>false</ScaleCrop>
  <LinksUpToDate>false</LinksUpToDate>
  <CharactersWithSpaces>1342</CharactersWithSpaces>
  <Application>WPS Office_11.8.2.12024_F1E327BC-269C-435d-A152-05C5408002CA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2019-12-30T03:38:00Z</dcterms:created>
  <dc:creator>小公举</dc:creator>
  <cp:lastModifiedBy>user</cp:lastModifiedBy>
  <cp:lastPrinted>2025-01-21T18:28:00Z</cp:lastPrinted>
  <dcterms:modified xsi:type="dcterms:W3CDTF">2025-01-21T11:22:54Z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0371200103D1E74191068F6743C7BFC2</vt:lpwstr>
  </property>
  <property fmtid="{D5CDD505-2E9C-101B-9397-08002B2CF9AE}" pid="4" name="KSOTemplateDocerSaveRecord">
    <vt:lpwstr>eyJoZGlkIjoiYTUxYzlhOWI2Njg1MmFlNGRiNTgyNzhjMDFlMjE2ZDgiLCJ1c2VySWQiOiIzNTkyNzM1NzEifQ==</vt:lpwstr>
  </property>
</Properties>
</file>