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62D3A">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center"/>
        <w:textAlignment w:val="auto"/>
        <w:rPr>
          <w:rFonts w:hint="eastAsia" w:ascii="宋体" w:hAnsi="宋体" w:eastAsia="宋体" w:cs="宋体"/>
          <w:b/>
          <w:bCs/>
          <w:i w:val="0"/>
          <w:iCs w:val="0"/>
          <w:caps w:val="0"/>
          <w:color w:val="333333"/>
          <w:spacing w:val="0"/>
          <w:sz w:val="44"/>
          <w:szCs w:val="44"/>
          <w:shd w:val="clear" w:fill="FFFFFF"/>
        </w:rPr>
      </w:pPr>
      <w:r>
        <w:rPr>
          <w:rFonts w:hint="eastAsia" w:ascii="宋体" w:hAnsi="宋体" w:eastAsia="宋体" w:cs="宋体"/>
          <w:b/>
          <w:bCs/>
          <w:i w:val="0"/>
          <w:iCs w:val="0"/>
          <w:caps w:val="0"/>
          <w:color w:val="333333"/>
          <w:spacing w:val="0"/>
          <w:sz w:val="44"/>
          <w:szCs w:val="44"/>
          <w:shd w:val="clear" w:fill="FFFFFF"/>
          <w:lang w:val="en-US" w:eastAsia="zh-CN"/>
        </w:rPr>
        <w:t>涞源县白石山镇人民</w:t>
      </w:r>
      <w:r>
        <w:rPr>
          <w:rFonts w:hint="eastAsia" w:ascii="宋体" w:hAnsi="宋体" w:eastAsia="宋体" w:cs="宋体"/>
          <w:b/>
          <w:bCs/>
          <w:i w:val="0"/>
          <w:iCs w:val="0"/>
          <w:caps w:val="0"/>
          <w:color w:val="333333"/>
          <w:spacing w:val="0"/>
          <w:sz w:val="44"/>
          <w:szCs w:val="44"/>
          <w:shd w:val="clear" w:fill="FFFFFF"/>
        </w:rPr>
        <w:t>政府</w:t>
      </w:r>
    </w:p>
    <w:p w14:paraId="6E6C07A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center"/>
        <w:textAlignment w:val="auto"/>
        <w:rPr>
          <w:rFonts w:hint="eastAsia" w:ascii="宋体" w:hAnsi="宋体" w:eastAsia="宋体" w:cs="宋体"/>
          <w:b/>
          <w:bCs/>
          <w:i w:val="0"/>
          <w:iCs w:val="0"/>
          <w:caps w:val="0"/>
          <w:color w:val="333333"/>
          <w:spacing w:val="0"/>
          <w:sz w:val="44"/>
          <w:szCs w:val="44"/>
          <w:shd w:val="clear" w:fill="FFFFFF"/>
        </w:rPr>
      </w:pPr>
      <w:r>
        <w:rPr>
          <w:rFonts w:hint="eastAsia" w:ascii="宋体" w:hAnsi="宋体" w:eastAsia="宋体" w:cs="宋体"/>
          <w:b/>
          <w:bCs/>
          <w:i w:val="0"/>
          <w:iCs w:val="0"/>
          <w:caps w:val="0"/>
          <w:color w:val="333333"/>
          <w:spacing w:val="0"/>
          <w:sz w:val="44"/>
          <w:szCs w:val="44"/>
          <w:shd w:val="clear" w:fill="FFFFFF"/>
          <w:lang w:val="en-US" w:eastAsia="zh-CN"/>
        </w:rPr>
        <w:t>202</w:t>
      </w:r>
      <w:r>
        <w:rPr>
          <w:rFonts w:hint="eastAsia" w:cs="宋体"/>
          <w:b/>
          <w:bCs/>
          <w:i w:val="0"/>
          <w:iCs w:val="0"/>
          <w:caps w:val="0"/>
          <w:color w:val="333333"/>
          <w:spacing w:val="0"/>
          <w:sz w:val="44"/>
          <w:szCs w:val="44"/>
          <w:shd w:val="clear" w:fill="FFFFFF"/>
          <w:lang w:val="en-US" w:eastAsia="zh-CN"/>
        </w:rPr>
        <w:t>4</w:t>
      </w:r>
      <w:r>
        <w:rPr>
          <w:rFonts w:hint="eastAsia" w:ascii="宋体" w:hAnsi="宋体" w:eastAsia="宋体" w:cs="宋体"/>
          <w:b/>
          <w:bCs/>
          <w:i w:val="0"/>
          <w:iCs w:val="0"/>
          <w:caps w:val="0"/>
          <w:color w:val="333333"/>
          <w:spacing w:val="0"/>
          <w:sz w:val="44"/>
          <w:szCs w:val="44"/>
          <w:shd w:val="clear" w:fill="FFFFFF"/>
          <w:lang w:val="en-US" w:eastAsia="zh-CN"/>
        </w:rPr>
        <w:t>年政府</w:t>
      </w:r>
      <w:r>
        <w:rPr>
          <w:rFonts w:hint="eastAsia" w:ascii="宋体" w:hAnsi="宋体" w:eastAsia="宋体" w:cs="宋体"/>
          <w:b/>
          <w:bCs/>
          <w:i w:val="0"/>
          <w:iCs w:val="0"/>
          <w:caps w:val="0"/>
          <w:color w:val="333333"/>
          <w:spacing w:val="0"/>
          <w:sz w:val="44"/>
          <w:szCs w:val="44"/>
          <w:shd w:val="clear" w:fill="FFFFFF"/>
        </w:rPr>
        <w:t>信息公开年度报告</w:t>
      </w:r>
    </w:p>
    <w:p w14:paraId="0D0716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7D0DAB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lang w:val="en-US" w:eastAsia="zh-CN"/>
        </w:rPr>
        <w:t>一、</w:t>
      </w:r>
      <w:r>
        <w:rPr>
          <w:rFonts w:hint="eastAsia" w:ascii="仿宋_GB2312" w:hAnsi="仿宋_GB2312" w:eastAsia="仿宋_GB2312" w:cs="仿宋_GB2312"/>
          <w:b/>
          <w:bCs/>
          <w:i w:val="0"/>
          <w:iCs w:val="0"/>
          <w:caps w:val="0"/>
          <w:color w:val="333333"/>
          <w:spacing w:val="0"/>
          <w:sz w:val="32"/>
          <w:szCs w:val="32"/>
        </w:rPr>
        <w:t>总体情况</w:t>
      </w:r>
    </w:p>
    <w:p w14:paraId="7A8859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2024年，白石山镇人民政府坚持以习近平新时代中国特色社会主义思想为指引，深入学习党的二十届三中全会精神和习近平总书记对河北工作的重要指示批示精神，全面贯彻落实县委、县政府工作部署，坚持以人民为中心的思想，深化信息公开工作，严格执行《中华人民共和国政府信息公开条例》和有关政府信息公开的要求，编写2024年政府信息公开工作年度报告。本年度报告中所列数据的统计期限自2024年1月1日起至2024年12月31日止。</w:t>
      </w:r>
    </w:p>
    <w:p w14:paraId="70D4DB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（一）主动公开政府信息</w:t>
      </w:r>
    </w:p>
    <w:p w14:paraId="65E1F0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严格按照政府信息公开要求，扎实开展政府信息公开工作，结合工作实际进行政府信息公开，2024年行政许可共处理决定数量445项，行政处罚共处理决定数量3项，整体工作较往年有了进一步提升。</w:t>
      </w:r>
    </w:p>
    <w:p w14:paraId="0A1A28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（二）依申请公开情况及行政复议</w:t>
      </w:r>
    </w:p>
    <w:p w14:paraId="5C2640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我镇严格按照《中华人民共和国政府信息公开条例》，</w:t>
      </w:r>
      <w:r>
        <w:rPr>
          <w:rFonts w:hint="eastAsia" w:ascii="仿宋_GB2312" w:hAnsi="仿宋_GB2312" w:eastAsia="仿宋_GB2312" w:cs="仿宋_GB2312"/>
          <w:i w:val="0"/>
          <w:iCs w:val="0"/>
          <w:caps w:val="0"/>
          <w:color w:val="333333"/>
          <w:spacing w:val="0"/>
          <w:sz w:val="32"/>
          <w:szCs w:val="32"/>
        </w:rPr>
        <w:t>明确依申请公开的受理机构和受理流程</w:t>
      </w:r>
      <w:r>
        <w:rPr>
          <w:rFonts w:hint="eastAsia" w:ascii="仿宋_GB2312" w:hAnsi="仿宋_GB2312" w:eastAsia="仿宋_GB2312" w:cs="仿宋_GB2312"/>
          <w:i w:val="0"/>
          <w:iCs w:val="0"/>
          <w:caps w:val="0"/>
          <w:color w:val="333333"/>
          <w:spacing w:val="0"/>
          <w:sz w:val="32"/>
          <w:szCs w:val="32"/>
          <w:lang w:eastAsia="zh-CN"/>
        </w:rPr>
        <w:t>，</w:t>
      </w:r>
      <w:r>
        <w:rPr>
          <w:rFonts w:hint="eastAsia" w:ascii="仿宋_GB2312" w:hAnsi="仿宋_GB2312" w:eastAsia="仿宋_GB2312" w:cs="仿宋_GB2312"/>
          <w:i w:val="0"/>
          <w:iCs w:val="0"/>
          <w:caps w:val="0"/>
          <w:color w:val="333333"/>
          <w:spacing w:val="0"/>
          <w:sz w:val="32"/>
          <w:szCs w:val="32"/>
          <w:lang w:val="en-US" w:eastAsia="zh-CN"/>
        </w:rPr>
        <w:t>2024年接到0项行政复议、0</w:t>
      </w:r>
      <w:bookmarkStart w:id="0" w:name="_GoBack"/>
      <w:bookmarkEnd w:id="0"/>
      <w:r>
        <w:rPr>
          <w:rFonts w:hint="eastAsia" w:ascii="仿宋_GB2312" w:hAnsi="仿宋_GB2312" w:eastAsia="仿宋_GB2312" w:cs="仿宋_GB2312"/>
          <w:i w:val="0"/>
          <w:iCs w:val="0"/>
          <w:caps w:val="0"/>
          <w:color w:val="333333"/>
          <w:spacing w:val="0"/>
          <w:sz w:val="32"/>
          <w:szCs w:val="32"/>
          <w:lang w:val="en-US" w:eastAsia="zh-CN"/>
        </w:rPr>
        <w:t>项行政诉讼。</w:t>
      </w:r>
    </w:p>
    <w:p w14:paraId="271E7B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（三）政府信息管理方面</w:t>
      </w:r>
    </w:p>
    <w:p w14:paraId="755353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我镇严格按照《中华人民共和国政府信息公开条例》及《中华人民共和国保守国家秘密法》有关规定，完善政府信息主动公开工作流程，规范做好政府信息公开保障工作，</w:t>
      </w:r>
      <w:r>
        <w:rPr>
          <w:rFonts w:hint="eastAsia" w:ascii="仿宋_GB2312" w:hAnsi="仿宋_GB2312" w:eastAsia="仿宋_GB2312" w:cs="仿宋_GB2312"/>
          <w:i w:val="0"/>
          <w:iCs w:val="0"/>
          <w:caps w:val="0"/>
          <w:color w:val="333333"/>
          <w:spacing w:val="0"/>
          <w:sz w:val="32"/>
          <w:szCs w:val="32"/>
        </w:rPr>
        <w:t>使信息及时、准确、规范上传，保证工作扎实高效开展。</w:t>
      </w:r>
    </w:p>
    <w:p w14:paraId="5064D9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（四）政府信息公开平台建设方面</w:t>
      </w:r>
    </w:p>
    <w:p w14:paraId="10C7C9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我镇明确专人负责，积极推进重点领域信息公开，做到内容严格把关、更新及时准确，同时定期开展自查，做到发现问题及时整改。</w:t>
      </w:r>
    </w:p>
    <w:p w14:paraId="4C1D386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（五）政府信息监督保障方面</w:t>
      </w:r>
    </w:p>
    <w:p w14:paraId="55325F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严格按照县政府要求，尽最大限度地实行公开，进一步提升白石山镇政府工作透明度，保障公众的知情权和监督权。</w:t>
      </w:r>
    </w:p>
    <w:p w14:paraId="7931BF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_GB2312" w:hAnsi="仿宋_GB2312" w:eastAsia="仿宋_GB2312" w:cs="仿宋_GB2312"/>
          <w:i w:val="0"/>
          <w:iCs w:val="0"/>
          <w:caps w:val="0"/>
          <w:color w:val="333333"/>
          <w:spacing w:val="0"/>
          <w:sz w:val="32"/>
          <w:szCs w:val="32"/>
        </w:rPr>
      </w:pPr>
    </w:p>
    <w:p w14:paraId="6D8D83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left"/>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二、主动公开政府信息情况</w:t>
      </w:r>
    </w:p>
    <w:p w14:paraId="4D92D26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14:paraId="376DA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53A9B7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14:paraId="7CADF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7EE20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9F02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6A87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2D1E3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14:paraId="53490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7851C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4418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F412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DBBC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14:paraId="4A5A5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50983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1AF5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仿宋_GB2312" w:hAnsi="宋体" w:eastAsia="仿宋_GB2312" w:cs="仿宋_GB2312"/>
                <w:i w:val="0"/>
                <w:iCs w:val="0"/>
                <w:caps w:val="0"/>
                <w:color w:val="000000"/>
                <w:spacing w:val="0"/>
                <w:sz w:val="32"/>
                <w:szCs w:val="32"/>
                <w:shd w:val="clear" w:fill="FFFFFF"/>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AB7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C222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14:paraId="5BA3A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D2641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14:paraId="0B9BB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5A57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829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14:paraId="69239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7DEB3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62BDDE">
            <w:pPr>
              <w:jc w:val="center"/>
              <w:rPr>
                <w:rFonts w:hint="default" w:ascii="宋体" w:eastAsia="仿宋_GB2312"/>
                <w:sz w:val="24"/>
                <w:szCs w:val="24"/>
                <w:lang w:val="en-US" w:eastAsia="zh-CN"/>
              </w:rPr>
            </w:pPr>
            <w:r>
              <w:rPr>
                <w:rFonts w:hint="eastAsia" w:ascii="宋体"/>
                <w:sz w:val="24"/>
                <w:szCs w:val="24"/>
                <w:lang w:val="en-US" w:eastAsia="zh-CN"/>
              </w:rPr>
              <w:t>445</w:t>
            </w:r>
          </w:p>
        </w:tc>
      </w:tr>
      <w:tr w14:paraId="370C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32EF5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14:paraId="41FF0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5324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84EC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14:paraId="284E2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4749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6B98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宋体" w:hAnsi="宋体" w:eastAsia="宋体" w:cs="宋体"/>
                <w:i w:val="0"/>
                <w:iCs w:val="0"/>
                <w:caps w:val="0"/>
                <w:color w:val="000000"/>
                <w:spacing w:val="0"/>
                <w:sz w:val="24"/>
                <w:szCs w:val="24"/>
                <w:shd w:val="clear" w:fill="FFFFFF"/>
                <w:lang w:val="en-US" w:eastAsia="zh-CN"/>
              </w:rPr>
              <w:t>3</w:t>
            </w:r>
          </w:p>
        </w:tc>
      </w:tr>
      <w:tr w14:paraId="4EF81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83F7B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F8F4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14:paraId="605C4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5817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14:paraId="13103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4D7B7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34C80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14:paraId="59A62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8E0CE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2F7404AE">
            <w:pPr>
              <w:jc w:val="center"/>
              <w:rPr>
                <w:rFonts w:hint="eastAsia" w:ascii="宋体" w:eastAsia="仿宋_GB2312"/>
                <w:sz w:val="24"/>
                <w:szCs w:val="24"/>
                <w:lang w:val="en-US" w:eastAsia="zh-CN"/>
              </w:rPr>
            </w:pPr>
            <w:r>
              <w:rPr>
                <w:rFonts w:hint="eastAsia" w:ascii="宋体"/>
                <w:sz w:val="24"/>
                <w:szCs w:val="24"/>
                <w:lang w:eastAsia="zh-CN"/>
              </w:rPr>
              <w:t>0</w:t>
            </w:r>
          </w:p>
        </w:tc>
      </w:tr>
    </w:tbl>
    <w:p w14:paraId="565281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187853C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三、收到和处理政府信息公开申请情况</w:t>
      </w:r>
    </w:p>
    <w:p w14:paraId="31D65E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14:paraId="754772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49E6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FB3C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14:paraId="206E93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0A599B29">
            <w:pPr>
              <w:rPr>
                <w:rFonts w:hint="eastAsia" w:ascii="宋体"/>
                <w:sz w:val="24"/>
                <w:szCs w:val="24"/>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5C7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BEC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23DC5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14:paraId="49E4C2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7416E44C">
            <w:pPr>
              <w:rPr>
                <w:rFonts w:hint="eastAsia" w:ascii="宋体"/>
                <w:sz w:val="24"/>
                <w:szCs w:val="24"/>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35F7AC">
            <w:pPr>
              <w:rPr>
                <w:rFonts w:hint="eastAsia" w:ascii="宋体"/>
                <w:sz w:val="24"/>
                <w:szCs w:val="24"/>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938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14:paraId="45A2CC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5ECE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14:paraId="0C6B3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EBF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81BC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7798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C733632">
            <w:pPr>
              <w:rPr>
                <w:rFonts w:hint="eastAsia" w:ascii="宋体"/>
                <w:sz w:val="24"/>
                <w:szCs w:val="24"/>
              </w:rPr>
            </w:pPr>
          </w:p>
        </w:tc>
      </w:tr>
      <w:tr w14:paraId="327F0C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11F7C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97C0">
            <w:pPr>
              <w:jc w:val="center"/>
              <w:rPr>
                <w:rFonts w:hint="eastAsia" w:ascii="宋体" w:eastAsia="仿宋_GB2312"/>
                <w:sz w:val="24"/>
                <w:szCs w:val="24"/>
                <w:lang w:eastAsia="zh-CN"/>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634C7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197B68">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889A0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DDC42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0B51B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475B7C4">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1C2A692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62728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D41C6E">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7B0DD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B9C83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A8820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41F76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A596A0">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D8FD36D">
            <w:pPr>
              <w:jc w:val="center"/>
              <w:rPr>
                <w:rFonts w:hint="eastAsia" w:ascii="宋体"/>
                <w:sz w:val="24"/>
                <w:szCs w:val="24"/>
              </w:rPr>
            </w:pPr>
            <w:r>
              <w:rPr>
                <w:rFonts w:hint="eastAsia" w:ascii="宋体"/>
                <w:sz w:val="24"/>
                <w:szCs w:val="24"/>
                <w:lang w:val="en-US" w:eastAsia="zh-CN"/>
              </w:rPr>
              <w:t>0</w:t>
            </w:r>
          </w:p>
        </w:tc>
      </w:tr>
      <w:tr w14:paraId="5E01C1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B0E10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04D5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63A381">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FBC7A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7F78A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7F766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27CE8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32671F">
            <w:pPr>
              <w:jc w:val="center"/>
              <w:rPr>
                <w:rFonts w:hint="eastAsia" w:ascii="宋体"/>
                <w:sz w:val="24"/>
                <w:szCs w:val="24"/>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74108FD3">
            <w:pPr>
              <w:jc w:val="center"/>
              <w:rPr>
                <w:rFonts w:hint="eastAsia" w:ascii="宋体"/>
                <w:sz w:val="24"/>
                <w:szCs w:val="24"/>
              </w:rPr>
            </w:pPr>
            <w:r>
              <w:rPr>
                <w:rFonts w:hint="eastAsia" w:ascii="宋体"/>
                <w:sz w:val="24"/>
                <w:szCs w:val="24"/>
                <w:lang w:val="en-US" w:eastAsia="zh-CN"/>
              </w:rPr>
              <w:t>0</w:t>
            </w:r>
          </w:p>
        </w:tc>
      </w:tr>
      <w:tr w14:paraId="52F583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2F7301D">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713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007B94">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BAB0B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4BC14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ED23A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61940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25B2F2">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2AA6447">
            <w:pPr>
              <w:jc w:val="center"/>
              <w:rPr>
                <w:rFonts w:hint="eastAsia" w:ascii="宋体"/>
                <w:sz w:val="24"/>
                <w:szCs w:val="24"/>
              </w:rPr>
            </w:pPr>
            <w:r>
              <w:rPr>
                <w:rFonts w:hint="eastAsia" w:ascii="宋体"/>
                <w:sz w:val="24"/>
                <w:szCs w:val="24"/>
                <w:lang w:val="en-US" w:eastAsia="zh-CN"/>
              </w:rPr>
              <w:t>0</w:t>
            </w:r>
          </w:p>
        </w:tc>
      </w:tr>
      <w:tr w14:paraId="6927C8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8B6DDF4">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5B584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664C0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A1D207">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0EE2E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C66C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AF8ABB">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F8409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C9A9DD">
            <w:pPr>
              <w:jc w:val="center"/>
              <w:rPr>
                <w:rFonts w:hint="eastAsia" w:ascii="宋体"/>
                <w:sz w:val="24"/>
                <w:szCs w:val="24"/>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24E4D38B">
            <w:pPr>
              <w:jc w:val="center"/>
              <w:rPr>
                <w:rFonts w:hint="eastAsia" w:ascii="宋体"/>
                <w:sz w:val="24"/>
                <w:szCs w:val="24"/>
              </w:rPr>
            </w:pPr>
            <w:r>
              <w:rPr>
                <w:rFonts w:hint="eastAsia" w:ascii="宋体"/>
                <w:sz w:val="24"/>
                <w:szCs w:val="24"/>
                <w:lang w:val="en-US" w:eastAsia="zh-CN"/>
              </w:rPr>
              <w:t>0</w:t>
            </w:r>
          </w:p>
        </w:tc>
      </w:tr>
      <w:tr w14:paraId="2B73A7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CDBDCC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9B2273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0D04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CDABB5">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A1427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F86A6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C7255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8B4CB3">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6562F">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711119E">
            <w:pPr>
              <w:jc w:val="center"/>
              <w:rPr>
                <w:rFonts w:hint="eastAsia" w:ascii="宋体"/>
                <w:sz w:val="24"/>
                <w:szCs w:val="24"/>
              </w:rPr>
            </w:pPr>
            <w:r>
              <w:rPr>
                <w:rFonts w:hint="eastAsia" w:ascii="宋体"/>
                <w:sz w:val="24"/>
                <w:szCs w:val="24"/>
                <w:lang w:val="en-US" w:eastAsia="zh-CN"/>
              </w:rPr>
              <w:t>0</w:t>
            </w:r>
          </w:p>
        </w:tc>
      </w:tr>
      <w:tr w14:paraId="2964B9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FC1C9CF">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EF1D151">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24F5B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192D7B">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957BD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3DFB8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76DAF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6018B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6A9498">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5EF01C9">
            <w:pPr>
              <w:jc w:val="center"/>
              <w:rPr>
                <w:rFonts w:hint="eastAsia" w:ascii="宋体"/>
                <w:sz w:val="24"/>
                <w:szCs w:val="24"/>
              </w:rPr>
            </w:pPr>
            <w:r>
              <w:rPr>
                <w:rFonts w:hint="eastAsia" w:ascii="宋体"/>
                <w:sz w:val="24"/>
                <w:szCs w:val="24"/>
                <w:lang w:val="en-US" w:eastAsia="zh-CN"/>
              </w:rPr>
              <w:t>0</w:t>
            </w:r>
          </w:p>
        </w:tc>
      </w:tr>
      <w:tr w14:paraId="02B875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4B672D">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C2C6AC4">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0D6E8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8C340B">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5AE8AB">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54F8F8">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01FAE6">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0133E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111527">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F6342FB">
            <w:pPr>
              <w:jc w:val="center"/>
              <w:rPr>
                <w:rFonts w:hint="eastAsia" w:ascii="宋体"/>
                <w:sz w:val="24"/>
                <w:szCs w:val="24"/>
              </w:rPr>
            </w:pPr>
            <w:r>
              <w:rPr>
                <w:rFonts w:hint="eastAsia" w:ascii="宋体"/>
                <w:sz w:val="24"/>
                <w:szCs w:val="24"/>
                <w:lang w:val="en-US" w:eastAsia="zh-CN"/>
              </w:rPr>
              <w:t>0</w:t>
            </w:r>
          </w:p>
        </w:tc>
      </w:tr>
      <w:tr w14:paraId="6B346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213D8C9">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F024E23">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B4311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0623CA">
            <w:pPr>
              <w:jc w:val="center"/>
              <w:rPr>
                <w:rFonts w:hint="default" w:ascii="宋体"/>
                <w:sz w:val="24"/>
                <w:szCs w:val="24"/>
                <w:lang w:val="en-US"/>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D621CA4">
            <w:pPr>
              <w:jc w:val="center"/>
              <w:rPr>
                <w:rFonts w:hint="default" w:ascii="宋体"/>
                <w:sz w:val="24"/>
                <w:szCs w:val="24"/>
                <w:lang w:val="en-US"/>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F9323F">
            <w:pPr>
              <w:jc w:val="center"/>
              <w:rPr>
                <w:rFonts w:hint="default" w:ascii="宋体"/>
                <w:sz w:val="24"/>
                <w:szCs w:val="24"/>
                <w:lang w:val="en-US"/>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EF2C80">
            <w:pPr>
              <w:jc w:val="center"/>
              <w:rPr>
                <w:rFonts w:hint="default" w:ascii="宋体"/>
                <w:sz w:val="24"/>
                <w:szCs w:val="24"/>
                <w:lang w:val="en-US"/>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3C2DE2">
            <w:pPr>
              <w:jc w:val="center"/>
              <w:rPr>
                <w:rFonts w:hint="default" w:ascii="宋体"/>
                <w:sz w:val="24"/>
                <w:szCs w:val="24"/>
                <w:lang w:val="en-US"/>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8B2DBB">
            <w:pPr>
              <w:jc w:val="center"/>
              <w:rPr>
                <w:rFonts w:hint="default" w:ascii="宋体"/>
                <w:sz w:val="24"/>
                <w:szCs w:val="24"/>
                <w:lang w:val="en-US"/>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8033A01">
            <w:pPr>
              <w:jc w:val="center"/>
              <w:rPr>
                <w:rFonts w:hint="default" w:ascii="宋体"/>
                <w:sz w:val="24"/>
                <w:szCs w:val="24"/>
                <w:lang w:val="en-US"/>
              </w:rPr>
            </w:pPr>
            <w:r>
              <w:rPr>
                <w:rFonts w:hint="eastAsia" w:ascii="宋体"/>
                <w:sz w:val="24"/>
                <w:szCs w:val="24"/>
                <w:lang w:val="en-US" w:eastAsia="zh-CN"/>
              </w:rPr>
              <w:t>0</w:t>
            </w:r>
          </w:p>
        </w:tc>
      </w:tr>
      <w:tr w14:paraId="766F6D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EEE16">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BBEDED5">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1F65A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E8B665">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AAB356">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AD7D62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95B1A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6D9786">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CA6AE9">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C3A1A7C">
            <w:pPr>
              <w:jc w:val="center"/>
              <w:rPr>
                <w:rFonts w:hint="eastAsia" w:ascii="宋体"/>
                <w:sz w:val="24"/>
                <w:szCs w:val="24"/>
              </w:rPr>
            </w:pPr>
            <w:r>
              <w:rPr>
                <w:rFonts w:hint="eastAsia" w:ascii="宋体"/>
                <w:sz w:val="24"/>
                <w:szCs w:val="24"/>
                <w:lang w:val="en-US" w:eastAsia="zh-CN"/>
              </w:rPr>
              <w:t>0</w:t>
            </w:r>
          </w:p>
        </w:tc>
      </w:tr>
      <w:tr w14:paraId="074952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E3F0388">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74A3FE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E68C4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05548A7">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EAEBB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97E8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50453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7AD6A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3BDD1">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1F044C9">
            <w:pPr>
              <w:jc w:val="center"/>
              <w:rPr>
                <w:rFonts w:hint="eastAsia" w:ascii="宋体"/>
                <w:sz w:val="24"/>
                <w:szCs w:val="24"/>
              </w:rPr>
            </w:pPr>
            <w:r>
              <w:rPr>
                <w:rFonts w:hint="eastAsia" w:ascii="宋体"/>
                <w:sz w:val="24"/>
                <w:szCs w:val="24"/>
                <w:lang w:val="en-US" w:eastAsia="zh-CN"/>
              </w:rPr>
              <w:t>0</w:t>
            </w:r>
          </w:p>
        </w:tc>
      </w:tr>
      <w:tr w14:paraId="39DB6BF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2548302">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DFA1CA9">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0B990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753D22">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916186">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17FDDA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07F6DB">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2F82E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5F5979">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6A46F44">
            <w:pPr>
              <w:jc w:val="center"/>
              <w:rPr>
                <w:rFonts w:hint="eastAsia" w:ascii="宋体"/>
                <w:sz w:val="24"/>
                <w:szCs w:val="24"/>
              </w:rPr>
            </w:pPr>
            <w:r>
              <w:rPr>
                <w:rFonts w:hint="eastAsia" w:ascii="宋体"/>
                <w:sz w:val="24"/>
                <w:szCs w:val="24"/>
                <w:lang w:val="en-US" w:eastAsia="zh-CN"/>
              </w:rPr>
              <w:t>0</w:t>
            </w:r>
          </w:p>
        </w:tc>
      </w:tr>
      <w:tr w14:paraId="55D0C5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23859C5">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843C1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BC62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8F8CBA">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BD9ED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5D826B">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FC928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B46AF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E05AAA">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5E38C25">
            <w:pPr>
              <w:jc w:val="center"/>
              <w:rPr>
                <w:rFonts w:hint="eastAsia" w:ascii="宋体"/>
                <w:sz w:val="24"/>
                <w:szCs w:val="24"/>
              </w:rPr>
            </w:pPr>
            <w:r>
              <w:rPr>
                <w:rFonts w:hint="eastAsia" w:ascii="宋体"/>
                <w:sz w:val="24"/>
                <w:szCs w:val="24"/>
                <w:lang w:val="en-US" w:eastAsia="zh-CN"/>
              </w:rPr>
              <w:t>0</w:t>
            </w:r>
          </w:p>
        </w:tc>
      </w:tr>
      <w:tr w14:paraId="689383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0A41416">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68DABC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7E7FA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DF84C8">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71446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37396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473B218">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76E76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777D24">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114D6EF">
            <w:pPr>
              <w:jc w:val="center"/>
              <w:rPr>
                <w:rFonts w:hint="eastAsia" w:ascii="宋体"/>
                <w:sz w:val="24"/>
                <w:szCs w:val="24"/>
              </w:rPr>
            </w:pPr>
            <w:r>
              <w:rPr>
                <w:rFonts w:hint="eastAsia" w:ascii="宋体"/>
                <w:sz w:val="24"/>
                <w:szCs w:val="24"/>
                <w:lang w:val="en-US" w:eastAsia="zh-CN"/>
              </w:rPr>
              <w:t>0</w:t>
            </w:r>
          </w:p>
        </w:tc>
      </w:tr>
      <w:tr w14:paraId="26AB8C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41E526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A215F00">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2D2D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DE6727">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BEC0D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9205E">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738C6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43EE4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71BD93">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360DF86">
            <w:pPr>
              <w:jc w:val="center"/>
              <w:rPr>
                <w:rFonts w:hint="eastAsia" w:ascii="宋体"/>
                <w:sz w:val="24"/>
                <w:szCs w:val="24"/>
              </w:rPr>
            </w:pPr>
            <w:r>
              <w:rPr>
                <w:rFonts w:hint="eastAsia" w:ascii="宋体"/>
                <w:sz w:val="24"/>
                <w:szCs w:val="24"/>
                <w:lang w:val="en-US" w:eastAsia="zh-CN"/>
              </w:rPr>
              <w:t>0</w:t>
            </w:r>
          </w:p>
        </w:tc>
      </w:tr>
      <w:tr w14:paraId="22D59C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B864CCB">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4047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C0FC1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321ECB">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21893E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637BC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24587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2ED32A3">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9AAA32">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58AFE02">
            <w:pPr>
              <w:jc w:val="center"/>
              <w:rPr>
                <w:rFonts w:hint="eastAsia" w:ascii="宋体"/>
                <w:sz w:val="24"/>
                <w:szCs w:val="24"/>
              </w:rPr>
            </w:pPr>
            <w:r>
              <w:rPr>
                <w:rFonts w:hint="eastAsia" w:ascii="宋体"/>
                <w:sz w:val="24"/>
                <w:szCs w:val="24"/>
                <w:lang w:val="en-US" w:eastAsia="zh-CN"/>
              </w:rPr>
              <w:t>0</w:t>
            </w:r>
          </w:p>
        </w:tc>
      </w:tr>
      <w:tr w14:paraId="0CCC16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C11046E">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2DA0114">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EBDAB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D33DFDF">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12619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85702B">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A67633">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A6722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2DC946">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4FA1175">
            <w:pPr>
              <w:jc w:val="center"/>
              <w:rPr>
                <w:rFonts w:hint="eastAsia" w:ascii="宋体"/>
                <w:sz w:val="24"/>
                <w:szCs w:val="24"/>
              </w:rPr>
            </w:pPr>
            <w:r>
              <w:rPr>
                <w:rFonts w:hint="eastAsia" w:ascii="宋体"/>
                <w:sz w:val="24"/>
                <w:szCs w:val="24"/>
                <w:lang w:val="en-US" w:eastAsia="zh-CN"/>
              </w:rPr>
              <w:t>0</w:t>
            </w:r>
          </w:p>
        </w:tc>
      </w:tr>
      <w:tr w14:paraId="605060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38C61F">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DE7DADB">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4B00E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74F2B1">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7F172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BABA14">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D77404">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41D0E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BC99CDE">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D73350">
            <w:pPr>
              <w:jc w:val="center"/>
              <w:rPr>
                <w:rFonts w:hint="eastAsia" w:ascii="宋体"/>
                <w:sz w:val="24"/>
                <w:szCs w:val="24"/>
              </w:rPr>
            </w:pPr>
            <w:r>
              <w:rPr>
                <w:rFonts w:hint="eastAsia" w:ascii="宋体"/>
                <w:sz w:val="24"/>
                <w:szCs w:val="24"/>
                <w:lang w:val="en-US" w:eastAsia="zh-CN"/>
              </w:rPr>
              <w:t>0</w:t>
            </w:r>
          </w:p>
        </w:tc>
      </w:tr>
      <w:tr w14:paraId="23124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1E918C">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1C5F55E">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E35E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6E74C4">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C5120F">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F07FF0">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E22364">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6B8B63">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E57C9">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44F5543">
            <w:pPr>
              <w:jc w:val="center"/>
              <w:rPr>
                <w:rFonts w:hint="eastAsia" w:ascii="宋体"/>
                <w:sz w:val="24"/>
                <w:szCs w:val="24"/>
              </w:rPr>
            </w:pPr>
            <w:r>
              <w:rPr>
                <w:rFonts w:hint="eastAsia" w:ascii="宋体"/>
                <w:sz w:val="24"/>
                <w:szCs w:val="24"/>
                <w:lang w:val="en-US" w:eastAsia="zh-CN"/>
              </w:rPr>
              <w:t>0</w:t>
            </w:r>
          </w:p>
        </w:tc>
      </w:tr>
      <w:tr w14:paraId="38F939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D012827">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5E279C6">
            <w:pPr>
              <w:rPr>
                <w:rFonts w:hint="eastAsia" w:ascii="宋体"/>
                <w:sz w:val="24"/>
                <w:szCs w:val="24"/>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57966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B7EC103">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8A4D28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718A1CD">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30F4F0">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9B27AE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8F39F57">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30C2BDB1">
            <w:pPr>
              <w:jc w:val="center"/>
              <w:rPr>
                <w:rFonts w:hint="eastAsia" w:ascii="宋体"/>
                <w:sz w:val="24"/>
                <w:szCs w:val="24"/>
              </w:rPr>
            </w:pPr>
            <w:r>
              <w:rPr>
                <w:rFonts w:hint="eastAsia" w:ascii="宋体"/>
                <w:sz w:val="24"/>
                <w:szCs w:val="24"/>
                <w:lang w:val="en-US" w:eastAsia="zh-CN"/>
              </w:rPr>
              <w:t>0</w:t>
            </w:r>
          </w:p>
        </w:tc>
      </w:tr>
      <w:tr w14:paraId="2EBD44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2B43B9E">
            <w:pPr>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3D6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51DF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8771B5">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0211E5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CFA068">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413961">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C7E87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A4A489">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4BCEC22">
            <w:pPr>
              <w:jc w:val="center"/>
              <w:rPr>
                <w:rFonts w:hint="eastAsia" w:ascii="宋体"/>
                <w:sz w:val="24"/>
                <w:szCs w:val="24"/>
              </w:rPr>
            </w:pPr>
            <w:r>
              <w:rPr>
                <w:rFonts w:hint="eastAsia" w:ascii="宋体"/>
                <w:sz w:val="24"/>
                <w:szCs w:val="24"/>
                <w:lang w:val="en-US" w:eastAsia="zh-CN"/>
              </w:rPr>
              <w:t>0</w:t>
            </w:r>
          </w:p>
        </w:tc>
      </w:tr>
      <w:tr w14:paraId="733B11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598F048">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A67E7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B7B3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E2099D">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9A74B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53698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190E86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699B12">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4B277B">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41FBB44">
            <w:pPr>
              <w:jc w:val="center"/>
              <w:rPr>
                <w:rFonts w:hint="eastAsia" w:ascii="宋体"/>
                <w:sz w:val="24"/>
                <w:szCs w:val="24"/>
              </w:rPr>
            </w:pPr>
            <w:r>
              <w:rPr>
                <w:rFonts w:hint="eastAsia" w:ascii="宋体"/>
                <w:sz w:val="24"/>
                <w:szCs w:val="24"/>
                <w:lang w:val="en-US" w:eastAsia="zh-CN"/>
              </w:rPr>
              <w:t>0</w:t>
            </w:r>
          </w:p>
        </w:tc>
      </w:tr>
      <w:tr w14:paraId="4FF328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8C685E1">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19241339">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7861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E2114B">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FAF1C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7792BC">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B2B4F9">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0858">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B1E717">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7A4CAFB">
            <w:pPr>
              <w:jc w:val="center"/>
              <w:rPr>
                <w:rFonts w:hint="eastAsia" w:ascii="宋体"/>
                <w:sz w:val="24"/>
                <w:szCs w:val="24"/>
              </w:rPr>
            </w:pPr>
            <w:r>
              <w:rPr>
                <w:rFonts w:hint="eastAsia" w:ascii="宋体"/>
                <w:sz w:val="24"/>
                <w:szCs w:val="24"/>
                <w:lang w:val="en-US" w:eastAsia="zh-CN"/>
              </w:rPr>
              <w:t>0</w:t>
            </w:r>
          </w:p>
        </w:tc>
      </w:tr>
      <w:tr w14:paraId="4AB178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520CAB">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F55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CE39EC">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0AD48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72AD40">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DE1CDA">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E51AF05">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380A6B">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ACC607F">
            <w:pPr>
              <w:jc w:val="center"/>
              <w:rPr>
                <w:rFonts w:hint="eastAsia" w:ascii="宋体"/>
                <w:sz w:val="24"/>
                <w:szCs w:val="24"/>
              </w:rPr>
            </w:pPr>
            <w:r>
              <w:rPr>
                <w:rFonts w:hint="eastAsia" w:ascii="宋体"/>
                <w:sz w:val="24"/>
                <w:szCs w:val="24"/>
                <w:lang w:val="en-US" w:eastAsia="zh-CN"/>
              </w:rPr>
              <w:t>0</w:t>
            </w:r>
          </w:p>
        </w:tc>
      </w:tr>
      <w:tr w14:paraId="5108E5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CE55E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21C4EF">
            <w:pPr>
              <w:jc w:val="center"/>
              <w:rPr>
                <w:rFonts w:hint="eastAsia" w:ascii="宋体"/>
                <w:sz w:val="24"/>
                <w:szCs w:val="24"/>
              </w:rPr>
            </w:pPr>
            <w:r>
              <w:rPr>
                <w:rFonts w:hint="eastAsia" w:ascii="宋体"/>
                <w:sz w:val="24"/>
                <w:szCs w:val="24"/>
                <w:lang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A6776">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4194987">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406913">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411520">
            <w:pPr>
              <w:jc w:val="center"/>
              <w:rPr>
                <w:rFonts w:hint="eastAsia" w:ascii="宋体"/>
                <w:sz w:val="24"/>
                <w:szCs w:val="24"/>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0A568C">
            <w:pPr>
              <w:jc w:val="center"/>
              <w:rPr>
                <w:rFonts w:hint="eastAsia" w:ascii="宋体"/>
                <w:sz w:val="24"/>
                <w:szCs w:val="24"/>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78E197D">
            <w:pPr>
              <w:jc w:val="center"/>
              <w:rPr>
                <w:rFonts w:hint="eastAsia" w:ascii="宋体"/>
                <w:sz w:val="24"/>
                <w:szCs w:val="24"/>
              </w:rPr>
            </w:pPr>
            <w:r>
              <w:rPr>
                <w:rFonts w:hint="eastAsia" w:ascii="宋体"/>
                <w:sz w:val="24"/>
                <w:szCs w:val="24"/>
                <w:lang w:val="en-US" w:eastAsia="zh-CN"/>
              </w:rPr>
              <w:t>0</w:t>
            </w:r>
          </w:p>
        </w:tc>
      </w:tr>
    </w:tbl>
    <w:p w14:paraId="1334F5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14:paraId="56075F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_GB2312" w:hAnsi="仿宋_GB2312" w:eastAsia="仿宋_GB2312" w:cs="仿宋_GB2312"/>
          <w:b/>
          <w:bCs/>
          <w:i w:val="0"/>
          <w:iCs w:val="0"/>
          <w:caps w:val="0"/>
          <w:color w:val="333333"/>
          <w:spacing w:val="0"/>
          <w:sz w:val="32"/>
          <w:szCs w:val="32"/>
          <w:lang w:val="en-US" w:eastAsia="zh-CN"/>
        </w:rPr>
      </w:pPr>
    </w:p>
    <w:p w14:paraId="5C1BA0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四、政府信息公开行政复议、行政诉讼情况</w:t>
      </w:r>
    </w:p>
    <w:p w14:paraId="54CE77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FFA2E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E3AE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2E39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14:paraId="1B2A7B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FF7F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A99C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CA1B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73528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0DF06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03DA7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F5683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14:paraId="3F6C67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4285CF3">
            <w:pPr>
              <w:rPr>
                <w:rFonts w:hint="eastAsia" w:ascii="宋体"/>
                <w:sz w:val="24"/>
                <w:szCs w:val="24"/>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206F08D">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0251B5E">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C57168F">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092D822">
            <w:pPr>
              <w:rPr>
                <w:rFonts w:hint="eastAsia" w:ascii="宋体"/>
                <w:sz w:val="24"/>
                <w:szCs w:val="24"/>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134A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DB6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56111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C5471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61CDC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BD41F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8F86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96911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E36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886BF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14:paraId="4DC367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58C8AA">
            <w:pPr>
              <w:jc w:val="center"/>
              <w:rPr>
                <w:rFonts w:hint="default"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CF061E6">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E6736D3">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566E84">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8D6A8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DDAE9B">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20339AD">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8BAF1FF">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9EA4F37">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A6560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00A5669">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ADC3BA">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9B3EABC">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5F2771">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247CF31">
            <w:pPr>
              <w:jc w:val="center"/>
              <w:rPr>
                <w:rFonts w:hint="eastAsia" w:ascii="宋体" w:eastAsia="仿宋_GB2312"/>
                <w:sz w:val="24"/>
                <w:szCs w:val="24"/>
                <w:lang w:val="en-US" w:eastAsia="zh-CN"/>
              </w:rPr>
            </w:pPr>
            <w:r>
              <w:rPr>
                <w:rFonts w:hint="eastAsia" w:ascii="宋体"/>
                <w:sz w:val="24"/>
                <w:szCs w:val="24"/>
                <w:lang w:val="en-US" w:eastAsia="zh-CN"/>
              </w:rPr>
              <w:t>0</w:t>
            </w:r>
          </w:p>
        </w:tc>
      </w:tr>
    </w:tbl>
    <w:p w14:paraId="4D8BA1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674D67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767B67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五、存在的主要问题及改进情况</w:t>
      </w:r>
    </w:p>
    <w:p w14:paraId="6787EB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rPr>
        <w:t>我镇202</w:t>
      </w:r>
      <w:r>
        <w:rPr>
          <w:rFonts w:hint="eastAsia" w:ascii="仿宋_GB2312" w:hAnsi="仿宋_GB2312" w:eastAsia="仿宋_GB2312" w:cs="仿宋_GB2312"/>
          <w:i w:val="0"/>
          <w:iCs w:val="0"/>
          <w:caps w:val="0"/>
          <w:color w:val="333333"/>
          <w:spacing w:val="0"/>
          <w:sz w:val="32"/>
          <w:szCs w:val="32"/>
          <w:lang w:val="en-US" w:eastAsia="zh-CN"/>
        </w:rPr>
        <w:t>4</w:t>
      </w:r>
      <w:r>
        <w:rPr>
          <w:rFonts w:hint="eastAsia" w:ascii="仿宋_GB2312" w:hAnsi="仿宋_GB2312" w:eastAsia="仿宋_GB2312" w:cs="仿宋_GB2312"/>
          <w:i w:val="0"/>
          <w:iCs w:val="0"/>
          <w:caps w:val="0"/>
          <w:color w:val="333333"/>
          <w:spacing w:val="0"/>
          <w:sz w:val="32"/>
          <w:szCs w:val="32"/>
        </w:rPr>
        <w:t>年度政府信息公开工作虽取得了一定的成效，但在政府信息公开的工作制度、工作效率和服务意识等方面还存在诸多问题和欠缺，与人民群众的要求还不相适应。主要有以下几方面:</w:t>
      </w:r>
      <w:r>
        <w:rPr>
          <w:rFonts w:hint="eastAsia" w:ascii="仿宋_GB2312" w:hAnsi="仿宋_GB2312" w:eastAsia="仿宋_GB2312" w:cs="仿宋_GB2312"/>
          <w:i w:val="0"/>
          <w:iCs w:val="0"/>
          <w:caps w:val="0"/>
          <w:color w:val="333333"/>
          <w:spacing w:val="0"/>
          <w:sz w:val="32"/>
          <w:szCs w:val="32"/>
          <w:lang w:eastAsia="zh-CN"/>
        </w:rPr>
        <w:t>一是</w:t>
      </w:r>
      <w:r>
        <w:rPr>
          <w:rFonts w:hint="eastAsia" w:ascii="仿宋_GB2312" w:hAnsi="仿宋_GB2312" w:eastAsia="仿宋_GB2312" w:cs="仿宋_GB2312"/>
          <w:i w:val="0"/>
          <w:iCs w:val="0"/>
          <w:caps w:val="0"/>
          <w:color w:val="333333"/>
          <w:spacing w:val="0"/>
          <w:sz w:val="32"/>
          <w:szCs w:val="32"/>
        </w:rPr>
        <w:t>信息公开平台方面</w:t>
      </w:r>
      <w:r>
        <w:rPr>
          <w:rFonts w:hint="eastAsia" w:ascii="仿宋_GB2312" w:hAnsi="仿宋_GB2312" w:eastAsia="仿宋_GB2312" w:cs="仿宋_GB2312"/>
          <w:i w:val="0"/>
          <w:iCs w:val="0"/>
          <w:caps w:val="0"/>
          <w:color w:val="333333"/>
          <w:spacing w:val="0"/>
          <w:sz w:val="32"/>
          <w:szCs w:val="32"/>
          <w:lang w:eastAsia="zh-CN"/>
        </w:rPr>
        <w:t>，我镇</w:t>
      </w:r>
      <w:r>
        <w:rPr>
          <w:rFonts w:hint="eastAsia" w:ascii="仿宋_GB2312" w:hAnsi="仿宋_GB2312" w:eastAsia="仿宋_GB2312" w:cs="仿宋_GB2312"/>
          <w:i w:val="0"/>
          <w:iCs w:val="0"/>
          <w:caps w:val="0"/>
          <w:color w:val="333333"/>
          <w:spacing w:val="0"/>
          <w:sz w:val="32"/>
          <w:szCs w:val="32"/>
        </w:rPr>
        <w:t>信息传播途径有限，仅依赖政府门户网站平台和微信公众号，与普通群众的信息获取渠道不匹配，导致信息传播范围较小、不及时。</w:t>
      </w:r>
    </w:p>
    <w:p w14:paraId="5E9674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eastAsia="zh-CN"/>
        </w:rPr>
        <w:t>二是</w:t>
      </w:r>
      <w:r>
        <w:rPr>
          <w:rFonts w:hint="eastAsia" w:ascii="仿宋_GB2312" w:hAnsi="仿宋_GB2312" w:eastAsia="仿宋_GB2312" w:cs="仿宋_GB2312"/>
          <w:i w:val="0"/>
          <w:iCs w:val="0"/>
          <w:caps w:val="0"/>
          <w:color w:val="333333"/>
          <w:spacing w:val="0"/>
          <w:sz w:val="32"/>
          <w:szCs w:val="32"/>
        </w:rPr>
        <w:t>人员与制度保障方面：政府信息公开工作人员业务素质</w:t>
      </w:r>
      <w:r>
        <w:rPr>
          <w:rFonts w:hint="eastAsia" w:ascii="仿宋_GB2312" w:hAnsi="仿宋_GB2312" w:eastAsia="仿宋_GB2312" w:cs="仿宋_GB2312"/>
          <w:i w:val="0"/>
          <w:iCs w:val="0"/>
          <w:caps w:val="0"/>
          <w:color w:val="333333"/>
          <w:spacing w:val="0"/>
          <w:sz w:val="32"/>
          <w:szCs w:val="32"/>
          <w:lang w:eastAsia="zh-CN"/>
        </w:rPr>
        <w:t>有待提高</w:t>
      </w:r>
      <w:r>
        <w:rPr>
          <w:rFonts w:hint="eastAsia" w:ascii="仿宋_GB2312" w:hAnsi="仿宋_GB2312" w:eastAsia="仿宋_GB2312" w:cs="仿宋_GB2312"/>
          <w:i w:val="0"/>
          <w:iCs w:val="0"/>
          <w:caps w:val="0"/>
          <w:color w:val="333333"/>
          <w:spacing w:val="0"/>
          <w:sz w:val="32"/>
          <w:szCs w:val="32"/>
        </w:rPr>
        <w:t>，对相关法律法规和政策要求理解不深、把握不准</w:t>
      </w:r>
      <w:r>
        <w:rPr>
          <w:rFonts w:hint="eastAsia" w:ascii="仿宋_GB2312" w:hAnsi="仿宋_GB2312" w:eastAsia="仿宋_GB2312" w:cs="仿宋_GB2312"/>
          <w:i w:val="0"/>
          <w:iCs w:val="0"/>
          <w:caps w:val="0"/>
          <w:color w:val="333333"/>
          <w:spacing w:val="0"/>
          <w:sz w:val="32"/>
          <w:szCs w:val="32"/>
          <w:lang w:eastAsia="zh-CN"/>
        </w:rPr>
        <w:t>。</w:t>
      </w:r>
    </w:p>
    <w:p w14:paraId="36C044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仿宋_GB2312" w:hAnsi="仿宋_GB2312" w:eastAsia="仿宋_GB2312" w:cs="仿宋_GB2312"/>
          <w:i w:val="0"/>
          <w:iCs w:val="0"/>
          <w:caps w:val="0"/>
          <w:color w:val="333333"/>
          <w:spacing w:val="0"/>
          <w:sz w:val="32"/>
          <w:szCs w:val="32"/>
        </w:rPr>
        <w:t>下一步，我镇将按照关于全面推进政务公开工作的部署要求，拓展信息传播渠道，做好各项领域信息的公开工作，加强政策解读，提高依申请公开案件办理质量，强化制度保障，提升认识水平和服务效率，以高质量的信息公开工作促进民政政策落地和服务水平提升。</w:t>
      </w:r>
    </w:p>
    <w:p w14:paraId="4B37B4D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3" w:firstLineChars="20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六、其他需要报告的事项</w:t>
      </w:r>
    </w:p>
    <w:p w14:paraId="7AD490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pPr>
      <w:r>
        <w:rPr>
          <w:rFonts w:hint="eastAsia" w:ascii="仿宋_GB2312" w:hAnsi="仿宋_GB2312" w:eastAsia="仿宋_GB2312" w:cs="仿宋_GB2312"/>
          <w:i w:val="0"/>
          <w:iCs w:val="0"/>
          <w:caps w:val="0"/>
          <w:color w:val="333333"/>
          <w:spacing w:val="0"/>
          <w:sz w:val="32"/>
          <w:szCs w:val="32"/>
        </w:rPr>
        <w:t>认真贯彻执行国务院办公厅《政府信息公开信息处理费管理办法》和《关于政府信息公开处理费管理有关事项的通知》。202</w:t>
      </w:r>
      <w:r>
        <w:rPr>
          <w:rFonts w:hint="eastAsia" w:ascii="仿宋_GB2312" w:hAnsi="仿宋_GB2312" w:eastAsia="仿宋_GB2312" w:cs="仿宋_GB2312"/>
          <w:i w:val="0"/>
          <w:iCs w:val="0"/>
          <w:caps w:val="0"/>
          <w:color w:val="333333"/>
          <w:spacing w:val="0"/>
          <w:sz w:val="32"/>
          <w:szCs w:val="32"/>
          <w:lang w:val="en-US" w:eastAsia="zh-CN"/>
        </w:rPr>
        <w:t>4</w:t>
      </w:r>
      <w:r>
        <w:rPr>
          <w:rFonts w:hint="eastAsia" w:ascii="仿宋_GB2312" w:hAnsi="仿宋_GB2312" w:eastAsia="仿宋_GB2312" w:cs="仿宋_GB2312"/>
          <w:i w:val="0"/>
          <w:iCs w:val="0"/>
          <w:caps w:val="0"/>
          <w:color w:val="333333"/>
          <w:spacing w:val="0"/>
          <w:sz w:val="32"/>
          <w:szCs w:val="32"/>
        </w:rPr>
        <w:t>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lYjRkZjg2Yjg3MGU4ODg5YjMyNTlkNjU4MGE4OGMifQ=="/>
  </w:docVars>
  <w:rsids>
    <w:rsidRoot w:val="3E5B229F"/>
    <w:rsid w:val="03194609"/>
    <w:rsid w:val="098A456A"/>
    <w:rsid w:val="0B4765DB"/>
    <w:rsid w:val="0BD75B0C"/>
    <w:rsid w:val="1241314E"/>
    <w:rsid w:val="1D5602FA"/>
    <w:rsid w:val="1FE01613"/>
    <w:rsid w:val="2903193C"/>
    <w:rsid w:val="302857C1"/>
    <w:rsid w:val="35ED1D7F"/>
    <w:rsid w:val="37A22FF1"/>
    <w:rsid w:val="3E386E1C"/>
    <w:rsid w:val="3E5B229F"/>
    <w:rsid w:val="461B4380"/>
    <w:rsid w:val="47852B48"/>
    <w:rsid w:val="4ECE55FB"/>
    <w:rsid w:val="61BD5D1A"/>
    <w:rsid w:val="6C4D14AC"/>
    <w:rsid w:val="6D5A4CC9"/>
    <w:rsid w:val="72826491"/>
    <w:rsid w:val="73EC67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autoRedefine/>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858</Words>
  <Characters>885</Characters>
  <Lines>0</Lines>
  <Paragraphs>0</Paragraphs>
  <TotalTime>27</TotalTime>
  <ScaleCrop>false</ScaleCrop>
  <LinksUpToDate>false</LinksUpToDate>
  <CharactersWithSpaces>885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2024-01-24T05:58:00Z</cp:lastPrinted>
  <dcterms:modified xsi:type="dcterms:W3CDTF">2025-01-09T01:48:21Z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C598B8A04A3F4A518B8E9CE73F44A814_13</vt:lpwstr>
  </property>
  <property fmtid="{D5CDD505-2E9C-101B-9397-08002B2CF9AE}" pid="4" name="KSOTemplateDocerSaveRecord">
    <vt:lpwstr>eyJoZGlkIjoiYzhlNzViZmU4MTE2Nzg1M2FkMzgwNjA3OTZkMTFlM2YifQ==</vt:lpwstr>
  </property>
</Properties>
</file>