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B1F1D" w14:textId="77777777" w:rsidR="00323666" w:rsidRDefault="00323666" w:rsidP="00323666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涞源县</w:t>
      </w:r>
      <w:r w:rsidRPr="00323666">
        <w:rPr>
          <w:rFonts w:hint="eastAsia"/>
          <w:b/>
          <w:bCs/>
          <w:sz w:val="44"/>
          <w:szCs w:val="44"/>
        </w:rPr>
        <w:t>自然资源和规划局</w:t>
      </w:r>
      <w:r w:rsidRPr="00323666">
        <w:rPr>
          <w:b/>
          <w:bCs/>
          <w:sz w:val="44"/>
          <w:szCs w:val="44"/>
        </w:rPr>
        <w:t>202</w:t>
      </w:r>
      <w:r>
        <w:rPr>
          <w:b/>
          <w:bCs/>
          <w:sz w:val="44"/>
          <w:szCs w:val="44"/>
        </w:rPr>
        <w:t>3</w:t>
      </w:r>
      <w:r w:rsidRPr="00323666">
        <w:rPr>
          <w:b/>
          <w:bCs/>
          <w:sz w:val="44"/>
          <w:szCs w:val="44"/>
        </w:rPr>
        <w:t>年度</w:t>
      </w:r>
    </w:p>
    <w:p w14:paraId="78FDA9AD" w14:textId="5A035044" w:rsidR="00481FEF" w:rsidRDefault="00323666" w:rsidP="00323666">
      <w:pPr>
        <w:jc w:val="center"/>
        <w:rPr>
          <w:b/>
          <w:bCs/>
          <w:sz w:val="44"/>
          <w:szCs w:val="44"/>
        </w:rPr>
      </w:pPr>
      <w:r w:rsidRPr="00323666">
        <w:rPr>
          <w:b/>
          <w:bCs/>
          <w:sz w:val="44"/>
          <w:szCs w:val="44"/>
        </w:rPr>
        <w:t>政府信息公开工作年度报告</w:t>
      </w:r>
    </w:p>
    <w:p w14:paraId="41C13E57" w14:textId="77777777" w:rsidR="00323666" w:rsidRDefault="00323666" w:rsidP="00323666">
      <w:pPr>
        <w:jc w:val="center"/>
        <w:rPr>
          <w:b/>
          <w:bCs/>
          <w:sz w:val="44"/>
          <w:szCs w:val="44"/>
        </w:rPr>
      </w:pPr>
    </w:p>
    <w:p w14:paraId="6D67D5A6" w14:textId="46242E78" w:rsidR="00323666" w:rsidRPr="00323666" w:rsidRDefault="00323666" w:rsidP="006E587B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323666">
        <w:rPr>
          <w:rFonts w:ascii="仿宋" w:eastAsia="仿宋" w:hAnsi="仿宋" w:hint="eastAsia"/>
          <w:sz w:val="32"/>
          <w:szCs w:val="32"/>
        </w:rPr>
        <w:t>报告依据《中华人民共和国政府信息公开条例》和《中华人民共和国政府信息公开工作年度报告格式（试行）》要求编制而成。全文包括基本情况、主动公开政府信息情况、收到和处理政府信息公开申请情况、政府信息公开行政复议和行政诉讼情况、存在的主要问题及改进情况、其他需要报告的事项等六部分组成。本年度报告中所列数据的统计期限自</w:t>
      </w:r>
      <w:r w:rsidRPr="00323666">
        <w:rPr>
          <w:rFonts w:ascii="仿宋" w:eastAsia="仿宋" w:hAnsi="仿宋"/>
          <w:sz w:val="32"/>
          <w:szCs w:val="32"/>
        </w:rPr>
        <w:t>202</w:t>
      </w:r>
      <w:r w:rsidR="00007F96">
        <w:rPr>
          <w:rFonts w:ascii="仿宋" w:eastAsia="仿宋" w:hAnsi="仿宋"/>
          <w:sz w:val="32"/>
          <w:szCs w:val="32"/>
        </w:rPr>
        <w:t>3</w:t>
      </w:r>
      <w:r w:rsidRPr="00323666">
        <w:rPr>
          <w:rFonts w:ascii="仿宋" w:eastAsia="仿宋" w:hAnsi="仿宋"/>
          <w:sz w:val="32"/>
          <w:szCs w:val="32"/>
        </w:rPr>
        <w:t>年1月1日起，至202</w:t>
      </w:r>
      <w:r w:rsidR="00007F96">
        <w:rPr>
          <w:rFonts w:ascii="仿宋" w:eastAsia="仿宋" w:hAnsi="仿宋"/>
          <w:sz w:val="32"/>
          <w:szCs w:val="32"/>
        </w:rPr>
        <w:t>3</w:t>
      </w:r>
      <w:r w:rsidRPr="00323666">
        <w:rPr>
          <w:rFonts w:ascii="仿宋" w:eastAsia="仿宋" w:hAnsi="仿宋"/>
          <w:sz w:val="32"/>
          <w:szCs w:val="32"/>
        </w:rPr>
        <w:t>年12月31日止。本报告的电子版可在</w:t>
      </w:r>
      <w:r>
        <w:rPr>
          <w:rFonts w:ascii="仿宋" w:eastAsia="仿宋" w:hAnsi="仿宋" w:hint="eastAsia"/>
          <w:sz w:val="32"/>
          <w:szCs w:val="32"/>
        </w:rPr>
        <w:t>涞源县人民政府官网“政府信息公开专栏</w:t>
      </w:r>
      <w:r w:rsidRPr="00323666">
        <w:rPr>
          <w:rFonts w:ascii="仿宋" w:eastAsia="仿宋" w:hAnsi="仿宋"/>
          <w:sz w:val="32"/>
          <w:szCs w:val="32"/>
        </w:rPr>
        <w:t>（http://xxgk.laiyuan.gov.cn/index.do?templet=list_xjmbxx_new）查询下载。对本报</w:t>
      </w:r>
      <w:r w:rsidRPr="00323666">
        <w:rPr>
          <w:rFonts w:ascii="仿宋" w:eastAsia="仿宋" w:hAnsi="仿宋" w:hint="eastAsia"/>
          <w:sz w:val="32"/>
          <w:szCs w:val="32"/>
        </w:rPr>
        <w:t>告如有疑问，请与</w:t>
      </w:r>
      <w:r>
        <w:rPr>
          <w:rFonts w:ascii="仿宋" w:eastAsia="仿宋" w:hAnsi="仿宋" w:hint="eastAsia"/>
          <w:sz w:val="32"/>
          <w:szCs w:val="32"/>
        </w:rPr>
        <w:t>涞源县</w:t>
      </w:r>
      <w:r w:rsidRPr="00323666">
        <w:rPr>
          <w:rFonts w:ascii="仿宋" w:eastAsia="仿宋" w:hAnsi="仿宋" w:hint="eastAsia"/>
          <w:sz w:val="32"/>
          <w:szCs w:val="32"/>
        </w:rPr>
        <w:t>自然资源和规划局办公室联系（地址：</w:t>
      </w:r>
      <w:r>
        <w:rPr>
          <w:rFonts w:ascii="仿宋" w:eastAsia="仿宋" w:hAnsi="仿宋" w:hint="eastAsia"/>
          <w:sz w:val="32"/>
          <w:szCs w:val="32"/>
        </w:rPr>
        <w:t>涞源县百泉路2</w:t>
      </w:r>
      <w:r>
        <w:rPr>
          <w:rFonts w:ascii="仿宋" w:eastAsia="仿宋" w:hAnsi="仿宋"/>
          <w:sz w:val="32"/>
          <w:szCs w:val="32"/>
        </w:rPr>
        <w:t>65</w:t>
      </w:r>
      <w:r>
        <w:rPr>
          <w:rFonts w:ascii="仿宋" w:eastAsia="仿宋" w:hAnsi="仿宋" w:hint="eastAsia"/>
          <w:sz w:val="32"/>
          <w:szCs w:val="32"/>
        </w:rPr>
        <w:t>号</w:t>
      </w:r>
      <w:r w:rsidRPr="00323666">
        <w:rPr>
          <w:rFonts w:ascii="仿宋" w:eastAsia="仿宋" w:hAnsi="仿宋"/>
          <w:sz w:val="32"/>
          <w:szCs w:val="32"/>
        </w:rPr>
        <w:t xml:space="preserve"> 邮编：</w:t>
      </w:r>
      <w:r>
        <w:rPr>
          <w:rFonts w:ascii="仿宋" w:eastAsia="仿宋" w:hAnsi="仿宋" w:hint="eastAsia"/>
          <w:sz w:val="32"/>
          <w:szCs w:val="32"/>
        </w:rPr>
        <w:t>0</w:t>
      </w:r>
      <w:r>
        <w:rPr>
          <w:rFonts w:ascii="仿宋" w:eastAsia="仿宋" w:hAnsi="仿宋"/>
          <w:sz w:val="32"/>
          <w:szCs w:val="32"/>
        </w:rPr>
        <w:t>74300</w:t>
      </w:r>
      <w:r w:rsidRPr="00323666">
        <w:rPr>
          <w:rFonts w:ascii="仿宋" w:eastAsia="仿宋" w:hAnsi="仿宋"/>
          <w:sz w:val="32"/>
          <w:szCs w:val="32"/>
        </w:rPr>
        <w:t>，电话：0312-</w:t>
      </w:r>
      <w:r>
        <w:rPr>
          <w:rFonts w:ascii="仿宋" w:eastAsia="仿宋" w:hAnsi="仿宋"/>
          <w:sz w:val="32"/>
          <w:szCs w:val="32"/>
        </w:rPr>
        <w:t>7322052</w:t>
      </w:r>
      <w:r w:rsidRPr="00323666">
        <w:rPr>
          <w:rFonts w:ascii="仿宋" w:eastAsia="仿宋" w:hAnsi="仿宋"/>
          <w:sz w:val="32"/>
          <w:szCs w:val="32"/>
        </w:rPr>
        <w:t>，电子信箱：</w:t>
      </w:r>
      <w:r>
        <w:rPr>
          <w:rFonts w:ascii="仿宋" w:eastAsia="仿宋" w:hAnsi="仿宋" w:hint="eastAsia"/>
          <w:sz w:val="32"/>
          <w:szCs w:val="32"/>
        </w:rPr>
        <w:t>l</w:t>
      </w:r>
      <w:r>
        <w:rPr>
          <w:rFonts w:ascii="仿宋" w:eastAsia="仿宋" w:hAnsi="仿宋"/>
          <w:sz w:val="32"/>
          <w:szCs w:val="32"/>
        </w:rPr>
        <w:t>yxzgjxxzx</w:t>
      </w:r>
      <w:r w:rsidRPr="00323666">
        <w:rPr>
          <w:rFonts w:ascii="仿宋" w:eastAsia="仿宋" w:hAnsi="仿宋"/>
          <w:sz w:val="32"/>
          <w:szCs w:val="32"/>
        </w:rPr>
        <w:t>@163.com）。</w:t>
      </w:r>
    </w:p>
    <w:p w14:paraId="3CC21511" w14:textId="77777777" w:rsidR="00323666" w:rsidRDefault="0032366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</w:p>
    <w:p w14:paraId="0CF8F74C" w14:textId="7E91DC6C" w:rsidR="00323666" w:rsidRPr="00323666" w:rsidRDefault="0032366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  <w:r w:rsidRPr="00323666">
        <w:rPr>
          <w:rFonts w:ascii="仿宋" w:eastAsia="仿宋" w:hAnsi="仿宋" w:hint="eastAsia"/>
          <w:b/>
          <w:bCs/>
          <w:sz w:val="32"/>
          <w:szCs w:val="32"/>
        </w:rPr>
        <w:t>一、</w:t>
      </w:r>
      <w:r w:rsidRPr="00323666">
        <w:rPr>
          <w:rFonts w:ascii="仿宋" w:eastAsia="仿宋" w:hAnsi="仿宋"/>
          <w:b/>
          <w:bCs/>
          <w:sz w:val="32"/>
          <w:szCs w:val="32"/>
        </w:rPr>
        <w:t xml:space="preserve"> 总体情况</w:t>
      </w:r>
    </w:p>
    <w:p w14:paraId="63B25ED8" w14:textId="77777777" w:rsidR="00323666" w:rsidRDefault="00323666" w:rsidP="00323666">
      <w:pPr>
        <w:ind w:firstLineChars="100" w:firstLine="320"/>
        <w:jc w:val="left"/>
        <w:rPr>
          <w:rFonts w:ascii="仿宋" w:eastAsia="仿宋" w:hAnsi="仿宋"/>
          <w:sz w:val="32"/>
          <w:szCs w:val="32"/>
        </w:rPr>
      </w:pPr>
    </w:p>
    <w:p w14:paraId="4633C652" w14:textId="7CAF1480" w:rsidR="00323666" w:rsidRPr="00323666" w:rsidRDefault="00323666" w:rsidP="006E587B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323666">
        <w:rPr>
          <w:rFonts w:ascii="仿宋" w:eastAsia="仿宋" w:hAnsi="仿宋" w:hint="eastAsia"/>
          <w:sz w:val="32"/>
          <w:szCs w:val="32"/>
        </w:rPr>
        <w:t>我局高度重视政府信息公开工作，认真贯彻落实《中华人民共和国政府信息公开条例》，严格按照国家、省、市</w:t>
      </w:r>
      <w:r w:rsidRPr="00323666">
        <w:rPr>
          <w:rFonts w:ascii="仿宋" w:eastAsia="仿宋" w:hAnsi="仿宋" w:hint="eastAsia"/>
          <w:sz w:val="32"/>
          <w:szCs w:val="32"/>
        </w:rPr>
        <w:lastRenderedPageBreak/>
        <w:t>相关文件要求，不断提高政府信息公开服务水平，推动全局政府信息公开工作健康发展，全面完成政务公开各项年度工作目标。现将我局</w:t>
      </w:r>
      <w:r w:rsidRPr="00323666">
        <w:rPr>
          <w:rFonts w:ascii="仿宋" w:eastAsia="仿宋" w:hAnsi="仿宋"/>
          <w:sz w:val="32"/>
          <w:szCs w:val="32"/>
        </w:rPr>
        <w:t>202</w:t>
      </w:r>
      <w:r>
        <w:rPr>
          <w:rFonts w:ascii="仿宋" w:eastAsia="仿宋" w:hAnsi="仿宋"/>
          <w:sz w:val="32"/>
          <w:szCs w:val="32"/>
        </w:rPr>
        <w:t>3</w:t>
      </w:r>
      <w:r w:rsidRPr="00323666">
        <w:rPr>
          <w:rFonts w:ascii="仿宋" w:eastAsia="仿宋" w:hAnsi="仿宋"/>
          <w:sz w:val="32"/>
          <w:szCs w:val="32"/>
        </w:rPr>
        <w:t>年度政府信息公开工作开展情况报告如下。</w:t>
      </w:r>
    </w:p>
    <w:p w14:paraId="4B4C1BF8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41D9CD50" w14:textId="77777777" w:rsidR="00323666" w:rsidRPr="00323666" w:rsidRDefault="0032366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  <w:r w:rsidRPr="00323666">
        <w:rPr>
          <w:rFonts w:ascii="仿宋" w:eastAsia="仿宋" w:hAnsi="仿宋" w:hint="eastAsia"/>
          <w:b/>
          <w:bCs/>
          <w:sz w:val="32"/>
          <w:szCs w:val="32"/>
        </w:rPr>
        <w:t>（一）主动公开情况</w:t>
      </w:r>
    </w:p>
    <w:p w14:paraId="5BA65632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174597BB" w14:textId="76D546F4" w:rsidR="00323666" w:rsidRPr="00323666" w:rsidRDefault="00323666" w:rsidP="006E587B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323666">
        <w:rPr>
          <w:rFonts w:ascii="仿宋" w:eastAsia="仿宋" w:hAnsi="仿宋" w:hint="eastAsia"/>
          <w:sz w:val="32"/>
          <w:szCs w:val="32"/>
        </w:rPr>
        <w:t>截至</w:t>
      </w:r>
      <w:r w:rsidRPr="00323666">
        <w:rPr>
          <w:rFonts w:ascii="仿宋" w:eastAsia="仿宋" w:hAnsi="仿宋"/>
          <w:sz w:val="32"/>
          <w:szCs w:val="32"/>
        </w:rPr>
        <w:t>202</w:t>
      </w:r>
      <w:r>
        <w:rPr>
          <w:rFonts w:ascii="仿宋" w:eastAsia="仿宋" w:hAnsi="仿宋"/>
          <w:sz w:val="32"/>
          <w:szCs w:val="32"/>
        </w:rPr>
        <w:t>3</w:t>
      </w:r>
      <w:r w:rsidRPr="00323666">
        <w:rPr>
          <w:rFonts w:ascii="仿宋" w:eastAsia="仿宋" w:hAnsi="仿宋"/>
          <w:sz w:val="32"/>
          <w:szCs w:val="32"/>
        </w:rPr>
        <w:t>年12月31日，</w:t>
      </w:r>
      <w:r>
        <w:rPr>
          <w:rFonts w:ascii="仿宋" w:eastAsia="仿宋" w:hAnsi="仿宋" w:hint="eastAsia"/>
          <w:sz w:val="32"/>
          <w:szCs w:val="32"/>
        </w:rPr>
        <w:t>涞源县</w:t>
      </w:r>
      <w:r w:rsidRPr="00323666">
        <w:rPr>
          <w:rFonts w:ascii="仿宋" w:eastAsia="仿宋" w:hAnsi="仿宋"/>
          <w:sz w:val="32"/>
          <w:szCs w:val="32"/>
        </w:rPr>
        <w:t>自然资源和规划局政府信息公开工作运行正常，政府信息公开咨询、申请以及答复工作开展顺利，全年通过“</w:t>
      </w:r>
      <w:r w:rsidR="00B07464">
        <w:rPr>
          <w:rFonts w:ascii="仿宋" w:eastAsia="仿宋" w:hAnsi="仿宋" w:hint="eastAsia"/>
          <w:sz w:val="32"/>
          <w:szCs w:val="32"/>
        </w:rPr>
        <w:t>涞源</w:t>
      </w:r>
      <w:r w:rsidRPr="00323666">
        <w:rPr>
          <w:rFonts w:ascii="仿宋" w:eastAsia="仿宋" w:hAnsi="仿宋"/>
          <w:sz w:val="32"/>
          <w:szCs w:val="32"/>
        </w:rPr>
        <w:t>自然资源和规划局（林业局）”政务网站公开信息</w:t>
      </w:r>
      <w:r w:rsidR="00B07464">
        <w:rPr>
          <w:rFonts w:ascii="仿宋" w:eastAsia="仿宋" w:hAnsi="仿宋"/>
          <w:sz w:val="32"/>
          <w:szCs w:val="32"/>
        </w:rPr>
        <w:t>221</w:t>
      </w:r>
      <w:r w:rsidRPr="00323666">
        <w:rPr>
          <w:rFonts w:ascii="仿宋" w:eastAsia="仿宋" w:hAnsi="仿宋"/>
          <w:sz w:val="32"/>
          <w:szCs w:val="32"/>
        </w:rPr>
        <w:t>条，加强与网民沟通，引导了正确的舆论导向。</w:t>
      </w:r>
    </w:p>
    <w:p w14:paraId="63DA930F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53489425" w14:textId="77777777" w:rsidR="00323666" w:rsidRPr="00AB0EDB" w:rsidRDefault="0032366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  <w:r w:rsidRPr="00AB0EDB">
        <w:rPr>
          <w:rFonts w:ascii="仿宋" w:eastAsia="仿宋" w:hAnsi="仿宋" w:hint="eastAsia"/>
          <w:b/>
          <w:bCs/>
          <w:sz w:val="32"/>
          <w:szCs w:val="32"/>
        </w:rPr>
        <w:t>（二）依申请公开情况</w:t>
      </w:r>
    </w:p>
    <w:p w14:paraId="22682649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39CE92C7" w14:textId="647D931F" w:rsidR="00323666" w:rsidRPr="00323666" w:rsidRDefault="00323666" w:rsidP="00007F96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323666">
        <w:rPr>
          <w:rFonts w:ascii="仿宋" w:eastAsia="仿宋" w:hAnsi="仿宋"/>
          <w:sz w:val="32"/>
          <w:szCs w:val="32"/>
        </w:rPr>
        <w:t>202</w:t>
      </w:r>
      <w:r w:rsidR="00AB0EDB">
        <w:rPr>
          <w:rFonts w:ascii="仿宋" w:eastAsia="仿宋" w:hAnsi="仿宋"/>
          <w:sz w:val="32"/>
          <w:szCs w:val="32"/>
        </w:rPr>
        <w:t>3</w:t>
      </w:r>
      <w:r w:rsidRPr="00323666">
        <w:rPr>
          <w:rFonts w:ascii="仿宋" w:eastAsia="仿宋" w:hAnsi="仿宋"/>
          <w:sz w:val="32"/>
          <w:szCs w:val="32"/>
        </w:rPr>
        <w:t>年</w:t>
      </w:r>
      <w:r w:rsidR="00AB0EDB">
        <w:rPr>
          <w:rFonts w:ascii="仿宋" w:eastAsia="仿宋" w:hAnsi="仿宋" w:hint="eastAsia"/>
          <w:sz w:val="32"/>
          <w:szCs w:val="32"/>
        </w:rPr>
        <w:t>涞源县</w:t>
      </w:r>
      <w:r w:rsidRPr="00323666">
        <w:rPr>
          <w:rFonts w:ascii="仿宋" w:eastAsia="仿宋" w:hAnsi="仿宋"/>
          <w:sz w:val="32"/>
          <w:szCs w:val="32"/>
        </w:rPr>
        <w:t>自然资源和规划局通过信函、当面申请渠道接收依申请政府信息公开</w:t>
      </w:r>
      <w:r w:rsidR="00B91AEC">
        <w:rPr>
          <w:rFonts w:ascii="仿宋" w:eastAsia="仿宋" w:hAnsi="仿宋"/>
          <w:sz w:val="32"/>
          <w:szCs w:val="32"/>
        </w:rPr>
        <w:t>6</w:t>
      </w:r>
      <w:r w:rsidRPr="00323666">
        <w:rPr>
          <w:rFonts w:ascii="仿宋" w:eastAsia="仿宋" w:hAnsi="仿宋"/>
          <w:sz w:val="32"/>
          <w:szCs w:val="32"/>
        </w:rPr>
        <w:t>封</w:t>
      </w:r>
      <w:r w:rsidR="00007F96">
        <w:rPr>
          <w:rFonts w:ascii="仿宋" w:eastAsia="仿宋" w:hAnsi="仿宋" w:hint="eastAsia"/>
          <w:sz w:val="32"/>
          <w:szCs w:val="32"/>
        </w:rPr>
        <w:t>。</w:t>
      </w:r>
      <w:r w:rsidR="00B91AEC">
        <w:rPr>
          <w:rFonts w:ascii="仿宋" w:eastAsia="仿宋" w:hAnsi="仿宋" w:hint="eastAsia"/>
          <w:color w:val="000000"/>
          <w:sz w:val="32"/>
          <w:szCs w:val="32"/>
          <w:shd w:val="clear" w:color="auto" w:fill="FFFFFF"/>
        </w:rPr>
        <w:t>全部办理完成，答复期限严格执行自收到申请之日起</w:t>
      </w:r>
      <w:r w:rsidR="00B91AEC">
        <w:rPr>
          <w:rFonts w:ascii="仿宋" w:eastAsia="仿宋" w:hAnsi="仿宋" w:hint="eastAsia"/>
          <w:color w:val="000000"/>
          <w:sz w:val="32"/>
          <w:szCs w:val="32"/>
        </w:rPr>
        <w:t>20</w:t>
      </w:r>
      <w:r w:rsidR="00B91AEC">
        <w:rPr>
          <w:rFonts w:ascii="仿宋" w:eastAsia="仿宋" w:hAnsi="仿宋" w:hint="eastAsia"/>
          <w:color w:val="000000"/>
          <w:sz w:val="32"/>
          <w:szCs w:val="32"/>
          <w:shd w:val="clear" w:color="auto" w:fill="FFFFFF"/>
        </w:rPr>
        <w:t>个工作日内给予答复。答复内容、答复格式严格按照《条例》规定的方式按时做出答复，按程序报有关负责人审签后，通过邮政企业信函的方式邮寄给申请人。</w:t>
      </w:r>
    </w:p>
    <w:p w14:paraId="64A99D7D" w14:textId="77777777" w:rsidR="00007F96" w:rsidRDefault="00007F9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</w:p>
    <w:p w14:paraId="44E1C1E5" w14:textId="4B1E4E2B" w:rsidR="00323666" w:rsidRPr="00AB0EDB" w:rsidRDefault="0032366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  <w:r w:rsidRPr="00AB0EDB">
        <w:rPr>
          <w:rFonts w:ascii="仿宋" w:eastAsia="仿宋" w:hAnsi="仿宋" w:hint="eastAsia"/>
          <w:b/>
          <w:bCs/>
          <w:sz w:val="32"/>
          <w:szCs w:val="32"/>
        </w:rPr>
        <w:lastRenderedPageBreak/>
        <w:t>（三）政务公开情况</w:t>
      </w:r>
    </w:p>
    <w:p w14:paraId="23D853B9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3D109867" w14:textId="715B07C3" w:rsidR="00323666" w:rsidRPr="00323666" w:rsidRDefault="00AB0EDB" w:rsidP="006E587B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涞源县</w:t>
      </w:r>
      <w:r w:rsidR="00323666" w:rsidRPr="00323666">
        <w:rPr>
          <w:rFonts w:ascii="仿宋" w:eastAsia="仿宋" w:hAnsi="仿宋" w:hint="eastAsia"/>
          <w:sz w:val="32"/>
          <w:szCs w:val="32"/>
        </w:rPr>
        <w:t>自然资源和规划局高度重视政务公开工作，由分管局领导牵头，</w:t>
      </w:r>
      <w:r w:rsidR="006E587B">
        <w:rPr>
          <w:rFonts w:ascii="仿宋" w:eastAsia="仿宋" w:hAnsi="仿宋" w:hint="eastAsia"/>
          <w:sz w:val="32"/>
          <w:szCs w:val="32"/>
        </w:rPr>
        <w:t>综合</w:t>
      </w:r>
      <w:proofErr w:type="gramStart"/>
      <w:r w:rsidR="006E587B">
        <w:rPr>
          <w:rFonts w:ascii="仿宋" w:eastAsia="仿宋" w:hAnsi="仿宋" w:hint="eastAsia"/>
          <w:sz w:val="32"/>
          <w:szCs w:val="32"/>
        </w:rPr>
        <w:t>股</w:t>
      </w:r>
      <w:r w:rsidR="00323666" w:rsidRPr="00323666">
        <w:rPr>
          <w:rFonts w:ascii="仿宋" w:eastAsia="仿宋" w:hAnsi="仿宋" w:hint="eastAsia"/>
          <w:sz w:val="32"/>
          <w:szCs w:val="32"/>
        </w:rPr>
        <w:t>具体</w:t>
      </w:r>
      <w:proofErr w:type="gramEnd"/>
      <w:r w:rsidR="00323666" w:rsidRPr="00323666">
        <w:rPr>
          <w:rFonts w:ascii="仿宋" w:eastAsia="仿宋" w:hAnsi="仿宋" w:hint="eastAsia"/>
          <w:sz w:val="32"/>
          <w:szCs w:val="32"/>
        </w:rPr>
        <w:t>落实，责成</w:t>
      </w:r>
      <w:r w:rsidR="00323666" w:rsidRPr="00323666">
        <w:rPr>
          <w:rFonts w:ascii="仿宋" w:eastAsia="仿宋" w:hAnsi="仿宋"/>
          <w:sz w:val="32"/>
          <w:szCs w:val="32"/>
        </w:rPr>
        <w:t>2名专职人员具体负责日常政务信息公开工作，其他相关处室按职责分工抓好工作配合。同时，对照《</w:t>
      </w:r>
      <w:r>
        <w:rPr>
          <w:rFonts w:ascii="仿宋" w:eastAsia="仿宋" w:hAnsi="仿宋" w:hint="eastAsia"/>
          <w:sz w:val="32"/>
          <w:szCs w:val="32"/>
        </w:rPr>
        <w:t>涞源县</w:t>
      </w:r>
      <w:r w:rsidR="00323666" w:rsidRPr="00323666">
        <w:rPr>
          <w:rFonts w:ascii="仿宋" w:eastAsia="仿宋" w:hAnsi="仿宋"/>
          <w:sz w:val="32"/>
          <w:szCs w:val="32"/>
        </w:rPr>
        <w:t>202</w:t>
      </w:r>
      <w:r>
        <w:rPr>
          <w:rFonts w:ascii="仿宋" w:eastAsia="仿宋" w:hAnsi="仿宋"/>
          <w:sz w:val="32"/>
          <w:szCs w:val="32"/>
        </w:rPr>
        <w:t>3</w:t>
      </w:r>
      <w:r w:rsidR="00323666" w:rsidRPr="00323666">
        <w:rPr>
          <w:rFonts w:ascii="仿宋" w:eastAsia="仿宋" w:hAnsi="仿宋"/>
          <w:sz w:val="32"/>
          <w:szCs w:val="32"/>
        </w:rPr>
        <w:t>年政务公开工作要点》具体内容，对</w:t>
      </w:r>
      <w:r>
        <w:rPr>
          <w:rFonts w:ascii="仿宋" w:eastAsia="仿宋" w:hAnsi="仿宋" w:hint="eastAsia"/>
          <w:sz w:val="32"/>
          <w:szCs w:val="32"/>
        </w:rPr>
        <w:t>县</w:t>
      </w:r>
      <w:r w:rsidR="00323666" w:rsidRPr="00323666">
        <w:rPr>
          <w:rFonts w:ascii="仿宋" w:eastAsia="仿宋" w:hAnsi="仿宋"/>
          <w:sz w:val="32"/>
          <w:szCs w:val="32"/>
        </w:rPr>
        <w:t>政府规定的政务公开工作要点进行了再分工，制定政务公开信息审核、发布和责任追究制度，通过政府门户网站重点公开了一系列重要政策文件、相关业务动态、重大民生信息等工作信息。</w:t>
      </w:r>
    </w:p>
    <w:p w14:paraId="40B38A19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42C5C363" w14:textId="77777777" w:rsidR="00323666" w:rsidRPr="00AB0EDB" w:rsidRDefault="0032366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  <w:r w:rsidRPr="00AB0EDB">
        <w:rPr>
          <w:rFonts w:ascii="仿宋" w:eastAsia="仿宋" w:hAnsi="仿宋" w:hint="eastAsia"/>
          <w:b/>
          <w:bCs/>
          <w:sz w:val="32"/>
          <w:szCs w:val="32"/>
        </w:rPr>
        <w:t>（四）平台建设情况</w:t>
      </w:r>
    </w:p>
    <w:p w14:paraId="37E592CB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7D3D49D0" w14:textId="680B76E6" w:rsidR="00323666" w:rsidRPr="00323666" w:rsidRDefault="00323666" w:rsidP="00AB0EDB">
      <w:pPr>
        <w:ind w:firstLineChars="100" w:firstLine="320"/>
        <w:jc w:val="left"/>
        <w:rPr>
          <w:rFonts w:ascii="仿宋" w:eastAsia="仿宋" w:hAnsi="仿宋"/>
          <w:sz w:val="32"/>
          <w:szCs w:val="32"/>
        </w:rPr>
      </w:pPr>
      <w:r w:rsidRPr="00323666">
        <w:rPr>
          <w:rFonts w:ascii="仿宋" w:eastAsia="仿宋" w:hAnsi="仿宋" w:hint="eastAsia"/>
          <w:sz w:val="32"/>
          <w:szCs w:val="32"/>
        </w:rPr>
        <w:t>一是全力做好</w:t>
      </w:r>
      <w:r w:rsidR="00AB0EDB">
        <w:rPr>
          <w:rFonts w:ascii="仿宋" w:eastAsia="仿宋" w:hAnsi="仿宋" w:hint="eastAsia"/>
          <w:sz w:val="32"/>
          <w:szCs w:val="32"/>
        </w:rPr>
        <w:t>政府</w:t>
      </w:r>
      <w:r w:rsidRPr="00323666">
        <w:rPr>
          <w:rFonts w:ascii="仿宋" w:eastAsia="仿宋" w:hAnsi="仿宋" w:hint="eastAsia"/>
          <w:sz w:val="32"/>
          <w:szCs w:val="32"/>
        </w:rPr>
        <w:t>门户网站公开内容。严格按照</w:t>
      </w:r>
      <w:r w:rsidR="00AB0EDB">
        <w:rPr>
          <w:rFonts w:ascii="仿宋" w:eastAsia="仿宋" w:hAnsi="仿宋" w:hint="eastAsia"/>
          <w:sz w:val="32"/>
          <w:szCs w:val="32"/>
        </w:rPr>
        <w:t>县</w:t>
      </w:r>
      <w:r w:rsidRPr="00323666">
        <w:rPr>
          <w:rFonts w:ascii="仿宋" w:eastAsia="仿宋" w:hAnsi="仿宋" w:hint="eastAsia"/>
          <w:sz w:val="32"/>
          <w:szCs w:val="32"/>
        </w:rPr>
        <w:t>政府办公室政务公开要求，对照职责分工，逐项分解细化，切实做好</w:t>
      </w:r>
      <w:r w:rsidR="00AB0EDB">
        <w:rPr>
          <w:rFonts w:ascii="仿宋" w:eastAsia="仿宋" w:hAnsi="仿宋" w:hint="eastAsia"/>
          <w:sz w:val="32"/>
          <w:szCs w:val="32"/>
        </w:rPr>
        <w:t>县</w:t>
      </w:r>
      <w:r w:rsidRPr="00323666">
        <w:rPr>
          <w:rFonts w:ascii="仿宋" w:eastAsia="仿宋" w:hAnsi="仿宋" w:hint="eastAsia"/>
          <w:sz w:val="32"/>
          <w:szCs w:val="32"/>
        </w:rPr>
        <w:t>政府网站内容保障。</w:t>
      </w:r>
    </w:p>
    <w:p w14:paraId="3345A920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1275EE25" w14:textId="293B037B" w:rsidR="00323666" w:rsidRPr="00323666" w:rsidRDefault="00323666" w:rsidP="006E587B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323666">
        <w:rPr>
          <w:rFonts w:ascii="仿宋" w:eastAsia="仿宋" w:hAnsi="仿宋" w:hint="eastAsia"/>
          <w:sz w:val="32"/>
          <w:szCs w:val="32"/>
        </w:rPr>
        <w:t>二是聚力</w:t>
      </w:r>
      <w:proofErr w:type="gramStart"/>
      <w:r w:rsidRPr="00323666">
        <w:rPr>
          <w:rFonts w:ascii="仿宋" w:eastAsia="仿宋" w:hAnsi="仿宋" w:hint="eastAsia"/>
          <w:sz w:val="32"/>
          <w:szCs w:val="32"/>
        </w:rPr>
        <w:t>提升</w:t>
      </w:r>
      <w:r w:rsidR="00AB0EDB">
        <w:rPr>
          <w:rFonts w:ascii="仿宋" w:eastAsia="仿宋" w:hAnsi="仿宋" w:hint="eastAsia"/>
          <w:sz w:val="32"/>
          <w:szCs w:val="32"/>
        </w:rPr>
        <w:t>县</w:t>
      </w:r>
      <w:proofErr w:type="gramEnd"/>
      <w:r w:rsidRPr="00323666">
        <w:rPr>
          <w:rFonts w:ascii="仿宋" w:eastAsia="仿宋" w:hAnsi="仿宋" w:hint="eastAsia"/>
          <w:sz w:val="32"/>
          <w:szCs w:val="32"/>
        </w:rPr>
        <w:t>门户网站互动能力，</w:t>
      </w:r>
      <w:r w:rsidRPr="00323666">
        <w:rPr>
          <w:rFonts w:ascii="仿宋" w:eastAsia="仿宋" w:hAnsi="仿宋"/>
          <w:sz w:val="32"/>
          <w:szCs w:val="32"/>
        </w:rPr>
        <w:t>202</w:t>
      </w:r>
      <w:r w:rsidR="00007F96">
        <w:rPr>
          <w:rFonts w:ascii="仿宋" w:eastAsia="仿宋" w:hAnsi="仿宋"/>
          <w:sz w:val="32"/>
          <w:szCs w:val="32"/>
        </w:rPr>
        <w:t>2</w:t>
      </w:r>
      <w:r w:rsidRPr="00323666">
        <w:rPr>
          <w:rFonts w:ascii="仿宋" w:eastAsia="仿宋" w:hAnsi="仿宋"/>
          <w:sz w:val="32"/>
          <w:szCs w:val="32"/>
        </w:rPr>
        <w:t>年，上线运行</w:t>
      </w:r>
      <w:r w:rsidR="00AB0EDB">
        <w:rPr>
          <w:rFonts w:ascii="仿宋" w:eastAsia="仿宋" w:hAnsi="仿宋" w:hint="eastAsia"/>
          <w:sz w:val="32"/>
          <w:szCs w:val="32"/>
        </w:rPr>
        <w:t>涞源县自然资源和规划局官方</w:t>
      </w:r>
      <w:proofErr w:type="gramStart"/>
      <w:r w:rsidR="00AB0EDB">
        <w:rPr>
          <w:rFonts w:ascii="仿宋" w:eastAsia="仿宋" w:hAnsi="仿宋" w:hint="eastAsia"/>
          <w:sz w:val="32"/>
          <w:szCs w:val="32"/>
        </w:rPr>
        <w:t>微信公众号</w:t>
      </w:r>
      <w:proofErr w:type="gramEnd"/>
      <w:r w:rsidRPr="00323666">
        <w:rPr>
          <w:rFonts w:ascii="仿宋" w:eastAsia="仿宋" w:hAnsi="仿宋"/>
          <w:sz w:val="32"/>
          <w:szCs w:val="32"/>
        </w:rPr>
        <w:t>，人民群众通过手机可以便捷完成群众留言，实现“群众指尖”到“群众满意”快捷转变。</w:t>
      </w:r>
    </w:p>
    <w:p w14:paraId="513DB9C9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400EFB47" w14:textId="0934E166" w:rsidR="00323666" w:rsidRPr="00323666" w:rsidRDefault="00323666" w:rsidP="006E587B">
      <w:pPr>
        <w:ind w:firstLineChars="200" w:firstLine="640"/>
        <w:jc w:val="left"/>
        <w:rPr>
          <w:rFonts w:ascii="仿宋" w:eastAsia="仿宋" w:hAnsi="仿宋"/>
          <w:sz w:val="32"/>
          <w:szCs w:val="32"/>
        </w:rPr>
      </w:pPr>
      <w:r w:rsidRPr="00323666">
        <w:rPr>
          <w:rFonts w:ascii="仿宋" w:eastAsia="仿宋" w:hAnsi="仿宋" w:hint="eastAsia"/>
          <w:sz w:val="32"/>
          <w:szCs w:val="32"/>
        </w:rPr>
        <w:lastRenderedPageBreak/>
        <w:t>三是着力提升政务新媒体平台影响力。打造网站和新媒体</w:t>
      </w:r>
      <w:proofErr w:type="gramStart"/>
      <w:r w:rsidRPr="00323666">
        <w:rPr>
          <w:rFonts w:ascii="仿宋" w:eastAsia="仿宋" w:hAnsi="仿宋" w:hint="eastAsia"/>
          <w:sz w:val="32"/>
          <w:szCs w:val="32"/>
        </w:rPr>
        <w:t>一</w:t>
      </w:r>
      <w:proofErr w:type="gramEnd"/>
      <w:r w:rsidRPr="00323666">
        <w:rPr>
          <w:rFonts w:ascii="仿宋" w:eastAsia="仿宋" w:hAnsi="仿宋" w:hint="eastAsia"/>
          <w:sz w:val="32"/>
          <w:szCs w:val="32"/>
        </w:rPr>
        <w:t>体式矩阵，发布转载重要信息，加强网上互动</w:t>
      </w:r>
      <w:r w:rsidR="00AB0EDB">
        <w:rPr>
          <w:rFonts w:ascii="仿宋" w:eastAsia="仿宋" w:hAnsi="仿宋" w:hint="eastAsia"/>
          <w:sz w:val="32"/>
          <w:szCs w:val="32"/>
        </w:rPr>
        <w:t>。</w:t>
      </w:r>
    </w:p>
    <w:p w14:paraId="11363E8B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690A037B" w14:textId="77777777" w:rsidR="00323666" w:rsidRPr="00AB0EDB" w:rsidRDefault="0032366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  <w:r w:rsidRPr="00AB0EDB">
        <w:rPr>
          <w:rFonts w:ascii="仿宋" w:eastAsia="仿宋" w:hAnsi="仿宋"/>
          <w:b/>
          <w:bCs/>
          <w:sz w:val="32"/>
          <w:szCs w:val="32"/>
        </w:rPr>
        <w:t>(五)监督保障情况</w:t>
      </w:r>
    </w:p>
    <w:p w14:paraId="40346D3C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364F71B0" w14:textId="77777777" w:rsidR="00323666" w:rsidRPr="00323666" w:rsidRDefault="00323666" w:rsidP="00AB0EDB">
      <w:pPr>
        <w:ind w:firstLineChars="100" w:firstLine="320"/>
        <w:jc w:val="left"/>
        <w:rPr>
          <w:rFonts w:ascii="仿宋" w:eastAsia="仿宋" w:hAnsi="仿宋"/>
          <w:sz w:val="32"/>
          <w:szCs w:val="32"/>
        </w:rPr>
      </w:pPr>
      <w:r w:rsidRPr="00323666">
        <w:rPr>
          <w:rFonts w:ascii="仿宋" w:eastAsia="仿宋" w:hAnsi="仿宋" w:hint="eastAsia"/>
          <w:sz w:val="32"/>
          <w:szCs w:val="32"/>
        </w:rPr>
        <w:t>根据政务公开重点工作分解表，建立政务公开重点工作台账，按照完成时限要求，积极督促各相关业务处室完成政务公开任务。将信息公开工作纳入年度目标的考核，制定了考核标准，进行每月两通报，由单位主要负责同志签发。</w:t>
      </w:r>
    </w:p>
    <w:p w14:paraId="20C92D14" w14:textId="77777777" w:rsidR="00323666" w:rsidRPr="00323666" w:rsidRDefault="00323666" w:rsidP="00323666">
      <w:pPr>
        <w:jc w:val="left"/>
        <w:rPr>
          <w:rFonts w:ascii="仿宋" w:eastAsia="仿宋" w:hAnsi="仿宋"/>
          <w:sz w:val="32"/>
          <w:szCs w:val="32"/>
        </w:rPr>
      </w:pPr>
    </w:p>
    <w:p w14:paraId="5A6638B0" w14:textId="60D31E52" w:rsidR="00323666" w:rsidRDefault="0032366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  <w:r w:rsidRPr="00AB0EDB">
        <w:rPr>
          <w:rFonts w:ascii="仿宋" w:eastAsia="仿宋" w:hAnsi="仿宋" w:hint="eastAsia"/>
          <w:b/>
          <w:bCs/>
          <w:sz w:val="32"/>
          <w:szCs w:val="32"/>
        </w:rPr>
        <w:t>二、主动公开政府信息情况</w:t>
      </w:r>
    </w:p>
    <w:p w14:paraId="04509A8B" w14:textId="77777777" w:rsidR="008728CF" w:rsidRDefault="008728CF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</w:p>
    <w:p w14:paraId="368E329D" w14:textId="77777777" w:rsidR="008175A9" w:rsidRPr="008175A9" w:rsidRDefault="008175A9" w:rsidP="008175A9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</w:p>
    <w:tbl>
      <w:tblPr>
        <w:tblW w:w="84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9"/>
        <w:gridCol w:w="2418"/>
        <w:gridCol w:w="2044"/>
        <w:gridCol w:w="2119"/>
      </w:tblGrid>
      <w:tr w:rsidR="008175A9" w:rsidRPr="008175A9" w14:paraId="793AC751" w14:textId="77777777" w:rsidTr="008175A9">
        <w:trPr>
          <w:trHeight w:val="340"/>
        </w:trPr>
        <w:tc>
          <w:tcPr>
            <w:tcW w:w="848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8387706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第二十条第（一）项</w:t>
            </w:r>
          </w:p>
        </w:tc>
      </w:tr>
      <w:tr w:rsidR="008175A9" w:rsidRPr="008175A9" w14:paraId="2813AF31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EFD59B9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867EC3E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本年制发件数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5DEDECB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本年废止件数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215C42C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现行有效件数</w:t>
            </w:r>
          </w:p>
        </w:tc>
      </w:tr>
      <w:tr w:rsidR="008175A9" w:rsidRPr="008175A9" w14:paraId="07AEF886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634B129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规章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E7D3ADF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Calibri" w:eastAsia="等线" w:hAnsi="Calibri" w:cs="Calibri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5487A12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Calibri" w:eastAsia="等线" w:hAnsi="Calibri" w:cs="Calibri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87FBE28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Calibri" w:eastAsia="等线" w:hAnsi="Calibri" w:cs="Calibri"/>
                <w:color w:val="000000"/>
                <w:kern w:val="0"/>
                <w:szCs w:val="21"/>
              </w:rPr>
              <w:t>0</w:t>
            </w:r>
          </w:p>
        </w:tc>
      </w:tr>
      <w:tr w:rsidR="008175A9" w:rsidRPr="008175A9" w14:paraId="5C88CD4D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E80E70C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行政规范性文件</w:t>
            </w:r>
          </w:p>
        </w:tc>
        <w:tc>
          <w:tcPr>
            <w:tcW w:w="2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122CA44F" w14:textId="30088155" w:rsidR="008175A9" w:rsidRPr="008175A9" w:rsidRDefault="006E587B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>
              <w:rPr>
                <w:rFonts w:ascii="Calibri" w:eastAsia="等线" w:hAnsi="Calibri" w:cs="Calibri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5A82238" w14:textId="7C0CB23D" w:rsidR="008175A9" w:rsidRPr="008175A9" w:rsidRDefault="006E587B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>0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E35AF0A" w14:textId="05B12CF9" w:rsidR="008175A9" w:rsidRPr="008175A9" w:rsidRDefault="00B96C4C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Cs w:val="21"/>
              </w:rPr>
              <w:t>14</w:t>
            </w:r>
          </w:p>
        </w:tc>
      </w:tr>
      <w:tr w:rsidR="008175A9" w:rsidRPr="008175A9" w14:paraId="2CC67A5D" w14:textId="77777777" w:rsidTr="008175A9">
        <w:trPr>
          <w:trHeight w:val="340"/>
        </w:trPr>
        <w:tc>
          <w:tcPr>
            <w:tcW w:w="848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0738E56F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第二十条第（五）项</w:t>
            </w:r>
          </w:p>
        </w:tc>
      </w:tr>
      <w:tr w:rsidR="008175A9" w:rsidRPr="008175A9" w14:paraId="62D903F1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5510D9D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18412FC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本年处理决定数量</w:t>
            </w:r>
          </w:p>
        </w:tc>
      </w:tr>
      <w:tr w:rsidR="008175A9" w:rsidRPr="008175A9" w14:paraId="6DC9289F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A792FCF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行政许可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62BEA52" w14:textId="17107598" w:rsidR="008175A9" w:rsidRPr="008175A9" w:rsidRDefault="00007F96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宋体" w:hint="eastAsia"/>
                <w:color w:val="000000"/>
                <w:kern w:val="0"/>
                <w:szCs w:val="21"/>
              </w:rPr>
              <w:t>2</w:t>
            </w:r>
            <w:r>
              <w:rPr>
                <w:rFonts w:ascii="等线" w:eastAsia="等线" w:hAnsi="等线" w:cs="宋体"/>
                <w:color w:val="000000"/>
                <w:kern w:val="0"/>
                <w:szCs w:val="21"/>
              </w:rPr>
              <w:t>2</w:t>
            </w:r>
          </w:p>
        </w:tc>
      </w:tr>
      <w:tr w:rsidR="008175A9" w:rsidRPr="008175A9" w14:paraId="7CAA810F" w14:textId="77777777" w:rsidTr="008175A9">
        <w:trPr>
          <w:trHeight w:val="340"/>
        </w:trPr>
        <w:tc>
          <w:tcPr>
            <w:tcW w:w="848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9285DFC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第二十条第（六）项</w:t>
            </w:r>
          </w:p>
        </w:tc>
      </w:tr>
      <w:tr w:rsidR="008175A9" w:rsidRPr="008175A9" w14:paraId="033CDB77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4260799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31FE48D5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本年处理决定数量</w:t>
            </w:r>
          </w:p>
        </w:tc>
      </w:tr>
      <w:tr w:rsidR="008175A9" w:rsidRPr="008175A9" w14:paraId="173374A5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0BC0DAA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行政处罚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59651DC2" w14:textId="48E3C84B" w:rsidR="008175A9" w:rsidRPr="008175A9" w:rsidRDefault="00007F96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>
              <w:rPr>
                <w:rFonts w:ascii="等线" w:eastAsia="等线" w:hAnsi="等线" w:cs="宋体"/>
                <w:color w:val="000000"/>
                <w:kern w:val="0"/>
                <w:szCs w:val="21"/>
              </w:rPr>
              <w:t>4</w:t>
            </w:r>
          </w:p>
        </w:tc>
      </w:tr>
      <w:tr w:rsidR="008175A9" w:rsidRPr="008175A9" w14:paraId="5DE9FC5B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C0E9743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行政强制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46CDBD75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0</w:t>
            </w:r>
          </w:p>
        </w:tc>
      </w:tr>
      <w:tr w:rsidR="008175A9" w:rsidRPr="008175A9" w14:paraId="649CB2D5" w14:textId="77777777" w:rsidTr="008175A9">
        <w:trPr>
          <w:trHeight w:val="340"/>
        </w:trPr>
        <w:tc>
          <w:tcPr>
            <w:tcW w:w="8480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74831A81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第二十条第（八）项</w:t>
            </w:r>
          </w:p>
        </w:tc>
      </w:tr>
      <w:tr w:rsidR="008175A9" w:rsidRPr="008175A9" w14:paraId="1B8F3A14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A858BD7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信息内容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2052979E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本年收费金额（单位：万元）</w:t>
            </w:r>
          </w:p>
        </w:tc>
      </w:tr>
      <w:tr w:rsidR="008175A9" w:rsidRPr="008175A9" w14:paraId="5138E21C" w14:textId="77777777" w:rsidTr="008175A9">
        <w:trPr>
          <w:trHeight w:val="340"/>
        </w:trPr>
        <w:tc>
          <w:tcPr>
            <w:tcW w:w="189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0B3D526" w14:textId="77777777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行政事业性收费</w:t>
            </w:r>
          </w:p>
        </w:tc>
        <w:tc>
          <w:tcPr>
            <w:tcW w:w="6581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14:paraId="6E05025F" w14:textId="4E29A1A5" w:rsidR="008175A9" w:rsidRPr="008175A9" w:rsidRDefault="008175A9" w:rsidP="008175A9">
            <w:pPr>
              <w:widowControl/>
              <w:jc w:val="center"/>
              <w:rPr>
                <w:rFonts w:ascii="等线" w:eastAsia="等线" w:hAnsi="等线" w:cs="宋体"/>
                <w:color w:val="000000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Cs w:val="21"/>
              </w:rPr>
              <w:t> </w:t>
            </w:r>
            <w:r w:rsidR="00475204">
              <w:rPr>
                <w:rFonts w:ascii="宋体" w:eastAsia="宋体" w:hAnsi="宋体" w:cs="宋体"/>
                <w:color w:val="000000"/>
                <w:kern w:val="0"/>
                <w:szCs w:val="21"/>
              </w:rPr>
              <w:t>36.7</w:t>
            </w:r>
          </w:p>
        </w:tc>
      </w:tr>
    </w:tbl>
    <w:p w14:paraId="2A915BEB" w14:textId="77777777" w:rsidR="00007F96" w:rsidRDefault="00007F96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</w:p>
    <w:tbl>
      <w:tblPr>
        <w:tblW w:w="852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6"/>
        <w:gridCol w:w="846"/>
        <w:gridCol w:w="1937"/>
        <w:gridCol w:w="766"/>
        <w:gridCol w:w="712"/>
        <w:gridCol w:w="712"/>
        <w:gridCol w:w="766"/>
        <w:gridCol w:w="850"/>
        <w:gridCol w:w="675"/>
        <w:gridCol w:w="715"/>
      </w:tblGrid>
      <w:tr w:rsidR="008175A9" w:rsidRPr="008175A9" w14:paraId="7D7A8B6D" w14:textId="77777777" w:rsidTr="008175A9">
        <w:trPr>
          <w:jc w:val="center"/>
        </w:trPr>
        <w:tc>
          <w:tcPr>
            <w:tcW w:w="332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FE8CB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（本列数据的勾</w:t>
            </w:r>
            <w:proofErr w:type="gramStart"/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稽</w:t>
            </w:r>
            <w:proofErr w:type="gramEnd"/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关系为：第一项加第二项之和，等于第三项加第四项之和）</w:t>
            </w:r>
          </w:p>
        </w:tc>
        <w:tc>
          <w:tcPr>
            <w:tcW w:w="5196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429C8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申请人情况</w:t>
            </w:r>
          </w:p>
        </w:tc>
      </w:tr>
      <w:tr w:rsidR="008175A9" w:rsidRPr="008175A9" w14:paraId="646C2844" w14:textId="77777777" w:rsidTr="008175A9">
        <w:trPr>
          <w:jc w:val="center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43C5E3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76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B87E2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自然人</w:t>
            </w:r>
          </w:p>
        </w:tc>
        <w:tc>
          <w:tcPr>
            <w:tcW w:w="371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68AA9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法人或其他组织</w:t>
            </w:r>
          </w:p>
        </w:tc>
        <w:tc>
          <w:tcPr>
            <w:tcW w:w="715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53342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总计</w:t>
            </w:r>
          </w:p>
        </w:tc>
      </w:tr>
      <w:tr w:rsidR="008175A9" w:rsidRPr="008175A9" w14:paraId="680A8385" w14:textId="77777777" w:rsidTr="008175A9">
        <w:trPr>
          <w:jc w:val="center"/>
        </w:trPr>
        <w:tc>
          <w:tcPr>
            <w:tcW w:w="0" w:type="auto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451A8DF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C849A0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BD7E6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商业企业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A80CD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科研机构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007315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社会公益组织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4BDF91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法律服务机构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CCCB01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其他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38C4A47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</w:tr>
      <w:tr w:rsidR="008175A9" w:rsidRPr="008175A9" w14:paraId="57D8A903" w14:textId="77777777" w:rsidTr="008175A9">
        <w:trPr>
          <w:jc w:val="center"/>
        </w:trPr>
        <w:tc>
          <w:tcPr>
            <w:tcW w:w="33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647DB9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一、本年新收政府信息公开申请数量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381E71" w14:textId="7C5376BE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F48ED1" w14:textId="5AD201E8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17E9DB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328D6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F26F02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9994B1" w14:textId="174786C6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EA129B" w14:textId="63CB3FF5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</w:tr>
      <w:tr w:rsidR="008175A9" w:rsidRPr="008175A9" w14:paraId="15179AF7" w14:textId="77777777" w:rsidTr="008175A9">
        <w:trPr>
          <w:jc w:val="center"/>
        </w:trPr>
        <w:tc>
          <w:tcPr>
            <w:tcW w:w="33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D8B6BA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二、上年结转政府信息公开申请数量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E6C0D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816FB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8B24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CD0B7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3E9A3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B022A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2E2A3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7A6CA04A" w14:textId="77777777" w:rsidTr="008175A9">
        <w:trPr>
          <w:jc w:val="center"/>
        </w:trPr>
        <w:tc>
          <w:tcPr>
            <w:tcW w:w="58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A0B4A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三、本年度办理结果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3FF424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（一）予以公开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85D1C2" w14:textId="43B0F418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CCE0A9" w14:textId="1938DE1D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BD37D6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7F83C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EE760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33C2FE" w14:textId="44B59AF1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CC3DD4" w14:textId="0B25D9B9" w:rsidR="008175A9" w:rsidRPr="008175A9" w:rsidRDefault="00B91AE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</w:tr>
      <w:tr w:rsidR="008175A9" w:rsidRPr="008175A9" w14:paraId="62D05D03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4E3284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F4C0B4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（二）部分公开（区分处理的，只计这一情形，不计其他情形）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918F8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D367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5E708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10D9D2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8105C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C7C835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58917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1C587C4A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8D286F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551D31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（三）不予公开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DA5D0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1.属于国家秘密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DEDB34" w14:textId="02C068E9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等线" w:eastAsia="等线" w:hAnsi="等线" w:cs="宋体" w:hint="eastAsia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8C2E0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CEE87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B7CA2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34696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47AB41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81B062" w14:textId="5AE50259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4F6F8F80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A4F0D0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B70B72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3ECA83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2.其他法律行政法规禁止公开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BE2F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6F4D11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C3A2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7FADC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3998C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A812F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ED735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5C6081B9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E0FDBE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730624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BF5BB0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3.危及“三安全</w:t>
            </w:r>
            <w:proofErr w:type="gramStart"/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一</w:t>
            </w:r>
            <w:proofErr w:type="gramEnd"/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稳定”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2D22C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9C6D8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22E58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CD48A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6A4215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76060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32C8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72E7F299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5D7D01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9197A9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73F175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4.保护第三方合法权益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02DEC8" w14:textId="47862E8F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等线" w:eastAsia="等线" w:hAnsi="等线" w:cs="宋体" w:hint="eastAsia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29913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B50735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24B61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729AE2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ACB75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02DD12" w14:textId="166DAC16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212A2BF5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52C98C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0AE456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E6A757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5.属于三类内部事务信息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E5DE4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54D0E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DE853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AA108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48308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7A9B1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9B7D7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5F9C6D80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E52008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0ABE6E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84E8A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6.属于四类过程性信息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29D00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1EC32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2BAB6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31D3D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981B3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591DD2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D9B90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4F8B7026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21C29C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D339EDC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621CA3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7.属于行政执法案卷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F17454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088F9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784101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62BE5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2C3A0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BB5AD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98AF56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16C9F256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5A5006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BCD770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A1B4B0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8.属于行政查询事项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9D84FA" w14:textId="659F45AA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50337C6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7F6F5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DE155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E6B806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2EA833" w14:textId="25ACEB41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F7AD8D" w14:textId="0611F438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</w:tr>
      <w:tr w:rsidR="008175A9" w:rsidRPr="008175A9" w14:paraId="788599C0" w14:textId="77777777" w:rsidTr="008175A9">
        <w:trPr>
          <w:trHeight w:val="64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62874F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DD922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（四）无法提供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AFDBB9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1.本机关不掌握相关政府信息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28D1109" w14:textId="37C0F4B1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37564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4B3F3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C407A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75F9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C468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BB8FBA" w14:textId="16E1EF26" w:rsidR="008175A9" w:rsidRPr="008175A9" w:rsidRDefault="00F01CF6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7E450E19" w14:textId="77777777" w:rsidTr="008175A9">
        <w:trPr>
          <w:trHeight w:val="64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684A05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EC719E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CF7F08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2.没有现成信息需要另行制作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93E6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ECEAC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F7FF4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0933F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1B572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EB7DD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48432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3E0AD93B" w14:textId="77777777" w:rsidTr="008175A9">
        <w:trPr>
          <w:trHeight w:val="646"/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A3ADA9B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E13A28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1062C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3.补正后申请内容仍不明确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D6805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06E9A4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3E169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65D4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662BE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AF7AC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06557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023386B7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3C7C15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80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710EB1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（五）</w:t>
            </w:r>
            <w:proofErr w:type="gramStart"/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不予处理</w:t>
            </w:r>
            <w:proofErr w:type="gramEnd"/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4D66B5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1.信访举报投诉类申请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869EF65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11ADA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40208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2CF01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02ED9B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6231F2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22D432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74363EC1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C3DA66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9E2C36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12E418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2.重复申请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C52357" w14:textId="63439E6C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等线" w:eastAsia="等线" w:hAnsi="等线" w:cs="宋体"/>
                <w:kern w:val="0"/>
                <w:szCs w:val="21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E9AA6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3B1D8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E9151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B0B2B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8351A" w14:textId="0558136B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2A2766" w14:textId="1D726113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15417A83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1275FC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4538C3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9F601D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3.要求提供公开出版物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37191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CB72E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04146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98FC9B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3AA66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FBD34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DA357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14C5CB2D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059F47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BC164C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04198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4.无正当理由大量反复申请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131D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720C34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AED7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518D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816E0C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BAD325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42EE8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73F173FD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102E51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CD94A9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CCCE35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5.要求行政机关确认或重新出具已获取信息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0F9FE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77595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ABE77B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DC10FB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448F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F03F7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C07FB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4F07F544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FB9432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70F4BE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（六）其他处理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9E7C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EE87F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E26572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5A9D1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49F4B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73DFD8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32FC5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  <w:tr w:rsidR="008175A9" w:rsidRPr="008175A9" w14:paraId="4673D87D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F59131B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27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3EF81C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楷体" w:eastAsia="楷体" w:hAnsi="楷体" w:cs="宋体" w:hint="eastAsia"/>
                <w:kern w:val="0"/>
                <w:szCs w:val="21"/>
              </w:rPr>
              <w:t>（七）总计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C1030A" w14:textId="128E1F74" w:rsidR="008175A9" w:rsidRPr="008175A9" w:rsidRDefault="00B91AE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9E91A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470A5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46E71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EDBFC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E380F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D6B895" w14:textId="0F9789CF" w:rsidR="008175A9" w:rsidRPr="008175A9" w:rsidRDefault="00B91AE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Cs w:val="21"/>
                <w:shd w:val="clear" w:color="auto" w:fill="FFFFFF"/>
              </w:rPr>
              <w:t>6</w:t>
            </w:r>
          </w:p>
        </w:tc>
      </w:tr>
      <w:tr w:rsidR="008175A9" w:rsidRPr="008175A9" w14:paraId="65CEAA32" w14:textId="77777777" w:rsidTr="008175A9">
        <w:trPr>
          <w:jc w:val="center"/>
        </w:trPr>
        <w:tc>
          <w:tcPr>
            <w:tcW w:w="3326" w:type="dxa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44FB44" w14:textId="77777777" w:rsidR="008175A9" w:rsidRPr="008175A9" w:rsidRDefault="008175A9" w:rsidP="008175A9">
            <w:pPr>
              <w:widowControl/>
              <w:spacing w:after="180" w:line="560" w:lineRule="atLeast"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Cs w:val="21"/>
              </w:rPr>
              <w:t>四、结转下年度继续办理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6840F6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490EE5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154D3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3EF764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A57FB6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212E6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  <w:tc>
          <w:tcPr>
            <w:tcW w:w="7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FEE61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Cs w:val="21"/>
                <w:shd w:val="clear" w:color="auto" w:fill="FFFFFF"/>
              </w:rPr>
              <w:t>0</w:t>
            </w:r>
          </w:p>
        </w:tc>
      </w:tr>
    </w:tbl>
    <w:p w14:paraId="5C9260D9" w14:textId="77777777" w:rsidR="006E0325" w:rsidRDefault="008175A9" w:rsidP="00B91AEC">
      <w:pPr>
        <w:widowControl/>
        <w:shd w:val="clear" w:color="auto" w:fill="FFFFFF"/>
        <w:spacing w:after="240" w:line="560" w:lineRule="atLeast"/>
        <w:ind w:firstLine="420"/>
        <w:rPr>
          <w:rFonts w:ascii="宋体" w:eastAsia="宋体" w:hAnsi="宋体" w:cs="宋体"/>
          <w:color w:val="000000"/>
          <w:kern w:val="0"/>
          <w:sz w:val="24"/>
          <w:szCs w:val="24"/>
        </w:rPr>
      </w:pPr>
      <w:r w:rsidRPr="008175A9">
        <w:rPr>
          <w:rFonts w:ascii="宋体" w:eastAsia="宋体" w:hAnsi="宋体" w:cs="宋体" w:hint="eastAsia"/>
          <w:color w:val="000000"/>
          <w:kern w:val="0"/>
          <w:sz w:val="24"/>
          <w:szCs w:val="24"/>
        </w:rPr>
        <w:t> </w:t>
      </w:r>
    </w:p>
    <w:p w14:paraId="4F68E87C" w14:textId="4A73EE86" w:rsidR="008175A9" w:rsidRPr="008175A9" w:rsidRDefault="008175A9" w:rsidP="00B91AEC">
      <w:pPr>
        <w:widowControl/>
        <w:shd w:val="clear" w:color="auto" w:fill="FFFFFF"/>
        <w:spacing w:after="240" w:line="560" w:lineRule="atLeast"/>
        <w:ind w:firstLine="420"/>
        <w:rPr>
          <w:rFonts w:ascii="等线" w:eastAsia="等线" w:hAnsi="等线" w:cs="宋体"/>
          <w:color w:val="000000"/>
          <w:kern w:val="0"/>
          <w:szCs w:val="21"/>
        </w:rPr>
      </w:pPr>
      <w:r w:rsidRPr="008175A9">
        <w:rPr>
          <w:rFonts w:ascii="黑体" w:eastAsia="黑体" w:hAnsi="黑体" w:cs="宋体" w:hint="eastAsia"/>
          <w:color w:val="333333"/>
          <w:kern w:val="0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1"/>
        <w:gridCol w:w="551"/>
        <w:gridCol w:w="552"/>
        <w:gridCol w:w="552"/>
        <w:gridCol w:w="598"/>
        <w:gridCol w:w="505"/>
        <w:gridCol w:w="553"/>
        <w:gridCol w:w="553"/>
        <w:gridCol w:w="553"/>
        <w:gridCol w:w="553"/>
        <w:gridCol w:w="553"/>
        <w:gridCol w:w="553"/>
        <w:gridCol w:w="553"/>
        <w:gridCol w:w="553"/>
        <w:gridCol w:w="553"/>
      </w:tblGrid>
      <w:tr w:rsidR="008175A9" w:rsidRPr="008175A9" w14:paraId="64AE08F1" w14:textId="77777777" w:rsidTr="008175A9">
        <w:trPr>
          <w:jc w:val="center"/>
        </w:trPr>
        <w:tc>
          <w:tcPr>
            <w:tcW w:w="280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ABAB5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行政复议</w:t>
            </w:r>
          </w:p>
        </w:tc>
        <w:tc>
          <w:tcPr>
            <w:tcW w:w="5482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9480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行政诉讼</w:t>
            </w:r>
          </w:p>
        </w:tc>
      </w:tr>
      <w:tr w:rsidR="008175A9" w:rsidRPr="008175A9" w14:paraId="66BAF52C" w14:textId="77777777" w:rsidTr="008175A9">
        <w:trPr>
          <w:jc w:val="center"/>
        </w:trPr>
        <w:tc>
          <w:tcPr>
            <w:tcW w:w="551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99E6D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结果维持</w:t>
            </w:r>
          </w:p>
        </w:tc>
        <w:tc>
          <w:tcPr>
            <w:tcW w:w="551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387B3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结果纠正</w:t>
            </w:r>
          </w:p>
        </w:tc>
        <w:tc>
          <w:tcPr>
            <w:tcW w:w="55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DB31D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其他结果</w:t>
            </w:r>
          </w:p>
        </w:tc>
        <w:tc>
          <w:tcPr>
            <w:tcW w:w="552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14B90F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尚未审结</w:t>
            </w:r>
          </w:p>
        </w:tc>
        <w:tc>
          <w:tcPr>
            <w:tcW w:w="598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0C631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总计</w:t>
            </w:r>
          </w:p>
        </w:tc>
        <w:tc>
          <w:tcPr>
            <w:tcW w:w="2717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435AA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未经复议直接起诉</w:t>
            </w:r>
          </w:p>
        </w:tc>
        <w:tc>
          <w:tcPr>
            <w:tcW w:w="2765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FA848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复议后起诉</w:t>
            </w:r>
          </w:p>
        </w:tc>
      </w:tr>
      <w:tr w:rsidR="008175A9" w:rsidRPr="008175A9" w14:paraId="01FB87BC" w14:textId="77777777" w:rsidTr="008175A9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5C99CA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849713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A492AF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9C3B29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9669D6" w14:textId="77777777" w:rsidR="008175A9" w:rsidRPr="008175A9" w:rsidRDefault="008175A9" w:rsidP="008175A9">
            <w:pPr>
              <w:widowControl/>
              <w:jc w:val="left"/>
              <w:rPr>
                <w:rFonts w:ascii="等线" w:eastAsia="等线" w:hAnsi="等线" w:cs="宋体"/>
                <w:kern w:val="0"/>
                <w:szCs w:val="21"/>
              </w:rPr>
            </w:pPr>
          </w:p>
        </w:tc>
        <w:tc>
          <w:tcPr>
            <w:tcW w:w="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671DB1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结果维持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EAFF2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结果纠正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4BF5CE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其他结果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B21A9DD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尚未审结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7E6ED0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总计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E6DC7D9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结果维持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98C911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结果纠正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6666F7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其他结果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89111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kern w:val="0"/>
                <w:sz w:val="22"/>
              </w:rPr>
              <w:t>尚未审结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6230EA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总计</w:t>
            </w:r>
          </w:p>
        </w:tc>
      </w:tr>
      <w:tr w:rsidR="008175A9" w:rsidRPr="008175A9" w14:paraId="4958AE93" w14:textId="77777777" w:rsidTr="008175A9">
        <w:trPr>
          <w:jc w:val="center"/>
        </w:trPr>
        <w:tc>
          <w:tcPr>
            <w:tcW w:w="5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92DB30" w14:textId="3204F118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2"/>
                <w:shd w:val="clear" w:color="auto" w:fill="FFFFFF"/>
              </w:rPr>
              <w:t>1</w:t>
            </w:r>
          </w:p>
        </w:tc>
        <w:tc>
          <w:tcPr>
            <w:tcW w:w="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EF9A82" w14:textId="1C6B5BE6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2"/>
                <w:shd w:val="clear" w:color="auto" w:fill="FFFFFF"/>
              </w:rPr>
              <w:t>1</w:t>
            </w:r>
          </w:p>
        </w:tc>
        <w:tc>
          <w:tcPr>
            <w:tcW w:w="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0071E14" w14:textId="3A6B241C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19CF98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3DBB08" w14:textId="4C385F12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2"/>
                <w:shd w:val="clear" w:color="auto" w:fill="FFFFFF"/>
              </w:rPr>
              <w:t>1</w:t>
            </w:r>
          </w:p>
        </w:tc>
        <w:tc>
          <w:tcPr>
            <w:tcW w:w="50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3D0051" w14:textId="176FFC95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2"/>
                <w:shd w:val="clear" w:color="auto" w:fill="FFFFFF"/>
              </w:rPr>
              <w:t>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B41F82C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A742A" w14:textId="755C52F0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A77AB3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1B0037" w14:textId="454A4BAA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2"/>
                <w:shd w:val="clear" w:color="auto" w:fill="FFFFFF"/>
              </w:rPr>
              <w:t>1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E419FE" w14:textId="5FFE7344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AC60136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294995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F8D895" w14:textId="77777777" w:rsidR="008175A9" w:rsidRPr="008175A9" w:rsidRDefault="008175A9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 w:rsidRPr="008175A9">
              <w:rPr>
                <w:rFonts w:ascii="仿宋" w:eastAsia="仿宋" w:hAnsi="仿宋" w:cs="宋体" w:hint="eastAsia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  <w:tc>
          <w:tcPr>
            <w:tcW w:w="5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899A4EB" w14:textId="68D8E30E" w:rsidR="008175A9" w:rsidRPr="008175A9" w:rsidRDefault="00B96C4C" w:rsidP="008175A9">
            <w:pPr>
              <w:widowControl/>
              <w:spacing w:after="180" w:line="560" w:lineRule="atLeast"/>
              <w:jc w:val="center"/>
              <w:rPr>
                <w:rFonts w:ascii="等线" w:eastAsia="等线" w:hAnsi="等线" w:cs="宋体"/>
                <w:kern w:val="0"/>
                <w:szCs w:val="21"/>
              </w:rPr>
            </w:pPr>
            <w:r>
              <w:rPr>
                <w:rFonts w:ascii="仿宋" w:eastAsia="仿宋" w:hAnsi="仿宋" w:cs="宋体"/>
                <w:color w:val="000000"/>
                <w:kern w:val="0"/>
                <w:sz w:val="22"/>
                <w:shd w:val="clear" w:color="auto" w:fill="FFFFFF"/>
              </w:rPr>
              <w:t>0</w:t>
            </w:r>
          </w:p>
        </w:tc>
      </w:tr>
    </w:tbl>
    <w:p w14:paraId="08399DA7" w14:textId="77777777" w:rsidR="00B91AEC" w:rsidRDefault="00B91AEC" w:rsidP="008175A9">
      <w:pPr>
        <w:widowControl/>
        <w:shd w:val="clear" w:color="auto" w:fill="FFFFFF"/>
        <w:spacing w:after="240" w:line="560" w:lineRule="atLeast"/>
        <w:ind w:firstLine="420"/>
        <w:rPr>
          <w:rFonts w:ascii="仿宋" w:eastAsia="仿宋" w:hAnsi="仿宋" w:cs="宋体"/>
          <w:color w:val="000000"/>
          <w:kern w:val="0"/>
          <w:sz w:val="32"/>
          <w:szCs w:val="32"/>
        </w:rPr>
      </w:pPr>
    </w:p>
    <w:p w14:paraId="6A2E2A1F" w14:textId="5290632D" w:rsidR="008175A9" w:rsidRPr="008175A9" w:rsidRDefault="008175A9" w:rsidP="008175A9">
      <w:pPr>
        <w:widowControl/>
        <w:shd w:val="clear" w:color="auto" w:fill="FFFFFF"/>
        <w:spacing w:after="240" w:line="560" w:lineRule="atLeast"/>
        <w:ind w:firstLine="420"/>
        <w:rPr>
          <w:rFonts w:ascii="等线" w:eastAsia="等线" w:hAnsi="等线" w:cs="宋体"/>
          <w:color w:val="000000"/>
          <w:kern w:val="0"/>
          <w:szCs w:val="21"/>
        </w:rPr>
      </w:pPr>
      <w:r w:rsidRPr="008175A9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lastRenderedPageBreak/>
        <w:t>五、存在的主要问题及改进情况</w:t>
      </w:r>
    </w:p>
    <w:p w14:paraId="0812D69C" w14:textId="77777777" w:rsidR="008175A9" w:rsidRPr="008175A9" w:rsidRDefault="008175A9" w:rsidP="008175A9">
      <w:pPr>
        <w:widowControl/>
        <w:shd w:val="clear" w:color="auto" w:fill="FFFFFF"/>
        <w:spacing w:line="560" w:lineRule="atLeast"/>
        <w:ind w:firstLine="640"/>
        <w:jc w:val="left"/>
        <w:rPr>
          <w:rFonts w:ascii="等线" w:eastAsia="等线" w:hAnsi="等线" w:cs="宋体"/>
          <w:color w:val="000000"/>
          <w:kern w:val="0"/>
          <w:szCs w:val="21"/>
        </w:rPr>
      </w:pPr>
      <w:r w:rsidRPr="008175A9">
        <w:rPr>
          <w:rFonts w:ascii="仿宋" w:eastAsia="仿宋" w:hAnsi="仿宋" w:cs="宋体" w:hint="eastAsia"/>
          <w:color w:val="000000"/>
          <w:kern w:val="0"/>
          <w:sz w:val="32"/>
          <w:szCs w:val="32"/>
        </w:rPr>
        <w:t>虽然我局政务公开受到群众充分肯定，但与上级的要求、与公众的需求还存在一定差距，还需要进一步充实完善政府信息公开的内容。</w:t>
      </w:r>
    </w:p>
    <w:p w14:paraId="2034D21F" w14:textId="77777777" w:rsidR="008175A9" w:rsidRPr="00AB0EDB" w:rsidRDefault="008175A9" w:rsidP="00323666">
      <w:pPr>
        <w:jc w:val="left"/>
        <w:rPr>
          <w:rFonts w:ascii="仿宋" w:eastAsia="仿宋" w:hAnsi="仿宋"/>
          <w:b/>
          <w:bCs/>
          <w:sz w:val="32"/>
          <w:szCs w:val="32"/>
        </w:rPr>
      </w:pPr>
    </w:p>
    <w:sectPr w:rsidR="008175A9" w:rsidRPr="00AB0E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1B5A"/>
    <w:rsid w:val="00007F96"/>
    <w:rsid w:val="00323666"/>
    <w:rsid w:val="003C57B6"/>
    <w:rsid w:val="00475204"/>
    <w:rsid w:val="00481FEF"/>
    <w:rsid w:val="00621B5A"/>
    <w:rsid w:val="006E0325"/>
    <w:rsid w:val="006E587B"/>
    <w:rsid w:val="008175A9"/>
    <w:rsid w:val="008728CF"/>
    <w:rsid w:val="00AB0EDB"/>
    <w:rsid w:val="00B07464"/>
    <w:rsid w:val="00B23A1A"/>
    <w:rsid w:val="00B91AEC"/>
    <w:rsid w:val="00B96C4C"/>
    <w:rsid w:val="00F01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BBDF7"/>
  <w15:chartTrackingRefBased/>
  <w15:docId w15:val="{EA8A4BA6-4484-4971-8D4B-4863A291D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0"/>
    <w:uiPriority w:val="9"/>
    <w:qFormat/>
    <w:rsid w:val="00323666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23666"/>
    <w:rPr>
      <w:rFonts w:ascii="宋体" w:eastAsia="宋体" w:hAnsi="宋体" w:cs="宋体"/>
      <w:b/>
      <w:bCs/>
      <w:kern w:val="36"/>
      <w:sz w:val="48"/>
      <w:szCs w:val="48"/>
    </w:rPr>
  </w:style>
  <w:style w:type="table" w:styleId="a3">
    <w:name w:val="Table Grid"/>
    <w:basedOn w:val="a1"/>
    <w:uiPriority w:val="39"/>
    <w:rsid w:val="008728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8175A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2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8</Pages>
  <Words>386</Words>
  <Characters>2202</Characters>
  <Application>Microsoft Office Word</Application>
  <DocSecurity>0</DocSecurity>
  <Lines>18</Lines>
  <Paragraphs>5</Paragraphs>
  <ScaleCrop>false</ScaleCrop>
  <Company/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吕 游</dc:creator>
  <cp:keywords/>
  <dc:description/>
  <cp:lastModifiedBy>吕 游</cp:lastModifiedBy>
  <cp:revision>10</cp:revision>
  <dcterms:created xsi:type="dcterms:W3CDTF">2024-01-11T03:35:00Z</dcterms:created>
  <dcterms:modified xsi:type="dcterms:W3CDTF">2024-01-19T03:08:00Z</dcterms:modified>
</cp:coreProperties>
</file>