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jc w:val="center"/>
        <w:rPr>
          <w:rFonts w:ascii="宋体" w:eastAsia="宋体"/>
          <w:b/>
          <w:bCs/>
          <w:i w:val="0"/>
          <w:iCs w:val="0"/>
          <w:caps w:val="0"/>
          <w:smallCaps w:val="0"/>
          <w:vanish w:val="0"/>
          <w:color w:val="333333"/>
          <w:spacing w:val="0"/>
          <w:sz w:val="24"/>
          <w:szCs w:val="24"/>
        </w:rPr>
      </w:pPr>
      <w:r>
        <w:rPr>
          <w:rFonts w:ascii="宋体" w:eastAsia="宋体"/>
          <w:b/>
          <w:bCs/>
          <w:i w:val="0"/>
          <w:iCs w:val="0"/>
          <w:caps w:val="0"/>
          <w:smallCaps w:val="0"/>
          <w:vanish w:val="0"/>
          <w:color w:val="333333"/>
          <w:spacing w:val="0"/>
          <w:sz w:val="24"/>
          <w:szCs w:val="24"/>
        </w:rPr>
        <w:t>涞源县自然资源和规划局</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jc w:val="center"/>
        <w:rPr>
          <w:rFonts w:ascii="Arial" w:hAnsi="Arial"/>
          <w:b/>
          <w:bCs/>
          <w:i w:val="0"/>
          <w:iCs w:val="0"/>
          <w:caps w:val="0"/>
          <w:smallCaps w:val="0"/>
          <w:vanish w:val="0"/>
          <w:color w:val="333333"/>
          <w:spacing w:val="0"/>
          <w:sz w:val="24"/>
          <w:szCs w:val="24"/>
        </w:rPr>
      </w:pPr>
      <w:r>
        <w:rPr>
          <w:rFonts w:ascii="宋体" w:eastAsia="宋体" w:hint="eastAsia"/>
          <w:b/>
          <w:bCs/>
          <w:i w:val="0"/>
          <w:iCs w:val="0"/>
          <w:caps w:val="0"/>
          <w:smallCaps w:val="0"/>
          <w:vanish w:val="0"/>
          <w:color w:val="333333"/>
          <w:spacing w:val="0"/>
          <w:sz w:val="24"/>
          <w:szCs w:val="24"/>
        </w:rPr>
        <w:t>行政处罚服务指南</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2"/>
        <w:jc w:val="center"/>
        <w:rPr>
          <w:rFonts w:ascii="Arial" w:hAnsi="Arial"/>
          <w:b w:val="0"/>
          <w:bCs w:val="0"/>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 </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一、执法事项名称</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1、对买卖或者以其他形式非法转让土地的处罚；对符合土地利用总体规划的处罚；对违反土地利用总体规划擅自将农用地改为建设用地的处罚。</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2、对占用耕地建窑、建坟或者擅自在耕地上建房、挖砂、采石、采矿、取土等，破坏种植条件的，或者因开发土地造成土地荒漠化、盐渍化的处罚。</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3、对拒不履行土地复垦义务的处罚。</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4、对未经批准或者采取欺骗手段骗取批准，非法占用土地的处罚；对违反土地利用总体规划擅自将农用地改为建设用地的处罚；对符合土地利用总体规划的处罚。</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5、对依法收回国有土地使用权当事人拒不交出土地的，临时使用土地期满拒不归还的，或者不按照批准的用途使用国有土地的处罚。</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6、对擅自将农民集体所有的土地的使用权出让、转让使用权或者出租等方式用于非农业建设的处罚，或者违反本法规定，将集体经营性建设用地通过出让、出租等方式交由单位或者个人使用的处罚。</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7、对未取得采矿许可证擅自采矿的，擅自进入国家规划矿区、对国民经济具有重要价值的矿区范围采矿的，擅自开采国家规定实行保护性开采的特定矿种的处罚。</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8、对超越批准的矿区范围采矿的处罚。</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9、对买卖、出租或者以其他形式转让矿产资源的处罚。</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10、对采取破坏性的开采方法开采矿产资源的处罚。</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11、对未取得测绘资质证书，擅自从事测绘活动的处罚。</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12、对超越资质等级许可的范围从事测绘活动的处罚；对以其他测绘单位的名义从事测绘活动的处罚；对允许其他单位以本单位的名义从事测绘活动的处罚。</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13、对从事无证开采的处罚。</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二、法律依据</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1、《中华人民共和国土地管理法》第七十四条、《中华人民共和国土地管理法实施条例》（国务院令第743号）第五十四条、《河北省自然资源行政处罚裁量基准》。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2、《中华人民共和国土地管理法》第七十五条、《中华人民共和国土地管理法实施条例》（国务院令第743号）第五十五条、《河北省自然资源行政处罚裁量基准》。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3、《中华人民共和国土地管理法》第七十六条、《中华人民共和国土地管理法实施条例》（国务院令第743号）第五十六条第一款、《河北省自然资源行政处罚裁量基准》。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4、《中华人民共和国土地管理法》第七十七条第一款；《中华人民共和国土地管理法实施条例》（国务院令第743号）第五十七条第一款、《河北省自然资源行政处罚裁量基准》。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5、《中华人民共和国土地管理法》第八十一条、中华人民共和国土地管理法实施条例》（国务院令第743号）第五十九条、《河北省自然资源行政处罚裁量基准》。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6、《中华人民共和国土地管理法》第八十二条、《中华人民共和国土地管理法实施条例》（国务院令第743号）第六十条、《河北省自然资源行政处罚裁量基准》。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7、《中华人民共和国矿产资源法》(1996年主席令第74号)第三十九条、《中华人民共和国矿产资源管理法实施细则》（国务院令第152号）第四十二条第一项、《矿产资源开采登记管理办法》（国务院令第241号）第七十七条、《河北省自然资源行政处罚裁量基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8、《中华人民共和国矿产资源法》第四十条、《中华人民共和国矿产资源管理法实施细则》（国务院令第152号）第四十二条第二项、《矿产资源开采登记管理办法》（国务院令第241号）第十七条、《河北省自然资源行政处罚裁量基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9、《中华人民共和国矿产资源法》第四十二条第一款、《中华人民共和国矿产资源管理法实施细则》（国务院令第152号）第四十二条第三项、《河北省自然资源行政处罚裁量基准》。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10、《中华人民共和国矿产资源法》第四十四条、《中华人民共和国矿产资源管理法实施细则》（国务院令第152号）第四十二条第六项、《河北省自然资源行政处罚裁量基准》。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11、《中华人民共和国规划法》第五十五条第一款、《基础测绘条例》（国务院令第556号）第二十九条、《地图管理条例》（国务院令第664号）第四十八条。</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12、《中华人民共和国测绘法》第五十六条、《基础测绘条例》（国务院令第556号）第三十条。</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13、《无证无照经营查处办法》第五条、第十二条。</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三、受理机构   </w:t>
      </w:r>
      <w:r>
        <w:rPr>
          <w:rFonts w:ascii="仿宋" w:eastAsia="仿宋" w:hint="eastAsia"/>
          <w:b w:val="0"/>
          <w:bCs w:val="0"/>
          <w:i w:val="0"/>
          <w:iCs w:val="0"/>
          <w:caps w:val="0"/>
          <w:smallCaps w:val="0"/>
          <w:vanish w:val="0"/>
          <w:color w:val="333333"/>
          <w:spacing w:val="0"/>
          <w:sz w:val="24"/>
          <w:szCs w:val="24"/>
        </w:rPr>
        <w:t>涞源</w:t>
      </w:r>
      <w:r>
        <w:rPr>
          <w:rFonts w:ascii="仿宋" w:eastAsia="仿宋"/>
          <w:b w:val="0"/>
          <w:bCs w:val="0"/>
          <w:i w:val="0"/>
          <w:iCs w:val="0"/>
          <w:caps w:val="0"/>
          <w:smallCaps w:val="0"/>
          <w:vanish w:val="0"/>
          <w:color w:val="333333"/>
          <w:spacing w:val="0"/>
          <w:sz w:val="24"/>
          <w:szCs w:val="24"/>
        </w:rPr>
        <w:t>县</w:t>
      </w:r>
      <w:r>
        <w:rPr>
          <w:rFonts w:ascii="仿宋" w:eastAsia="仿宋" w:hint="eastAsia"/>
          <w:b w:val="0"/>
          <w:bCs w:val="0"/>
          <w:i w:val="0"/>
          <w:iCs w:val="0"/>
          <w:caps w:val="0"/>
          <w:smallCaps w:val="0"/>
          <w:vanish w:val="0"/>
          <w:color w:val="333333"/>
          <w:spacing w:val="0"/>
          <w:sz w:val="24"/>
          <w:szCs w:val="24"/>
        </w:rPr>
        <w:t>自然资源和规划局</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四、审批机关   </w:t>
      </w:r>
      <w:r>
        <w:rPr>
          <w:rFonts w:ascii="仿宋" w:eastAsia="仿宋" w:hint="eastAsia"/>
          <w:b w:val="0"/>
          <w:bCs w:val="0"/>
          <w:i w:val="0"/>
          <w:iCs w:val="0"/>
          <w:caps w:val="0"/>
          <w:smallCaps w:val="0"/>
          <w:vanish w:val="0"/>
          <w:color w:val="333333"/>
          <w:spacing w:val="0"/>
          <w:sz w:val="24"/>
          <w:szCs w:val="24"/>
        </w:rPr>
        <w:t>涞源</w:t>
      </w:r>
      <w:r>
        <w:rPr>
          <w:rFonts w:ascii="仿宋" w:eastAsia="仿宋"/>
          <w:b w:val="0"/>
          <w:bCs w:val="0"/>
          <w:i w:val="0"/>
          <w:iCs w:val="0"/>
          <w:caps w:val="0"/>
          <w:smallCaps w:val="0"/>
          <w:vanish w:val="0"/>
          <w:color w:val="333333"/>
          <w:spacing w:val="0"/>
          <w:sz w:val="24"/>
          <w:szCs w:val="24"/>
        </w:rPr>
        <w:t>县</w:t>
      </w:r>
      <w:r>
        <w:rPr>
          <w:rFonts w:ascii="仿宋" w:eastAsia="仿宋" w:hint="eastAsia"/>
          <w:b w:val="0"/>
          <w:bCs w:val="0"/>
          <w:i w:val="0"/>
          <w:iCs w:val="0"/>
          <w:caps w:val="0"/>
          <w:smallCaps w:val="0"/>
          <w:vanish w:val="0"/>
          <w:color w:val="333333"/>
          <w:spacing w:val="0"/>
          <w:sz w:val="24"/>
          <w:szCs w:val="24"/>
        </w:rPr>
        <w:t>自然资源和规划局</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五、不予行政处罚的情节</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土地类和矿产类违法行为情节轻微并及时纠正，没有造成危害性后果，或者行政处罚告知书下发前主动消除违法状态的，可以不予行政处罚。</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六、当事人的权利和义务</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一）对涞源县自然资源和规划局所给予的行政处罚，享有陈述权、申辩权和要求听证的权利；执法人员与当事人有直接利害关系的，有要求回避的权利；对行政处罚决定不服的，有权依法申请行政复议或者提起行政诉讼。</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（二）因涞源县自然资源和规划局违法给予行政处罚受到损害的，有权依法提出赔偿要求。</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（三）对涞源县自然资源和规划局作出的行政处罚，有权申诉或者检举权利。</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（四）行政机关在调查或者进行检查时，当事人应当如实回答询问，并协助调查或者检查，不得阻扰。</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五）对涞源县自然资源和规划局所给予的行政处罚，享有陈述权、申辩权和要求听证的权利；执法人员与当事人有直接利害关系的，有要求回避的权利；对行政处罚决定不符的，有权依法申请行政复议或者提起行政诉讼。</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（六）因涞源县自然资源和规划局违法给予行政处罚受到损害的，有权依法提出赔偿要求。</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（七）对涞源县自然资源和规划局作出的行政处罚，有权申诉或者检举权利。</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bCs/>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（八）行政机关在调查或者进行检查时，当事人应当如实回答询问，并协助调查或者检查，不得阻挠</w:t>
      </w:r>
      <w:r>
        <w:rPr>
          <w:rFonts w:ascii="仿宋" w:eastAsia="仿宋" w:hint="eastAsia"/>
          <w:b/>
          <w:bCs/>
          <w:i w:val="0"/>
          <w:iCs w:val="0"/>
          <w:caps w:val="0"/>
          <w:smallCaps w:val="0"/>
          <w:vanish w:val="0"/>
          <w:color w:val="333333"/>
          <w:spacing w:val="0"/>
          <w:sz w:val="24"/>
          <w:szCs w:val="24"/>
        </w:rPr>
        <w:t>。</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九）当事人对涞源县自然资源和规划局给予的行政处罚享有陈述权、申辩权和要求听证的权力；执法人员与当事人有直接利害关系的，有要求回避的权力；对行政处罚决定不服的，有权依法申请行政复议或提起行政诉讼。</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（十）行政机关在调查或进行检查时，当事人应当如实回答询问，并协助调查或检查，不得阻挠。</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七、办理流程</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立案---调查取证---处理决定呈批---集体会审---送达与执行---结案</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八、办理时限</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自立案之日起1个月内作出行政处罚决定，一个月内不能作出行政处罚决定的，经申请可以适当延期，最长不得超过3个月。</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九、监督方式</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投诉举报受理电话：031</w:t>
      </w:r>
      <w:r>
        <w:rPr>
          <w:rFonts w:ascii="仿宋" w:eastAsia="仿宋"/>
          <w:b w:val="0"/>
          <w:bCs w:val="0"/>
          <w:i w:val="0"/>
          <w:iCs w:val="0"/>
          <w:caps w:val="0"/>
          <w:smallCaps w:val="0"/>
          <w:vanish w:val="0"/>
          <w:color w:val="333333"/>
          <w:spacing w:val="0"/>
          <w:sz w:val="24"/>
          <w:szCs w:val="24"/>
        </w:rPr>
        <w:t>2</w:t>
      </w:r>
      <w:r>
        <w:rPr>
          <w:rFonts w:ascii="仿宋" w:eastAsia="仿宋" w:hint="eastAsia"/>
          <w:b w:val="0"/>
          <w:bCs w:val="0"/>
          <w:i w:val="0"/>
          <w:iCs w:val="0"/>
          <w:caps w:val="0"/>
          <w:smallCaps w:val="0"/>
          <w:vanish w:val="0"/>
          <w:color w:val="333333"/>
          <w:spacing w:val="0"/>
          <w:sz w:val="24"/>
          <w:szCs w:val="24"/>
        </w:rPr>
        <w:t>-</w:t>
      </w:r>
      <w:r>
        <w:rPr>
          <w:rFonts w:ascii="仿宋" w:eastAsia="仿宋"/>
          <w:b w:val="0"/>
          <w:bCs w:val="0"/>
          <w:i w:val="0"/>
          <w:iCs w:val="0"/>
          <w:caps w:val="0"/>
          <w:smallCaps w:val="0"/>
          <w:vanish w:val="0"/>
          <w:color w:val="333333"/>
          <w:spacing w:val="0"/>
          <w:sz w:val="24"/>
          <w:szCs w:val="24"/>
        </w:rPr>
        <w:t>7322052</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十、责任追究</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工作人员玩忽职守、徇私舞弊、滥用职权、构成犯罪的，依法追究刑事责任；尚不构成犯罪的，依法给予行政处分。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十一、救济渠道</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对作出的行政处罚决定不服的，可以自收到行政处罚决定书之日起60日内依法向涞源县人民政府、</w:t>
      </w:r>
      <w:r>
        <w:rPr>
          <w:rFonts w:ascii="仿宋" w:eastAsia="仿宋"/>
          <w:b w:val="0"/>
          <w:bCs w:val="0"/>
          <w:i w:val="0"/>
          <w:iCs w:val="0"/>
          <w:caps w:val="0"/>
          <w:smallCaps w:val="0"/>
          <w:vanish w:val="0"/>
          <w:color w:val="333333"/>
          <w:spacing w:val="0"/>
          <w:sz w:val="24"/>
          <w:szCs w:val="24"/>
        </w:rPr>
        <w:t>涞源</w:t>
      </w:r>
      <w:r>
        <w:rPr>
          <w:rFonts w:ascii="仿宋" w:eastAsia="仿宋" w:hint="eastAsia"/>
          <w:b w:val="0"/>
          <w:bCs w:val="0"/>
          <w:i w:val="0"/>
          <w:iCs w:val="0"/>
          <w:caps w:val="0"/>
          <w:smallCaps w:val="0"/>
          <w:vanish w:val="0"/>
          <w:color w:val="333333"/>
          <w:spacing w:val="0"/>
          <w:sz w:val="24"/>
          <w:szCs w:val="24"/>
        </w:rPr>
        <w:t>县自然资源和规划局申请行政复议或者直接向涞源县人民法院提起行政诉讼。</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十二、办公时间、电话及地址</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（一）办公时间：周一至周五（法定节假日除外）</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上午8:30-12:00</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下午：1:30-17:30；14:30-17:30</w:t>
      </w:r>
    </w:p>
    <w:p>
      <w:pPr>
        <w:pBdr>
          <w:top w:val="none" w:sz="0" w:space="0" w:color="auto"/>
          <w:left w:val="none" w:sz="0" w:space="0" w:color="auto"/>
          <w:bottom w:val="none" w:sz="0" w:space="0" w:color="auto"/>
          <w:right w:val="none" w:sz="0" w:space="0" w:color="auto"/>
        </w:pBdr>
        <w:shd w:val="clear" w:color="auto" w:fill="FFFFFF"/>
        <w:spacing w:line="240" w:lineRule="atLeast"/>
        <w:ind w:left="0" w:firstLine="480"/>
        <w:rPr>
          <w:rFonts w:ascii="仿宋" w:eastAsia="仿宋" w:hint="eastAsia"/>
          <w:color w:val="333333"/>
          <w:szCs w:val="24"/>
        </w:rPr>
      </w:pPr>
      <w:r>
        <w:rPr>
          <w:rFonts w:ascii="仿宋" w:eastAsia="仿宋" w:hint="eastAsia"/>
          <w:b w:val="0"/>
          <w:bCs w:val="0"/>
          <w:i w:val="0"/>
          <w:iCs w:val="0"/>
          <w:caps w:val="0"/>
          <w:smallCaps w:val="0"/>
          <w:vanish w:val="0"/>
          <w:color w:val="333333"/>
          <w:spacing w:val="0"/>
          <w:sz w:val="24"/>
          <w:szCs w:val="24"/>
        </w:rPr>
        <w:t>（二）办公电话：031</w:t>
      </w:r>
      <w:r>
        <w:rPr>
          <w:rFonts w:ascii="仿宋" w:eastAsia="仿宋"/>
          <w:b w:val="0"/>
          <w:bCs w:val="0"/>
          <w:i w:val="0"/>
          <w:iCs w:val="0"/>
          <w:caps w:val="0"/>
          <w:smallCaps w:val="0"/>
          <w:vanish w:val="0"/>
          <w:color w:val="333333"/>
          <w:spacing w:val="0"/>
          <w:sz w:val="24"/>
          <w:szCs w:val="24"/>
        </w:rPr>
        <w:t>2</w:t>
      </w:r>
      <w:r>
        <w:rPr>
          <w:rFonts w:ascii="仿宋" w:eastAsia="仿宋" w:hint="eastAsia"/>
          <w:b w:val="0"/>
          <w:bCs w:val="0"/>
          <w:i w:val="0"/>
          <w:iCs w:val="0"/>
          <w:caps w:val="0"/>
          <w:smallCaps w:val="0"/>
          <w:vanish w:val="0"/>
          <w:color w:val="333333"/>
          <w:spacing w:val="0"/>
          <w:sz w:val="24"/>
          <w:szCs w:val="24"/>
        </w:rPr>
        <w:t>-</w:t>
      </w:r>
      <w:r>
        <w:rPr>
          <w:rFonts w:ascii="仿宋" w:eastAsia="仿宋"/>
          <w:b w:val="0"/>
          <w:bCs w:val="0"/>
          <w:i w:val="0"/>
          <w:iCs w:val="0"/>
          <w:caps w:val="0"/>
          <w:smallCaps w:val="0"/>
          <w:vanish w:val="0"/>
          <w:color w:val="333333"/>
          <w:spacing w:val="0"/>
          <w:sz w:val="24"/>
          <w:szCs w:val="24"/>
        </w:rPr>
        <w:t>7322052</w:t>
      </w:r>
      <w:r>
        <w:rPr>
          <w:rFonts w:ascii="Arial" w:hAnsi="Arial"/>
          <w:b w:val="0"/>
          <w:bCs w:val="0"/>
          <w:i w:val="0"/>
          <w:iCs w:val="0"/>
          <w:caps w:val="0"/>
          <w:smallCaps w:val="0"/>
          <w:vanish w:val="0"/>
          <w:color w:val="333333"/>
          <w:spacing w:val="0"/>
          <w:sz w:val="24"/>
          <w:szCs w:val="24"/>
        </w:rPr>
        <w:t> </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Arial" w:hAnsi="Arial"/>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（三）办公地址：</w:t>
      </w:r>
      <w:r>
        <w:rPr>
          <w:rFonts w:ascii="仿宋" w:eastAsia="仿宋"/>
          <w:b w:val="0"/>
          <w:bCs w:val="0"/>
          <w:i w:val="0"/>
          <w:iCs w:val="0"/>
          <w:caps w:val="0"/>
          <w:smallCaps w:val="0"/>
          <w:vanish w:val="0"/>
          <w:color w:val="333333"/>
          <w:spacing w:val="0"/>
          <w:sz w:val="24"/>
          <w:szCs w:val="24"/>
        </w:rPr>
        <w:t>涞源县百泉路265</w:t>
      </w:r>
      <w:r>
        <w:rPr>
          <w:rFonts w:ascii="仿宋" w:eastAsia="仿宋" w:hint="eastAsia"/>
          <w:b w:val="0"/>
          <w:bCs w:val="0"/>
          <w:i w:val="0"/>
          <w:iCs w:val="0"/>
          <w:caps w:val="0"/>
          <w:smallCaps w:val="0"/>
          <w:vanish w:val="0"/>
          <w:color w:val="333333"/>
          <w:spacing w:val="0"/>
          <w:sz w:val="24"/>
          <w:szCs w:val="24"/>
        </w:rPr>
        <w:t>号</w:t>
      </w:r>
    </w:p>
    <w:p>
      <w:pPr>
        <w:pBdr>
          <w:top w:val="none" w:sz="0" w:space="0" w:color="auto"/>
          <w:left w:val="none" w:sz="0" w:space="0" w:color="auto"/>
          <w:bottom w:val="none" w:sz="0" w:space="0" w:color="auto"/>
          <w:right w:val="none" w:sz="0" w:space="0" w:color="auto"/>
        </w:pBdr>
        <w:shd w:val="clear" w:color="auto" w:fill="FFFFFF"/>
        <w:spacing w:line="240" w:lineRule="atLeast"/>
        <w:ind w:left="0" w:firstLine="480"/>
        <w:rPr>
          <w:rFonts w:ascii="Arial" w:hAnsi="Arial"/>
          <w:b w:val="0"/>
          <w:bCs w:val="0"/>
          <w:i w:val="0"/>
          <w:iCs w:val="0"/>
          <w:caps w:val="0"/>
          <w:smallCaps w:val="0"/>
          <w:vanish w:val="0"/>
          <w:color w:val="333333"/>
          <w:spacing w:val="0"/>
          <w:sz w:val="24"/>
          <w:szCs w:val="24"/>
        </w:rPr>
      </w:pPr>
      <w:r>
        <w:rPr>
          <w:rFonts w:ascii="Arial" w:hAnsi="Arial"/>
          <w:b/>
          <w:bCs/>
          <w:i w:val="0"/>
          <w:iCs w:val="0"/>
          <w:caps w:val="0"/>
          <w:smallCaps w:val="0"/>
          <w:vanish w:val="0"/>
          <w:color w:val="333333"/>
          <w:spacing w:val="0"/>
          <w:sz w:val="24"/>
          <w:szCs w:val="24"/>
        </w:rPr>
        <w:t> </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3092"/>
        <w:jc w:val="left"/>
        <w:rPr>
          <w:rFonts w:ascii="Arial" w:hAnsi="Arial"/>
          <w:b w:val="0"/>
          <w:bCs w:val="0"/>
          <w:i w:val="0"/>
          <w:iCs w:val="0"/>
          <w:caps w:val="0"/>
          <w:smallCaps w:val="0"/>
          <w:vanish w:val="0"/>
          <w:color w:val="333333"/>
          <w:spacing w:val="0"/>
          <w:sz w:val="24"/>
          <w:szCs w:val="24"/>
        </w:rPr>
      </w:pPr>
      <w:r>
        <w:rPr>
          <w:rFonts w:ascii="Arial" w:hAnsi="Arial"/>
          <w:b/>
          <w:bCs/>
          <w:i w:val="0"/>
          <w:iCs w:val="0"/>
          <w:caps w:val="0"/>
          <w:smallCaps w:val="0"/>
          <w:vanish w:val="0"/>
          <w:color w:val="333333"/>
          <w:spacing w:val="0"/>
          <w:sz w:val="28"/>
          <w:szCs w:val="28"/>
        </w:rPr>
        <w:t> </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3092"/>
        <w:jc w:val="left"/>
        <w:rPr>
          <w:rFonts w:ascii="Arial" w:hAnsi="Arial"/>
          <w:b w:val="0"/>
          <w:bCs w:val="0"/>
          <w:i w:val="0"/>
          <w:iCs w:val="0"/>
          <w:caps w:val="0"/>
          <w:smallCaps w:val="0"/>
          <w:vanish w:val="0"/>
          <w:color w:val="333333"/>
          <w:spacing w:val="0"/>
          <w:sz w:val="24"/>
          <w:szCs w:val="24"/>
        </w:rPr>
      </w:pPr>
      <w:r>
        <w:rPr>
          <w:rFonts w:ascii="Arial" w:hAnsi="Arial"/>
          <w:b/>
          <w:bCs/>
          <w:i w:val="0"/>
          <w:iCs w:val="0"/>
          <w:caps w:val="0"/>
          <w:smallCaps w:val="0"/>
          <w:vanish w:val="0"/>
          <w:color w:val="333333"/>
          <w:spacing w:val="0"/>
          <w:sz w:val="28"/>
          <w:szCs w:val="28"/>
        </w:rPr>
        <w:t> </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3092"/>
        <w:jc w:val="left"/>
        <w:rPr>
          <w:rFonts w:ascii="Arial" w:hAnsi="Arial"/>
          <w:b w:val="0"/>
          <w:bCs w:val="0"/>
          <w:i w:val="0"/>
          <w:iCs w:val="0"/>
          <w:caps w:val="0"/>
          <w:smallCaps w:val="0"/>
          <w:vanish w:val="0"/>
          <w:color w:val="333333"/>
          <w:spacing w:val="0"/>
          <w:sz w:val="24"/>
          <w:szCs w:val="24"/>
        </w:rPr>
      </w:pPr>
      <w:r>
        <w:rPr>
          <w:rFonts w:ascii="Arial" w:hAnsi="Arial"/>
          <w:b/>
          <w:bCs/>
          <w:i w:val="0"/>
          <w:iCs w:val="0"/>
          <w:caps w:val="0"/>
          <w:smallCaps w:val="0"/>
          <w:vanish w:val="0"/>
          <w:color w:val="333333"/>
          <w:spacing w:val="0"/>
          <w:sz w:val="28"/>
          <w:szCs w:val="28"/>
        </w:rPr>
        <w:t> </w:t>
      </w:r>
    </w:p>
    <w:p>
      <w:pPr>
        <w:pBdr>
          <w:top w:val="none" w:sz="0" w:space="0" w:color="auto"/>
          <w:left w:val="none" w:sz="0" w:space="0" w:color="auto"/>
          <w:bottom w:val="none" w:sz="0" w:space="0" w:color="auto"/>
          <w:right w:val="none" w:sz="0" w:space="0" w:color="auto"/>
        </w:pBdr>
        <w:shd w:val="clear" w:color="auto" w:fill="FFFFFF"/>
        <w:ind w:left="0" w:firstLine="0"/>
        <w:jc w:val="center"/>
        <w:rPr>
          <w:rFonts w:ascii="Arial" w:hAnsi="Arial"/>
          <w:b/>
          <w:bCs/>
          <w:i w:val="0"/>
          <w:iCs w:val="0"/>
          <w:caps w:val="0"/>
          <w:smallCaps w:val="0"/>
          <w:vanish w:val="0"/>
          <w:color w:val="333333"/>
          <w:spacing w:val="0"/>
          <w:sz w:val="28"/>
          <w:szCs w:val="28"/>
        </w:rPr>
      </w:pPr>
    </w:p>
    <w:p>
      <w:pPr>
        <w:pBdr>
          <w:top w:val="none" w:sz="0" w:space="0" w:color="auto"/>
          <w:left w:val="none" w:sz="0" w:space="0" w:color="auto"/>
          <w:bottom w:val="none" w:sz="0" w:space="0" w:color="auto"/>
          <w:right w:val="none" w:sz="0" w:space="0" w:color="auto"/>
        </w:pBdr>
        <w:shd w:val="clear" w:color="auto" w:fill="FFFFFF"/>
        <w:ind w:left="0" w:firstLine="0"/>
        <w:jc w:val="center"/>
        <w:rPr>
          <w:rFonts w:ascii="Arial" w:hAnsi="Arial"/>
          <w:b/>
          <w:bCs/>
          <w:i w:val="0"/>
          <w:iCs w:val="0"/>
          <w:caps w:val="0"/>
          <w:smallCaps w:val="0"/>
          <w:vanish w:val="0"/>
          <w:color w:val="333333"/>
          <w:spacing w:val="0"/>
          <w:sz w:val="28"/>
          <w:szCs w:val="28"/>
        </w:rPr>
      </w:pPr>
    </w:p>
    <w:p>
      <w:pPr>
        <w:pBdr>
          <w:top w:val="none" w:sz="0" w:space="0" w:color="auto"/>
          <w:left w:val="none" w:sz="0" w:space="0" w:color="auto"/>
          <w:bottom w:val="none" w:sz="0" w:space="0" w:color="auto"/>
          <w:right w:val="none" w:sz="0" w:space="0" w:color="auto"/>
        </w:pBdr>
        <w:shd w:val="clear" w:color="auto" w:fill="FFFFFF"/>
        <w:ind w:left="0" w:firstLine="0"/>
        <w:jc w:val="center"/>
        <w:rPr>
          <w:rFonts w:ascii="Arial" w:hAnsi="Arial"/>
          <w:b/>
          <w:bCs/>
          <w:i w:val="0"/>
          <w:iCs w:val="0"/>
          <w:caps w:val="0"/>
          <w:smallCaps w:val="0"/>
          <w:vanish w:val="0"/>
          <w:color w:val="333333"/>
          <w:spacing w:val="0"/>
          <w:sz w:val="28"/>
          <w:szCs w:val="28"/>
        </w:rPr>
      </w:pPr>
    </w:p>
    <w:p>
      <w:pPr>
        <w:pBdr>
          <w:top w:val="none" w:sz="0" w:space="0" w:color="auto"/>
          <w:left w:val="none" w:sz="0" w:space="0" w:color="auto"/>
          <w:bottom w:val="none" w:sz="0" w:space="0" w:color="auto"/>
          <w:right w:val="none" w:sz="0" w:space="0" w:color="auto"/>
        </w:pBdr>
        <w:shd w:val="clear" w:color="auto" w:fill="FFFFFF"/>
        <w:ind w:left="0" w:firstLine="0"/>
        <w:jc w:val="center"/>
        <w:rPr>
          <w:rFonts w:ascii="Arial" w:hAnsi="Arial"/>
          <w:b/>
          <w:bCs/>
          <w:i w:val="0"/>
          <w:iCs w:val="0"/>
          <w:caps w:val="0"/>
          <w:smallCaps w:val="0"/>
          <w:vanish w:val="0"/>
          <w:color w:val="333333"/>
          <w:spacing w:val="0"/>
          <w:sz w:val="28"/>
          <w:szCs w:val="28"/>
        </w:rPr>
      </w:pPr>
    </w:p>
    <w:p>
      <w:pPr>
        <w:pBdr>
          <w:top w:val="none" w:sz="0" w:space="0" w:color="auto"/>
          <w:left w:val="none" w:sz="0" w:space="0" w:color="auto"/>
          <w:bottom w:val="none" w:sz="0" w:space="0" w:color="auto"/>
          <w:right w:val="none" w:sz="0" w:space="0" w:color="auto"/>
        </w:pBdr>
        <w:shd w:val="clear" w:color="auto" w:fill="FFFFFF"/>
        <w:ind w:left="0" w:firstLine="0"/>
        <w:jc w:val="center"/>
        <w:rPr>
          <w:rFonts w:ascii="Arial" w:hAnsi="Arial"/>
          <w:b/>
          <w:bCs/>
          <w:i w:val="0"/>
          <w:iCs w:val="0"/>
          <w:caps w:val="0"/>
          <w:smallCaps w:val="0"/>
          <w:vanish w:val="0"/>
          <w:color w:val="333333"/>
          <w:spacing w:val="0"/>
          <w:sz w:val="28"/>
          <w:szCs w:val="28"/>
        </w:rPr>
      </w:pPr>
    </w:p>
    <w:p>
      <w:pPr>
        <w:pBdr>
          <w:top w:val="none" w:sz="0" w:space="0" w:color="auto"/>
          <w:left w:val="none" w:sz="0" w:space="0" w:color="auto"/>
          <w:bottom w:val="none" w:sz="0" w:space="0" w:color="auto"/>
          <w:right w:val="none" w:sz="0" w:space="0" w:color="auto"/>
        </w:pBdr>
        <w:shd w:val="clear" w:color="auto" w:fill="FFFFFF"/>
        <w:ind w:left="0" w:firstLine="0"/>
        <w:jc w:val="center"/>
        <w:rPr>
          <w:rFonts w:ascii="Arial" w:hAnsi="Arial"/>
          <w:b/>
          <w:bCs/>
          <w:i w:val="0"/>
          <w:iCs w:val="0"/>
          <w:caps w:val="0"/>
          <w:smallCaps w:val="0"/>
          <w:vanish w:val="0"/>
          <w:color w:val="333333"/>
          <w:spacing w:val="0"/>
          <w:sz w:val="28"/>
          <w:szCs w:val="28"/>
        </w:rPr>
      </w:pPr>
    </w:p>
    <w:p>
      <w:pPr>
        <w:pBdr>
          <w:top w:val="none" w:sz="0" w:space="0" w:color="auto"/>
          <w:left w:val="none" w:sz="0" w:space="0" w:color="auto"/>
          <w:bottom w:val="none" w:sz="0" w:space="0" w:color="auto"/>
          <w:right w:val="none" w:sz="0" w:space="0" w:color="auto"/>
        </w:pBdr>
        <w:shd w:val="clear" w:color="auto" w:fill="FFFFFF"/>
        <w:ind w:left="0" w:firstLine="0"/>
        <w:jc w:val="center"/>
        <w:rPr>
          <w:rFonts w:ascii="Arial" w:hAnsi="Arial"/>
          <w:b/>
          <w:bCs/>
          <w:i w:val="0"/>
          <w:iCs w:val="0"/>
          <w:caps w:val="0"/>
          <w:smallCaps w:val="0"/>
          <w:vanish w:val="0"/>
          <w:color w:val="333333"/>
          <w:spacing w:val="0"/>
          <w:sz w:val="28"/>
          <w:szCs w:val="28"/>
        </w:rPr>
      </w:pPr>
    </w:p>
    <w:p>
      <w:pPr>
        <w:pBdr>
          <w:top w:val="none" w:sz="0" w:space="0" w:color="auto"/>
          <w:left w:val="none" w:sz="0" w:space="0" w:color="auto"/>
          <w:bottom w:val="none" w:sz="0" w:space="0" w:color="auto"/>
          <w:right w:val="none" w:sz="0" w:space="0" w:color="auto"/>
        </w:pBdr>
        <w:shd w:val="clear" w:color="auto" w:fill="FFFFFF"/>
        <w:ind w:left="0" w:firstLine="0"/>
        <w:jc w:val="center"/>
        <w:rPr>
          <w:rFonts w:ascii="Arial" w:hAnsi="Arial"/>
          <w:b/>
          <w:bCs/>
          <w:i w:val="0"/>
          <w:iCs w:val="0"/>
          <w:caps w:val="0"/>
          <w:smallCaps w:val="0"/>
          <w:vanish w:val="0"/>
          <w:color w:val="333333"/>
          <w:spacing w:val="0"/>
          <w:sz w:val="28"/>
          <w:szCs w:val="28"/>
        </w:rPr>
      </w:pPr>
    </w:p>
    <w:p>
      <w:pPr>
        <w:pBdr>
          <w:top w:val="none" w:sz="0" w:space="0" w:color="auto"/>
          <w:left w:val="none" w:sz="0" w:space="0" w:color="auto"/>
          <w:bottom w:val="none" w:sz="0" w:space="0" w:color="auto"/>
          <w:right w:val="none" w:sz="0" w:space="0" w:color="auto"/>
        </w:pBdr>
        <w:shd w:val="clear" w:color="auto" w:fill="FFFFFF"/>
        <w:ind w:left="0" w:firstLine="0"/>
        <w:jc w:val="center"/>
        <w:rPr>
          <w:rFonts w:ascii="Arial" w:hAnsi="Arial"/>
          <w:b/>
          <w:bCs/>
          <w:i w:val="0"/>
          <w:iCs w:val="0"/>
          <w:caps w:val="0"/>
          <w:smallCaps w:val="0"/>
          <w:vanish w:val="0"/>
          <w:color w:val="333333"/>
          <w:spacing w:val="0"/>
          <w:sz w:val="28"/>
          <w:szCs w:val="28"/>
        </w:rPr>
      </w:pPr>
    </w:p>
    <w:p>
      <w:pPr>
        <w:pBdr>
          <w:top w:val="none" w:sz="0" w:space="0" w:color="auto"/>
          <w:left w:val="none" w:sz="0" w:space="0" w:color="auto"/>
          <w:bottom w:val="none" w:sz="0" w:space="0" w:color="auto"/>
          <w:right w:val="none" w:sz="0" w:space="0" w:color="auto"/>
        </w:pBdr>
        <w:shd w:val="clear" w:color="auto" w:fill="FFFFFF"/>
        <w:ind w:left="0" w:firstLine="0"/>
        <w:jc w:val="center"/>
        <w:rPr>
          <w:rFonts w:ascii="Arial" w:hAnsi="Arial"/>
          <w:b/>
          <w:bCs/>
          <w:i w:val="0"/>
          <w:iCs w:val="0"/>
          <w:caps w:val="0"/>
          <w:smallCaps w:val="0"/>
          <w:vanish w:val="0"/>
          <w:color w:val="333333"/>
          <w:spacing w:val="0"/>
          <w:sz w:val="28"/>
          <w:szCs w:val="28"/>
        </w:rPr>
      </w:pPr>
    </w:p>
    <w:p>
      <w:pPr>
        <w:pBdr>
          <w:top w:val="none" w:sz="0" w:space="0" w:color="auto"/>
          <w:left w:val="none" w:sz="0" w:space="0" w:color="auto"/>
          <w:bottom w:val="none" w:sz="0" w:space="0" w:color="auto"/>
          <w:right w:val="none" w:sz="0" w:space="0" w:color="auto"/>
        </w:pBdr>
        <w:shd w:val="clear" w:color="auto" w:fill="FFFFFF"/>
        <w:ind w:left="0" w:firstLine="0"/>
        <w:jc w:val="center"/>
        <w:rPr>
          <w:rFonts w:ascii="Arial" w:hAnsi="Arial"/>
          <w:b/>
          <w:bCs/>
          <w:i w:val="0"/>
          <w:iCs w:val="0"/>
          <w:caps w:val="0"/>
          <w:smallCaps w:val="0"/>
          <w:vanish w:val="0"/>
          <w:color w:val="333333"/>
          <w:spacing w:val="0"/>
          <w:sz w:val="28"/>
          <w:szCs w:val="28"/>
        </w:rPr>
      </w:pPr>
    </w:p>
    <w:p>
      <w:pPr>
        <w:pBdr>
          <w:top w:val="none" w:sz="0" w:space="0" w:color="auto"/>
          <w:left w:val="none" w:sz="0" w:space="0" w:color="auto"/>
          <w:bottom w:val="none" w:sz="0" w:space="0" w:color="auto"/>
          <w:right w:val="none" w:sz="0" w:space="0" w:color="auto"/>
        </w:pBdr>
        <w:shd w:val="clear" w:color="auto" w:fill="FFFFFF"/>
        <w:ind w:left="0" w:firstLine="0"/>
        <w:jc w:val="center"/>
        <w:rPr>
          <w:rFonts w:ascii="Arial" w:hAnsi="Arial"/>
          <w:b/>
          <w:bCs/>
          <w:i w:val="0"/>
          <w:iCs w:val="0"/>
          <w:caps w:val="0"/>
          <w:smallCaps w:val="0"/>
          <w:vanish w:val="0"/>
          <w:color w:val="333333"/>
          <w:spacing w:val="0"/>
          <w:sz w:val="28"/>
          <w:szCs w:val="28"/>
        </w:rPr>
      </w:pPr>
    </w:p>
    <w:p>
      <w:pPr>
        <w:pBdr>
          <w:top w:val="none" w:sz="0" w:space="0" w:color="auto"/>
          <w:left w:val="none" w:sz="0" w:space="0" w:color="auto"/>
          <w:bottom w:val="none" w:sz="0" w:space="0" w:color="auto"/>
          <w:right w:val="none" w:sz="0" w:space="0" w:color="auto"/>
        </w:pBdr>
        <w:shd w:val="clear" w:color="auto" w:fill="FFFFFF"/>
        <w:ind w:left="0" w:firstLine="0"/>
        <w:jc w:val="center"/>
        <w:rPr>
          <w:rFonts w:ascii="Arial" w:hAnsi="Arial"/>
          <w:color w:val="333333"/>
          <w:szCs w:val="24"/>
        </w:rPr>
      </w:pPr>
      <w:r>
        <w:rPr>
          <w:rFonts w:ascii="Arial" w:hAnsi="Arial"/>
          <w:b/>
          <w:bCs/>
          <w:i w:val="0"/>
          <w:iCs w:val="0"/>
          <w:caps w:val="0"/>
          <w:smallCaps w:val="0"/>
          <w:vanish w:val="0"/>
          <w:color w:val="333333"/>
          <w:spacing w:val="0"/>
          <w:sz w:val="28"/>
          <w:szCs w:val="28"/>
        </w:rPr>
        <w:t> </w:t>
      </w:r>
      <w:r>
        <w:rPr>
          <w:rFonts w:ascii="宋体" w:eastAsia="宋体" w:hint="eastAsia"/>
          <w:b/>
          <w:bCs/>
          <w:i w:val="0"/>
          <w:iCs w:val="0"/>
          <w:caps w:val="0"/>
          <w:smallCaps w:val="0"/>
          <w:vanish w:val="0"/>
          <w:color w:val="333333"/>
          <w:spacing w:val="0"/>
          <w:sz w:val="24"/>
          <w:szCs w:val="24"/>
        </w:rPr>
        <w:t>涞源县自然资源和规划局</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Chars="50" w:firstLine="120"/>
        <w:jc w:val="center"/>
        <w:rPr>
          <w:rFonts w:ascii="仿宋" w:eastAsia="仿宋" w:hint="eastAsia"/>
          <w:b w:val="0"/>
          <w:bCs w:val="0"/>
          <w:i w:val="0"/>
          <w:iCs w:val="0"/>
          <w:caps w:val="0"/>
          <w:smallCaps w:val="0"/>
          <w:vanish w:val="0"/>
          <w:color w:val="333333"/>
          <w:spacing w:val="0"/>
          <w:sz w:val="24"/>
          <w:szCs w:val="24"/>
        </w:rPr>
      </w:pPr>
      <w:r>
        <w:rPr>
          <w:rFonts w:ascii="宋体" w:eastAsia="宋体" w:hint="eastAsia"/>
          <w:b/>
          <w:bCs/>
          <w:i w:val="0"/>
          <w:iCs w:val="0"/>
          <w:caps w:val="0"/>
          <w:smallCaps w:val="0"/>
          <w:vanish w:val="0"/>
          <w:color w:val="333333"/>
          <w:spacing w:val="0"/>
          <w:sz w:val="24"/>
          <w:szCs w:val="24"/>
        </w:rPr>
        <w:t>行政强制服务指南</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Arial" w:hAnsi="Arial"/>
          <w:b w:val="0"/>
          <w:bCs w:val="0"/>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 </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一、行政执法事项名称</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暂时查封、扣押非法开采设备</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二、法律依据</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《中华人民共和国矿产资源法》第三十九条；《中华人民共和国行政强制法》第九条第二项、第三项；《中华人民共和国行政强制法》第十九条；《河北省大气污染防治条例》第六十九条。</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三、受理机构</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涞源县自然资源和规划局</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四、审批机关</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涞源县自然资源和规划局</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五、当事人的权利和义务</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当事人对实施的行政强制享有陈述权、申辩权；有权依法申请行政复议或者提起行政诉讼；因行政机关违法实施行政强制受到损害的，有权依法要求赔偿。</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六、办理流程</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实施前须向行政机关负责人报告并经批准--2名执法人员实施--出示执法身份证件--通知当事人到场--告知依据、理由以及违法当事人享有的权利--听取陈述申辩--下达暂时查封、扣押非法开采设备通知书</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七、办理时限</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5个工作日内，违法当事人到涞源县自然资源和规划局接受调查处理。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八、监督方式</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投诉举报受理电话：031</w:t>
      </w:r>
      <w:r>
        <w:rPr>
          <w:rFonts w:ascii="仿宋" w:eastAsia="仿宋"/>
          <w:b w:val="0"/>
          <w:bCs w:val="0"/>
          <w:i w:val="0"/>
          <w:iCs w:val="0"/>
          <w:caps w:val="0"/>
          <w:smallCaps w:val="0"/>
          <w:vanish w:val="0"/>
          <w:color w:val="333333"/>
          <w:spacing w:val="0"/>
          <w:sz w:val="24"/>
          <w:szCs w:val="24"/>
        </w:rPr>
        <w:t>2</w:t>
      </w:r>
      <w:r>
        <w:rPr>
          <w:rFonts w:ascii="仿宋" w:eastAsia="仿宋" w:hint="eastAsia"/>
          <w:b w:val="0"/>
          <w:bCs w:val="0"/>
          <w:i w:val="0"/>
          <w:iCs w:val="0"/>
          <w:caps w:val="0"/>
          <w:smallCaps w:val="0"/>
          <w:vanish w:val="0"/>
          <w:color w:val="333333"/>
          <w:spacing w:val="0"/>
          <w:sz w:val="24"/>
          <w:szCs w:val="24"/>
        </w:rPr>
        <w:t>-</w:t>
      </w:r>
      <w:r>
        <w:rPr>
          <w:rFonts w:ascii="仿宋" w:eastAsia="仿宋"/>
          <w:b w:val="0"/>
          <w:bCs w:val="0"/>
          <w:i w:val="0"/>
          <w:iCs w:val="0"/>
          <w:caps w:val="0"/>
          <w:smallCaps w:val="0"/>
          <w:vanish w:val="0"/>
          <w:color w:val="333333"/>
          <w:spacing w:val="0"/>
          <w:sz w:val="24"/>
          <w:szCs w:val="24"/>
        </w:rPr>
        <w:t>7322052</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九、责任追究</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（一）、行政机关实施行政强制，对没有法律依据，改变行政强制对象、条件、方式，违反法定程序实施行政强制的，对直接负责的主管人员和其他直接责任人员依法给予处分。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（二）使用或者损毁查封、扣押设备，对直接负责的主管人员和其他直接责任人员依法给予处分。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（三）利用行政强制权为单位或者个人谋取利益的，对直接负责的主管人员和其他直接责任人员依法给予处分。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jc w:val="left"/>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十、办公时间、电话及地址</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（一）办公时间：周一至周五（法定节假日除外）</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上午8:30-12:00</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下午：1:30-17:30；14:30-17:30</w:t>
      </w:r>
    </w:p>
    <w:p>
      <w:pPr>
        <w:pBdr>
          <w:top w:val="none" w:sz="0" w:space="0" w:color="auto"/>
          <w:left w:val="none" w:sz="0" w:space="0" w:color="auto"/>
          <w:bottom w:val="none" w:sz="0" w:space="0" w:color="auto"/>
          <w:right w:val="none" w:sz="0" w:space="0" w:color="auto"/>
        </w:pBdr>
        <w:shd w:val="clear" w:color="auto" w:fill="FFFFFF"/>
        <w:spacing w:line="240" w:lineRule="atLeast"/>
        <w:ind w:left="0" w:firstLine="480"/>
        <w:rPr>
          <w:rFonts w:ascii="仿宋" w:eastAsia="仿宋" w:hint="eastAsia"/>
          <w:color w:val="333333"/>
          <w:szCs w:val="24"/>
        </w:rPr>
      </w:pPr>
      <w:r>
        <w:rPr>
          <w:rFonts w:ascii="仿宋" w:eastAsia="仿宋" w:hint="eastAsia"/>
          <w:b w:val="0"/>
          <w:bCs w:val="0"/>
          <w:i w:val="0"/>
          <w:iCs w:val="0"/>
          <w:caps w:val="0"/>
          <w:smallCaps w:val="0"/>
          <w:vanish w:val="0"/>
          <w:color w:val="333333"/>
          <w:spacing w:val="0"/>
          <w:sz w:val="24"/>
          <w:szCs w:val="24"/>
        </w:rPr>
        <w:t>（二）办公电话：031</w:t>
      </w:r>
      <w:r>
        <w:rPr>
          <w:rFonts w:ascii="仿宋" w:eastAsia="仿宋"/>
          <w:b w:val="0"/>
          <w:bCs w:val="0"/>
          <w:i w:val="0"/>
          <w:iCs w:val="0"/>
          <w:caps w:val="0"/>
          <w:smallCaps w:val="0"/>
          <w:vanish w:val="0"/>
          <w:color w:val="333333"/>
          <w:spacing w:val="0"/>
          <w:sz w:val="24"/>
          <w:szCs w:val="24"/>
        </w:rPr>
        <w:t>2</w:t>
      </w:r>
      <w:r>
        <w:rPr>
          <w:rFonts w:ascii="仿宋" w:eastAsia="仿宋" w:hint="eastAsia"/>
          <w:b w:val="0"/>
          <w:bCs w:val="0"/>
          <w:i w:val="0"/>
          <w:iCs w:val="0"/>
          <w:caps w:val="0"/>
          <w:smallCaps w:val="0"/>
          <w:vanish w:val="0"/>
          <w:color w:val="333333"/>
          <w:spacing w:val="0"/>
          <w:sz w:val="24"/>
          <w:szCs w:val="24"/>
        </w:rPr>
        <w:t>-</w:t>
      </w:r>
      <w:r>
        <w:rPr>
          <w:rFonts w:ascii="仿宋" w:eastAsia="仿宋"/>
          <w:b w:val="0"/>
          <w:bCs w:val="0"/>
          <w:i w:val="0"/>
          <w:iCs w:val="0"/>
          <w:caps w:val="0"/>
          <w:smallCaps w:val="0"/>
          <w:vanish w:val="0"/>
          <w:color w:val="333333"/>
          <w:spacing w:val="0"/>
          <w:sz w:val="24"/>
          <w:szCs w:val="24"/>
        </w:rPr>
        <w:t>7322052</w:t>
      </w:r>
      <w:r>
        <w:rPr>
          <w:rFonts w:ascii="Arial" w:hAnsi="Arial"/>
          <w:b w:val="0"/>
          <w:bCs w:val="0"/>
          <w:i w:val="0"/>
          <w:iCs w:val="0"/>
          <w:caps w:val="0"/>
          <w:smallCaps w:val="0"/>
          <w:vanish w:val="0"/>
          <w:color w:val="333333"/>
          <w:spacing w:val="0"/>
          <w:sz w:val="24"/>
          <w:szCs w:val="24"/>
        </w:rPr>
        <w:t> </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Arial" w:hAnsi="Arial"/>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（三）办公地址：</w:t>
      </w:r>
      <w:r>
        <w:rPr>
          <w:rFonts w:ascii="仿宋" w:eastAsia="仿宋"/>
          <w:b w:val="0"/>
          <w:bCs w:val="0"/>
          <w:i w:val="0"/>
          <w:iCs w:val="0"/>
          <w:caps w:val="0"/>
          <w:smallCaps w:val="0"/>
          <w:vanish w:val="0"/>
          <w:color w:val="333333"/>
          <w:spacing w:val="0"/>
          <w:sz w:val="24"/>
          <w:szCs w:val="24"/>
        </w:rPr>
        <w:t>涞源县百泉路265</w:t>
      </w:r>
      <w:r>
        <w:rPr>
          <w:rFonts w:ascii="仿宋" w:eastAsia="仿宋" w:hint="eastAsia"/>
          <w:b w:val="0"/>
          <w:bCs w:val="0"/>
          <w:i w:val="0"/>
          <w:iCs w:val="0"/>
          <w:caps w:val="0"/>
          <w:smallCaps w:val="0"/>
          <w:vanish w:val="0"/>
          <w:color w:val="333333"/>
          <w:spacing w:val="0"/>
          <w:sz w:val="24"/>
          <w:szCs w:val="24"/>
        </w:rPr>
        <w:t>号</w:t>
      </w:r>
    </w:p>
    <w:p>
      <w:pPr>
        <w:pBdr>
          <w:top w:val="none" w:sz="0" w:space="0" w:color="auto"/>
          <w:left w:val="none" w:sz="0" w:space="0" w:color="auto"/>
          <w:bottom w:val="none" w:sz="0" w:space="0" w:color="auto"/>
          <w:right w:val="none" w:sz="0" w:space="0" w:color="auto"/>
        </w:pBdr>
        <w:shd w:val="clear" w:color="auto" w:fill="FFFFFF"/>
        <w:spacing w:line="240" w:lineRule="atLeast"/>
        <w:ind w:left="0" w:firstLine="480"/>
        <w:rPr>
          <w:rFonts w:ascii="Arial" w:hAnsi="Arial"/>
          <w:b w:val="0"/>
          <w:bCs w:val="0"/>
          <w:i w:val="0"/>
          <w:iCs w:val="0"/>
          <w:caps w:val="0"/>
          <w:smallCaps w:val="0"/>
          <w:vanish w:val="0"/>
          <w:color w:val="333333"/>
          <w:spacing w:val="0"/>
          <w:sz w:val="24"/>
          <w:szCs w:val="24"/>
        </w:rPr>
      </w:pPr>
      <w:r>
        <w:rPr>
          <w:rFonts w:ascii="Calibri" w:hAnsi="Calibri"/>
          <w:b w:val="0"/>
          <w:bCs w:val="0"/>
          <w:i w:val="0"/>
          <w:iCs w:val="0"/>
          <w:caps w:val="0"/>
          <w:smallCaps w:val="0"/>
          <w:vanish w:val="0"/>
          <w:color w:val="333333"/>
          <w:spacing w:val="0"/>
          <w:sz w:val="24"/>
          <w:szCs w:val="24"/>
        </w:rPr>
        <w:br w:type="textWrapping" w:clear="all"/>
      </w:r>
    </w:p>
    <w:p>
      <w:pPr>
        <w:pBdr>
          <w:top w:val="none" w:sz="0" w:space="0" w:color="auto"/>
          <w:left w:val="none" w:sz="0" w:space="0" w:color="auto"/>
          <w:bottom w:val="none" w:sz="0" w:space="0" w:color="auto"/>
          <w:right w:val="none" w:sz="0" w:space="0" w:color="auto"/>
        </w:pBdr>
        <w:shd w:val="clear" w:color="auto" w:fill="FFFFFF"/>
        <w:spacing w:before="0" w:beforeAutospacing="0" w:after="120" w:afterAutospacing="0"/>
        <w:ind w:left="0" w:right="0" w:firstLine="0"/>
        <w:jc w:val="center"/>
        <w:rPr>
          <w:rFonts w:ascii="宋体" w:eastAsia="宋体"/>
          <w:b/>
          <w:bCs/>
          <w:i w:val="0"/>
          <w:iCs w:val="0"/>
          <w:caps w:val="0"/>
          <w:smallCaps w:val="0"/>
          <w:vanish w:val="0"/>
          <w:color w:val="333333"/>
          <w:spacing w:val="0"/>
          <w:sz w:val="28"/>
          <w:szCs w:val="28"/>
        </w:rPr>
      </w:pPr>
    </w:p>
    <w:p>
      <w:pPr>
        <w:pBdr>
          <w:top w:val="none" w:sz="0" w:space="0" w:color="auto"/>
          <w:left w:val="none" w:sz="0" w:space="0" w:color="auto"/>
          <w:bottom w:val="none" w:sz="0" w:space="0" w:color="auto"/>
          <w:right w:val="none" w:sz="0" w:space="0" w:color="auto"/>
        </w:pBdr>
        <w:shd w:val="clear" w:color="auto" w:fill="FFFFFF"/>
        <w:spacing w:before="0" w:beforeAutospacing="0" w:after="120" w:afterAutospacing="0"/>
        <w:ind w:left="0" w:right="0" w:firstLine="0"/>
        <w:jc w:val="center"/>
        <w:rPr>
          <w:rFonts w:ascii="宋体" w:eastAsia="宋体"/>
          <w:b/>
          <w:bCs/>
          <w:i w:val="0"/>
          <w:iCs w:val="0"/>
          <w:caps w:val="0"/>
          <w:smallCaps w:val="0"/>
          <w:vanish w:val="0"/>
          <w:color w:val="333333"/>
          <w:spacing w:val="0"/>
          <w:sz w:val="28"/>
          <w:szCs w:val="28"/>
        </w:rPr>
      </w:pPr>
    </w:p>
    <w:p>
      <w:pPr>
        <w:pBdr>
          <w:top w:val="none" w:sz="0" w:space="0" w:color="auto"/>
          <w:left w:val="none" w:sz="0" w:space="0" w:color="auto"/>
          <w:bottom w:val="none" w:sz="0" w:space="0" w:color="auto"/>
          <w:right w:val="none" w:sz="0" w:space="0" w:color="auto"/>
        </w:pBdr>
        <w:shd w:val="clear" w:color="auto" w:fill="FFFFFF"/>
        <w:spacing w:before="0" w:beforeAutospacing="0" w:after="120" w:afterAutospacing="0"/>
        <w:ind w:left="0" w:right="0" w:firstLine="0"/>
        <w:jc w:val="center"/>
        <w:rPr>
          <w:rFonts w:ascii="Arial" w:hAnsi="Arial"/>
          <w:b/>
          <w:bCs/>
          <w:i w:val="0"/>
          <w:iCs w:val="0"/>
          <w:caps w:val="0"/>
          <w:smallCaps w:val="0"/>
          <w:vanish w:val="0"/>
          <w:color w:val="333333"/>
          <w:spacing w:val="0"/>
          <w:sz w:val="28"/>
          <w:szCs w:val="28"/>
        </w:rPr>
      </w:pPr>
      <w:bookmarkStart w:id="0" w:name="_GoBack"/>
      <w:bookmarkEnd w:id="0"/>
      <w:r>
        <w:rPr>
          <w:rFonts w:ascii="宋体" w:eastAsia="宋体" w:hint="eastAsia"/>
          <w:b/>
          <w:bCs/>
          <w:i w:val="0"/>
          <w:iCs w:val="0"/>
          <w:caps w:val="0"/>
          <w:smallCaps w:val="0"/>
          <w:vanish w:val="0"/>
          <w:color w:val="333333"/>
          <w:spacing w:val="0"/>
          <w:sz w:val="28"/>
          <w:szCs w:val="28"/>
        </w:rPr>
        <w:t>涞源县自然资源和规划局</w:t>
      </w:r>
    </w:p>
    <w:p>
      <w:pPr>
        <w:pBdr>
          <w:top w:val="none" w:sz="0" w:space="0" w:color="auto"/>
          <w:left w:val="none" w:sz="0" w:space="0" w:color="auto"/>
          <w:bottom w:val="none" w:sz="0" w:space="0" w:color="auto"/>
          <w:right w:val="none" w:sz="0" w:space="0" w:color="auto"/>
        </w:pBdr>
        <w:shd w:val="clear" w:color="auto" w:fill="FFFFFF"/>
        <w:spacing w:before="0" w:beforeAutospacing="0" w:after="120" w:afterAutospacing="0"/>
        <w:ind w:left="0" w:right="0" w:firstLine="0"/>
        <w:jc w:val="center"/>
        <w:rPr>
          <w:rFonts w:ascii="仿宋" w:eastAsia="仿宋" w:hint="eastAsia"/>
          <w:b w:val="0"/>
          <w:bCs w:val="0"/>
          <w:i w:val="0"/>
          <w:iCs w:val="0"/>
          <w:caps w:val="0"/>
          <w:smallCaps w:val="0"/>
          <w:vanish w:val="0"/>
          <w:color w:val="333333"/>
          <w:spacing w:val="0"/>
          <w:sz w:val="28"/>
          <w:szCs w:val="28"/>
        </w:rPr>
      </w:pPr>
      <w:r>
        <w:rPr>
          <w:rFonts w:ascii="宋体" w:eastAsia="宋体" w:hint="eastAsia"/>
          <w:b/>
          <w:bCs/>
          <w:i w:val="0"/>
          <w:iCs w:val="0"/>
          <w:caps w:val="0"/>
          <w:smallCaps w:val="0"/>
          <w:vanish w:val="0"/>
          <w:color w:val="333333"/>
          <w:spacing w:val="0"/>
          <w:sz w:val="28"/>
          <w:szCs w:val="28"/>
        </w:rPr>
        <w:t>行政检查服务指南</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一、行政执法事项名称</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对列入异常名录和严重违法名单的矿业权人勘查开采活动检查</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二、法律依据</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《矿业权人勘查开采信息公示办法（试行）》第三十条、第三十二条第一款。</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142" w:right="0" w:firstLine="56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三、受理机构</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涞源县自然资源和规划局</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四、审批机关</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涞源县自然资源和规划局</w:t>
      </w:r>
    </w:p>
    <w:p>
      <w:pPr>
        <w:pStyle w:val="15"/>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五、检查内容</w:t>
      </w:r>
    </w:p>
    <w:p>
      <w:pPr>
        <w:pStyle w:val="15"/>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对列入异常名录和严重违法名单的矿业权人勘查开采活动的监督管理。对列入异常名录的，每年实地核查至少1次；对列入严重违法名单的，每年实地核查至少2次。省级内容，县级配合。</w:t>
      </w:r>
    </w:p>
    <w:p>
      <w:pPr>
        <w:pStyle w:val="15"/>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六、检查对象</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282828"/>
          <w:spacing w:val="0"/>
          <w:sz w:val="24"/>
          <w:szCs w:val="24"/>
        </w:rPr>
        <w:t>对矿业权人公示信息进行抽查、对勘查项目和矿山进行实地核查</w:t>
      </w:r>
    </w:p>
    <w:p>
      <w:pPr>
        <w:pStyle w:val="15"/>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七、检查流程</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（一）制定本局检查方案。</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（二）采取双随机方式的，对确定的检查对象、检查人员进行文字记录。</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（三）实施检查调取有关档案资料并核实情况。</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（四）根据检查结果，一是无违法行为的，整理归档并公示。二是对违法行为依法责令改正，同时立案调查，转入行政处罚程序。</w:t>
      </w:r>
    </w:p>
    <w:p>
      <w:pPr>
        <w:pStyle w:val="15"/>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val="0"/>
          <w:bCs w:val="0"/>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八、检查形式：</w:t>
      </w:r>
      <w:r>
        <w:rPr>
          <w:rFonts w:ascii="仿宋" w:eastAsia="仿宋" w:hint="eastAsia"/>
          <w:b w:val="0"/>
          <w:bCs w:val="0"/>
          <w:i w:val="0"/>
          <w:iCs w:val="0"/>
          <w:caps w:val="0"/>
          <w:smallCaps w:val="0"/>
          <w:vanish w:val="0"/>
          <w:color w:val="333333"/>
          <w:spacing w:val="0"/>
          <w:sz w:val="24"/>
          <w:szCs w:val="24"/>
        </w:rPr>
        <w:t>年度专项检查、投诉举报、随机抽查</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九、监督方式：</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投诉举报受理电话：031</w:t>
      </w:r>
      <w:r>
        <w:rPr>
          <w:rFonts w:ascii="仿宋" w:eastAsia="仿宋"/>
          <w:b w:val="0"/>
          <w:bCs w:val="0"/>
          <w:i w:val="0"/>
          <w:iCs w:val="0"/>
          <w:caps w:val="0"/>
          <w:smallCaps w:val="0"/>
          <w:vanish w:val="0"/>
          <w:color w:val="333333"/>
          <w:spacing w:val="0"/>
          <w:sz w:val="24"/>
          <w:szCs w:val="24"/>
        </w:rPr>
        <w:t>2</w:t>
      </w:r>
      <w:r>
        <w:rPr>
          <w:rFonts w:ascii="仿宋" w:eastAsia="仿宋" w:hint="eastAsia"/>
          <w:b w:val="0"/>
          <w:bCs w:val="0"/>
          <w:i w:val="0"/>
          <w:iCs w:val="0"/>
          <w:caps w:val="0"/>
          <w:smallCaps w:val="0"/>
          <w:vanish w:val="0"/>
          <w:color w:val="333333"/>
          <w:spacing w:val="0"/>
          <w:sz w:val="24"/>
          <w:szCs w:val="24"/>
        </w:rPr>
        <w:t>-</w:t>
      </w:r>
      <w:r>
        <w:rPr>
          <w:rFonts w:ascii="仿宋" w:eastAsia="仿宋"/>
          <w:b w:val="0"/>
          <w:bCs w:val="0"/>
          <w:i w:val="0"/>
          <w:iCs w:val="0"/>
          <w:caps w:val="0"/>
          <w:smallCaps w:val="0"/>
          <w:vanish w:val="0"/>
          <w:color w:val="333333"/>
          <w:spacing w:val="0"/>
          <w:sz w:val="24"/>
          <w:szCs w:val="24"/>
        </w:rPr>
        <w:t>7322052</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十、责任追究：</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（一）对利用职务上的便利，索取或者收受他人财物，构成犯罪的，依法追究刑事责任；情节轻微不构成犯罪的，依法给予行政处分。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420" w:right="0" w:firstLine="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（二）对违法实行检查的，应当依法予以赔偿，对直接负责的主管人员和其他直接责任人员依法给予行政处分；情节严重构成犯罪的，依法追究刑事责任。</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（三）执法人员玩忽职守，对直接负责的主管人员和其他直接责任人员依法给予行政处分；情节严重构成犯罪的，依法追究刑事责任。</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十一、办公时间、电话及地址</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（一）办公时间：周一至周五（法定节假日除外）</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     上午8：30-12:00</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     下午1：30-17：30；14:30-17:30</w:t>
      </w:r>
    </w:p>
    <w:p>
      <w:pPr>
        <w:pBdr>
          <w:top w:val="none" w:sz="0" w:space="0" w:color="auto"/>
          <w:left w:val="none" w:sz="0" w:space="0" w:color="auto"/>
          <w:bottom w:val="none" w:sz="0" w:space="0" w:color="auto"/>
          <w:right w:val="none" w:sz="0" w:space="0" w:color="auto"/>
        </w:pBdr>
        <w:shd w:val="clear" w:color="auto" w:fill="FFFFFF"/>
        <w:spacing w:line="240" w:lineRule="atLeast"/>
        <w:ind w:left="0" w:firstLine="480"/>
        <w:rPr>
          <w:rFonts w:ascii="仿宋" w:eastAsia="仿宋" w:hint="eastAsia"/>
          <w:color w:val="333333"/>
          <w:szCs w:val="24"/>
        </w:rPr>
      </w:pPr>
      <w:r>
        <w:rPr>
          <w:rFonts w:ascii="仿宋" w:eastAsia="仿宋" w:hint="eastAsia"/>
          <w:b w:val="0"/>
          <w:bCs w:val="0"/>
          <w:i w:val="0"/>
          <w:iCs w:val="0"/>
          <w:caps w:val="0"/>
          <w:smallCaps w:val="0"/>
          <w:vanish w:val="0"/>
          <w:color w:val="333333"/>
          <w:spacing w:val="0"/>
          <w:sz w:val="24"/>
          <w:szCs w:val="24"/>
        </w:rPr>
        <w:t>（二）办公电话：031</w:t>
      </w:r>
      <w:r>
        <w:rPr>
          <w:rFonts w:ascii="仿宋" w:eastAsia="仿宋"/>
          <w:b w:val="0"/>
          <w:bCs w:val="0"/>
          <w:i w:val="0"/>
          <w:iCs w:val="0"/>
          <w:caps w:val="0"/>
          <w:smallCaps w:val="0"/>
          <w:vanish w:val="0"/>
          <w:color w:val="333333"/>
          <w:spacing w:val="0"/>
          <w:sz w:val="24"/>
          <w:szCs w:val="24"/>
        </w:rPr>
        <w:t>2</w:t>
      </w:r>
      <w:r>
        <w:rPr>
          <w:rFonts w:ascii="仿宋" w:eastAsia="仿宋" w:hint="eastAsia"/>
          <w:b w:val="0"/>
          <w:bCs w:val="0"/>
          <w:i w:val="0"/>
          <w:iCs w:val="0"/>
          <w:caps w:val="0"/>
          <w:smallCaps w:val="0"/>
          <w:vanish w:val="0"/>
          <w:color w:val="333333"/>
          <w:spacing w:val="0"/>
          <w:sz w:val="24"/>
          <w:szCs w:val="24"/>
        </w:rPr>
        <w:t>-</w:t>
      </w:r>
      <w:r>
        <w:rPr>
          <w:rFonts w:ascii="仿宋" w:eastAsia="仿宋"/>
          <w:b w:val="0"/>
          <w:bCs w:val="0"/>
          <w:i w:val="0"/>
          <w:iCs w:val="0"/>
          <w:caps w:val="0"/>
          <w:smallCaps w:val="0"/>
          <w:vanish w:val="0"/>
          <w:color w:val="333333"/>
          <w:spacing w:val="0"/>
          <w:sz w:val="24"/>
          <w:szCs w:val="24"/>
        </w:rPr>
        <w:t>7322052</w:t>
      </w:r>
      <w:r>
        <w:rPr>
          <w:rFonts w:ascii="Arial" w:hAnsi="Arial"/>
          <w:b w:val="0"/>
          <w:bCs w:val="0"/>
          <w:i w:val="0"/>
          <w:iCs w:val="0"/>
          <w:caps w:val="0"/>
          <w:smallCaps w:val="0"/>
          <w:vanish w:val="0"/>
          <w:color w:val="333333"/>
          <w:spacing w:val="0"/>
          <w:sz w:val="24"/>
          <w:szCs w:val="24"/>
        </w:rPr>
        <w:t> </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Arial" w:hAnsi="Arial"/>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（三）办公地址：</w:t>
      </w:r>
      <w:r>
        <w:rPr>
          <w:rFonts w:ascii="仿宋" w:eastAsia="仿宋"/>
          <w:b w:val="0"/>
          <w:bCs w:val="0"/>
          <w:i w:val="0"/>
          <w:iCs w:val="0"/>
          <w:caps w:val="0"/>
          <w:smallCaps w:val="0"/>
          <w:vanish w:val="0"/>
          <w:color w:val="333333"/>
          <w:spacing w:val="0"/>
          <w:sz w:val="24"/>
          <w:szCs w:val="24"/>
        </w:rPr>
        <w:t>涞源县百泉路265</w:t>
      </w:r>
      <w:r>
        <w:rPr>
          <w:rFonts w:ascii="仿宋" w:eastAsia="仿宋" w:hint="eastAsia"/>
          <w:b w:val="0"/>
          <w:bCs w:val="0"/>
          <w:i w:val="0"/>
          <w:iCs w:val="0"/>
          <w:caps w:val="0"/>
          <w:smallCaps w:val="0"/>
          <w:vanish w:val="0"/>
          <w:color w:val="333333"/>
          <w:spacing w:val="0"/>
          <w:sz w:val="24"/>
          <w:szCs w:val="24"/>
        </w:rPr>
        <w:t>号</w:t>
      </w:r>
    </w:p>
    <w:p>
      <w:pPr>
        <w:pBdr>
          <w:top w:val="none" w:sz="0" w:space="0" w:color="auto"/>
          <w:left w:val="none" w:sz="0" w:space="0" w:color="auto"/>
          <w:bottom w:val="none" w:sz="0" w:space="0" w:color="auto"/>
          <w:right w:val="none" w:sz="0" w:space="0" w:color="auto"/>
        </w:pBdr>
        <w:shd w:val="clear" w:color="auto" w:fill="FFFFFF"/>
        <w:spacing w:line="240" w:lineRule="atLeast"/>
        <w:ind w:left="0" w:firstLine="480"/>
        <w:rPr>
          <w:rFonts w:ascii="Arial" w:hAnsi="Arial"/>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8"/>
          <w:szCs w:val="28"/>
        </w:rPr>
        <w:t> </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580" w:lineRule="atLeast"/>
        <w:ind w:left="0" w:right="0" w:firstLine="560"/>
        <w:rPr>
          <w:rFonts w:ascii="Arial" w:hAnsi="Arial"/>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8"/>
          <w:szCs w:val="28"/>
        </w:rPr>
        <w:t> </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3092"/>
        <w:rPr>
          <w:rFonts w:ascii="Arial" w:hAnsi="Arial"/>
          <w:b/>
          <w:bCs/>
          <w:i w:val="0"/>
          <w:iCs w:val="0"/>
          <w:caps w:val="0"/>
          <w:smallCaps w:val="0"/>
          <w:vanish w:val="0"/>
          <w:color w:val="333333"/>
          <w:spacing w:val="0"/>
          <w:sz w:val="28"/>
          <w:szCs w:val="28"/>
        </w:rPr>
      </w:pPr>
      <w:r>
        <w:rPr>
          <w:rFonts w:ascii="宋体" w:eastAsia="宋体"/>
          <w:b/>
          <w:bCs/>
          <w:i w:val="0"/>
          <w:iCs w:val="0"/>
          <w:caps w:val="0"/>
          <w:smallCaps w:val="0"/>
          <w:vanish w:val="0"/>
          <w:color w:val="333333"/>
          <w:spacing w:val="0"/>
          <w:sz w:val="28"/>
          <w:szCs w:val="28"/>
        </w:rPr>
        <w:t>涞源县</w:t>
      </w:r>
      <w:r>
        <w:rPr>
          <w:rFonts w:ascii="宋体" w:eastAsia="宋体" w:hint="eastAsia"/>
          <w:b/>
          <w:bCs/>
          <w:i w:val="0"/>
          <w:iCs w:val="0"/>
          <w:caps w:val="0"/>
          <w:smallCaps w:val="0"/>
          <w:vanish w:val="0"/>
          <w:color w:val="333333"/>
          <w:spacing w:val="0"/>
          <w:sz w:val="28"/>
          <w:szCs w:val="28"/>
        </w:rPr>
        <w:t>自然资源和规划局</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3373"/>
        <w:rPr>
          <w:rFonts w:ascii="宋体" w:eastAsia="宋体" w:hint="eastAsia"/>
          <w:b/>
          <w:bCs/>
          <w:i w:val="0"/>
          <w:iCs w:val="0"/>
          <w:caps w:val="0"/>
          <w:smallCaps w:val="0"/>
          <w:vanish w:val="0"/>
          <w:color w:val="333333"/>
          <w:spacing w:val="0"/>
          <w:sz w:val="28"/>
          <w:szCs w:val="28"/>
        </w:rPr>
      </w:pPr>
      <w:r>
        <w:rPr>
          <w:rFonts w:ascii="宋体" w:eastAsia="宋体" w:hint="eastAsia"/>
          <w:b/>
          <w:bCs/>
          <w:i w:val="0"/>
          <w:iCs w:val="0"/>
          <w:caps w:val="0"/>
          <w:smallCaps w:val="0"/>
          <w:vanish w:val="0"/>
          <w:color w:val="333333"/>
          <w:spacing w:val="0"/>
          <w:sz w:val="28"/>
          <w:szCs w:val="28"/>
        </w:rPr>
        <w:t>行政检查服务指南</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Arial" w:hAnsi="Arial"/>
          <w:b w:val="0"/>
          <w:bCs w:val="0"/>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 </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一、行政执法事项名称</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对矿山扬尘实施监督管理的检查</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二、法律依据</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《中华人民共和国大气污染防治法》第六十八条。</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《河北省大气污染防治条例》第五条第三项、第三十九条。</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420" w:right="0" w:firstLine="0"/>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三、受理机构</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涞源县自然资源和规划局</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四、审批机关</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涞源县自然资源和规划局</w:t>
      </w:r>
    </w:p>
    <w:p>
      <w:pPr>
        <w:pStyle w:val="15"/>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420" w:right="0" w:firstLine="0"/>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五、检查内容</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矿产资源开采、加工企业应当采用减尘工艺、技术和设备，采取洒水喷淋、运输道路硬化等抑尘措施，落实矿山生态恢复有关规定。</w:t>
      </w:r>
    </w:p>
    <w:p>
      <w:pPr>
        <w:pStyle w:val="15"/>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420" w:right="0" w:firstLine="0"/>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六、检查对象</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露天矿山采石过程的扬尘污染</w:t>
      </w:r>
    </w:p>
    <w:p>
      <w:pPr>
        <w:pStyle w:val="15"/>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420" w:right="0" w:firstLine="0"/>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七、检查流程</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（一）制定本局检查方案。</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jc w:val="left"/>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（二）采取双随机方式的，对确定的检查对象、检查人员进行文字记录。</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（三）实施检查调取有关档案资料并核实情况。</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（四）根据检查结果，一是无违法行为的，整理归档并公示。二是对违法行为依法责令改正，同时立案调查，转入行政处罚程序。</w:t>
      </w:r>
    </w:p>
    <w:p>
      <w:pPr>
        <w:pStyle w:val="15"/>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val="0"/>
          <w:bCs w:val="0"/>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八、检查形式：</w:t>
      </w:r>
      <w:r>
        <w:rPr>
          <w:rFonts w:ascii="仿宋" w:eastAsia="仿宋" w:hint="eastAsia"/>
          <w:b w:val="0"/>
          <w:bCs w:val="0"/>
          <w:i w:val="0"/>
          <w:iCs w:val="0"/>
          <w:caps w:val="0"/>
          <w:smallCaps w:val="0"/>
          <w:vanish w:val="0"/>
          <w:color w:val="333333"/>
          <w:spacing w:val="0"/>
          <w:sz w:val="24"/>
          <w:szCs w:val="24"/>
        </w:rPr>
        <w:t>年度专项检查、投诉举报、随机抽查</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九、监督方式：</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投诉举报受理电话：031</w:t>
      </w:r>
      <w:r>
        <w:rPr>
          <w:rFonts w:ascii="仿宋" w:eastAsia="仿宋"/>
          <w:b w:val="0"/>
          <w:bCs w:val="0"/>
          <w:i w:val="0"/>
          <w:iCs w:val="0"/>
          <w:caps w:val="0"/>
          <w:smallCaps w:val="0"/>
          <w:vanish w:val="0"/>
          <w:color w:val="333333"/>
          <w:spacing w:val="0"/>
          <w:sz w:val="24"/>
          <w:szCs w:val="24"/>
        </w:rPr>
        <w:t>2</w:t>
      </w:r>
      <w:r>
        <w:rPr>
          <w:rFonts w:ascii="仿宋" w:eastAsia="仿宋" w:hint="eastAsia"/>
          <w:b w:val="0"/>
          <w:bCs w:val="0"/>
          <w:i w:val="0"/>
          <w:iCs w:val="0"/>
          <w:caps w:val="0"/>
          <w:smallCaps w:val="0"/>
          <w:vanish w:val="0"/>
          <w:color w:val="333333"/>
          <w:spacing w:val="0"/>
          <w:sz w:val="24"/>
          <w:szCs w:val="24"/>
        </w:rPr>
        <w:t>-</w:t>
      </w:r>
      <w:r>
        <w:rPr>
          <w:rFonts w:ascii="仿宋" w:eastAsia="仿宋"/>
          <w:b w:val="0"/>
          <w:bCs w:val="0"/>
          <w:i w:val="0"/>
          <w:iCs w:val="0"/>
          <w:caps w:val="0"/>
          <w:smallCaps w:val="0"/>
          <w:vanish w:val="0"/>
          <w:color w:val="333333"/>
          <w:spacing w:val="0"/>
          <w:sz w:val="24"/>
          <w:szCs w:val="24"/>
        </w:rPr>
        <w:t>7322052</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十、责任追究：</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（一）对利用职务上的便利，索取或者收受他人财物，构成犯罪的，依法追究刑事责任；情节轻微不构成犯罪的，依法给予行政处分。</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（二）对违法实行检查的，应当依法予以赔偿，对直接负责的主管人员和其他直接责任人员依法给予行政处分；情节严重构成犯罪的，依法追究刑事责任。</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（三）执法人员玩忽职守，对直接负责的主管人员和其他直接责任人员依法给予行政处分；情节严重构成犯罪的，依法追究刑事责任。</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2"/>
        <w:rPr>
          <w:rFonts w:ascii="仿宋" w:eastAsia="仿宋" w:hint="eastAsia"/>
          <w:b/>
          <w:bCs/>
          <w:i w:val="0"/>
          <w:iCs w:val="0"/>
          <w:caps w:val="0"/>
          <w:smallCaps w:val="0"/>
          <w:vanish w:val="0"/>
          <w:color w:val="333333"/>
          <w:spacing w:val="0"/>
          <w:sz w:val="24"/>
          <w:szCs w:val="24"/>
        </w:rPr>
      </w:pPr>
      <w:r>
        <w:rPr>
          <w:rFonts w:ascii="仿宋" w:eastAsia="仿宋" w:hint="eastAsia"/>
          <w:b/>
          <w:bCs/>
          <w:i w:val="0"/>
          <w:iCs w:val="0"/>
          <w:caps w:val="0"/>
          <w:smallCaps w:val="0"/>
          <w:vanish w:val="0"/>
          <w:color w:val="333333"/>
          <w:spacing w:val="0"/>
          <w:sz w:val="24"/>
          <w:szCs w:val="24"/>
        </w:rPr>
        <w:t>十一、办公时间、电话及地址</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（一）办公时间：周一至周五（法定节假日除外）</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     上午8：30-12:00</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0"/>
        <w:rPr>
          <w:rFonts w:ascii="仿宋" w:eastAsia="仿宋" w:hint="eastAsia"/>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     下午1：30-17：30；14:30-17:30</w:t>
      </w:r>
    </w:p>
    <w:p>
      <w:pPr>
        <w:pBdr>
          <w:top w:val="none" w:sz="0" w:space="0" w:color="auto"/>
          <w:left w:val="none" w:sz="0" w:space="0" w:color="auto"/>
          <w:bottom w:val="none" w:sz="0" w:space="0" w:color="auto"/>
          <w:right w:val="none" w:sz="0" w:space="0" w:color="auto"/>
        </w:pBdr>
        <w:shd w:val="clear" w:color="auto" w:fill="FFFFFF"/>
        <w:spacing w:line="240" w:lineRule="atLeast"/>
        <w:ind w:left="0" w:firstLine="480"/>
        <w:rPr>
          <w:rFonts w:ascii="仿宋" w:eastAsia="仿宋" w:hint="eastAsia"/>
          <w:color w:val="333333"/>
          <w:szCs w:val="24"/>
        </w:rPr>
      </w:pPr>
      <w:r>
        <w:rPr>
          <w:rFonts w:ascii="仿宋" w:eastAsia="仿宋" w:hint="eastAsia"/>
          <w:b w:val="0"/>
          <w:bCs w:val="0"/>
          <w:i w:val="0"/>
          <w:iCs w:val="0"/>
          <w:caps w:val="0"/>
          <w:smallCaps w:val="0"/>
          <w:vanish w:val="0"/>
          <w:color w:val="333333"/>
          <w:spacing w:val="0"/>
          <w:sz w:val="24"/>
          <w:szCs w:val="24"/>
        </w:rPr>
        <w:t>（二）办公电话：031</w:t>
      </w:r>
      <w:r>
        <w:rPr>
          <w:rFonts w:ascii="仿宋" w:eastAsia="仿宋"/>
          <w:b w:val="0"/>
          <w:bCs w:val="0"/>
          <w:i w:val="0"/>
          <w:iCs w:val="0"/>
          <w:caps w:val="0"/>
          <w:smallCaps w:val="0"/>
          <w:vanish w:val="0"/>
          <w:color w:val="333333"/>
          <w:spacing w:val="0"/>
          <w:sz w:val="24"/>
          <w:szCs w:val="24"/>
        </w:rPr>
        <w:t>2</w:t>
      </w:r>
      <w:r>
        <w:rPr>
          <w:rFonts w:ascii="仿宋" w:eastAsia="仿宋" w:hint="eastAsia"/>
          <w:b w:val="0"/>
          <w:bCs w:val="0"/>
          <w:i w:val="0"/>
          <w:iCs w:val="0"/>
          <w:caps w:val="0"/>
          <w:smallCaps w:val="0"/>
          <w:vanish w:val="0"/>
          <w:color w:val="333333"/>
          <w:spacing w:val="0"/>
          <w:sz w:val="24"/>
          <w:szCs w:val="24"/>
        </w:rPr>
        <w:t>-</w:t>
      </w:r>
      <w:r>
        <w:rPr>
          <w:rFonts w:ascii="仿宋" w:eastAsia="仿宋"/>
          <w:b w:val="0"/>
          <w:bCs w:val="0"/>
          <w:i w:val="0"/>
          <w:iCs w:val="0"/>
          <w:caps w:val="0"/>
          <w:smallCaps w:val="0"/>
          <w:vanish w:val="0"/>
          <w:color w:val="333333"/>
          <w:spacing w:val="0"/>
          <w:sz w:val="24"/>
          <w:szCs w:val="24"/>
        </w:rPr>
        <w:t>7322052</w:t>
      </w:r>
      <w:r>
        <w:rPr>
          <w:rFonts w:ascii="Arial" w:hAnsi="Arial"/>
          <w:b w:val="0"/>
          <w:bCs w:val="0"/>
          <w:i w:val="0"/>
          <w:iCs w:val="0"/>
          <w:caps w:val="0"/>
          <w:smallCaps w:val="0"/>
          <w:vanish w:val="0"/>
          <w:color w:val="333333"/>
          <w:spacing w:val="0"/>
          <w:sz w:val="24"/>
          <w:szCs w:val="24"/>
        </w:rPr>
        <w:t> </w:t>
      </w:r>
    </w:p>
    <w:p>
      <w:pPr>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40" w:lineRule="atLeast"/>
        <w:ind w:left="0" w:right="0" w:firstLine="480"/>
        <w:rPr>
          <w:rFonts w:ascii="Arial" w:hAnsi="Arial"/>
          <w:b w:val="0"/>
          <w:bCs w:val="0"/>
          <w:i w:val="0"/>
          <w:iCs w:val="0"/>
          <w:caps w:val="0"/>
          <w:smallCaps w:val="0"/>
          <w:vanish w:val="0"/>
          <w:color w:val="333333"/>
          <w:spacing w:val="0"/>
          <w:sz w:val="24"/>
          <w:szCs w:val="24"/>
        </w:rPr>
      </w:pPr>
      <w:r>
        <w:rPr>
          <w:rFonts w:ascii="仿宋" w:eastAsia="仿宋" w:hint="eastAsia"/>
          <w:b w:val="0"/>
          <w:bCs w:val="0"/>
          <w:i w:val="0"/>
          <w:iCs w:val="0"/>
          <w:caps w:val="0"/>
          <w:smallCaps w:val="0"/>
          <w:vanish w:val="0"/>
          <w:color w:val="333333"/>
          <w:spacing w:val="0"/>
          <w:sz w:val="24"/>
          <w:szCs w:val="24"/>
        </w:rPr>
        <w:t>（三）办公地址：</w:t>
      </w:r>
      <w:r>
        <w:rPr>
          <w:rFonts w:ascii="仿宋" w:eastAsia="仿宋"/>
          <w:b w:val="0"/>
          <w:bCs w:val="0"/>
          <w:i w:val="0"/>
          <w:iCs w:val="0"/>
          <w:caps w:val="0"/>
          <w:smallCaps w:val="0"/>
          <w:vanish w:val="0"/>
          <w:color w:val="333333"/>
          <w:spacing w:val="0"/>
          <w:sz w:val="24"/>
          <w:szCs w:val="24"/>
        </w:rPr>
        <w:t>涞源县百泉路265</w:t>
      </w:r>
      <w:r>
        <w:rPr>
          <w:rFonts w:ascii="仿宋" w:eastAsia="仿宋" w:hint="eastAsia"/>
          <w:b w:val="0"/>
          <w:bCs w:val="0"/>
          <w:i w:val="0"/>
          <w:iCs w:val="0"/>
          <w:caps w:val="0"/>
          <w:smallCaps w:val="0"/>
          <w:vanish w:val="0"/>
          <w:color w:val="333333"/>
          <w:spacing w:val="0"/>
          <w:sz w:val="24"/>
          <w:szCs w:val="24"/>
        </w:rPr>
        <w:t>号</w:t>
      </w:r>
    </w:p>
    <w:p/>
    <w:sectPr>
      <w:pgSz w:w="11907" w:h="16839"/>
      <w:pgMar w:top="1440" w:right="1800" w:bottom="1440" w:left="1800" w:header="851" w:footer="992" w:gutter="0"/>
      <w:docGrid w:linePitch="326" w:charSpace="0"/>
    </w:sectPr>
  </w:body>
</w:document>
</file>

<file path=word/fontTable.xml><?xml version="1.0" encoding="utf-8"?>
<w:fonts xmlns:w="http://schemas.openxmlformats.org/wordprocessingml/2006/main" xmlns:r="http://schemas.openxmlformats.org/officeDocument/2006/relationships">
  <w:font w:name="宋体">
    <w:panose1 w:val="02010600030101010101"/>
    <w:charset w:val="86"/>
    <w:family w:val="auto"/>
    <w:pitch w:val="variable"/>
    <w:sig w:usb0="00000003" w:usb1="080E0000" w:usb2="00000000" w:usb3="00000000" w:csb0="00040001" w:csb1="00000000"/>
  </w:font>
  <w:font w:name="Arial">
    <w:panose1 w:val="020B0604020202020204"/>
    <w:charset w:val="00"/>
    <w:family w:val="auto"/>
    <w:pitch w:val="variable"/>
    <w:sig w:usb0="00007A87" w:usb1="80000000" w:usb2="00000008" w:usb3="00000000" w:csb0="400001FF" w:csb1="FFFF0000"/>
  </w:font>
  <w:font w:name="仿宋">
    <w:panose1 w:val="02010609060101010101"/>
    <w:charset w:val="86"/>
    <w:family w:val="auto"/>
    <w:pitch w:val="variable"/>
    <w:sig w:usb0="800002BF" w:usb1="38CF7CFA" w:usb2="00000016" w:usb3="00000000" w:csb0="00040001" w:csb1="00000000"/>
  </w:font>
  <w:font w:name="Calibri">
    <w:panose1 w:val="020F0502020204030204"/>
    <w:charset w:val="00"/>
    <w:family w:val="auto"/>
    <w:pitch w:val="variable"/>
    <w:sig w:usb0="E00002FF" w:usb1="4000ACFF" w:usb2="00000001" w:usb3="00000000" w:csb0="2000019F" w:csb1="00000000"/>
  </w:font>
  <w:font w:name="Times New Roman">
    <w:panose1 w:val="02020603050405020304"/>
    <w:charset w:val="00"/>
    <w:family w:val="auto"/>
    <w:pitch w:val="variable"/>
    <w:sig w:usb0="00000A87" w:usb1="00000000" w:usb2="00000000" w:usb3="00000000" w:csb0="400001BF" w:csb1="DFF70000"/>
  </w:font>
  <w:font w:name="黑体">
    <w:panose1 w:val="02010609060101010101"/>
    <w:charset w:val="86"/>
    <w:family w:val="auto"/>
    <w:pitch w:val="variable"/>
    <w:sig w:usb0="800002BF" w:usb1="38CF7CFA" w:usb2="00000016" w:usb3="00000000" w:csb0="00040001"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displayBackgroundShape/>
  <w:bordersDoNotSurroundHeader/>
  <w:bordersDoNotSurroundFooter/>
  <w:defaultTabStop w:val="420"/>
  <w:drawingGridHorizontalSpacing w:val="120"/>
  <w:drawingGridVerticalSpacing w:val="163"/>
  <w:displayHorizontalDrawingGridEvery w:val="0"/>
  <w:displayVerticalDrawingGridEvery w:val="1"/>
  <w:characterSpacingControl w:val="compressPunctuation"/>
  <w:compat>
    <w:spaceForUL/>
    <w:balanceSingleByteDoubleByteWidth/>
    <w:ulTrailSpace/>
    <w:doNotExpandShiftReturn/>
    <w:adjustLineHeightInTable/>
    <w:useAltKinsokuLineBreakRules/>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spacing w:line="240" w:lineRule="auto"/>
      <w:jc w:val="left"/>
    </w:pPr>
    <w:rPr>
      <w:rFonts w:ascii="宋体" w:eastAsia="宋体" w:cs="Times New Roman"/>
      <w:kern w:val="2"/>
      <w:sz w:val="24"/>
      <w:szCs w:val="21"/>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widowControl w:val="0"/>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widowControl w:val="0"/>
      <w:spacing w:before="260" w:after="260" w:line="415" w:lineRule="auto"/>
      <w:outlineLvl w:val="2"/>
    </w:pPr>
    <w:rPr>
      <w:b/>
      <w:bCs/>
      <w:sz w:val="32"/>
      <w:szCs w:val="32"/>
    </w:rPr>
  </w:style>
  <w:style w:type="character" w:default="1" w:styleId="10">
    <w:name w:val="Default Paragraph Font"/>
  </w:style>
  <w:style w:type="paragraph" w:styleId="15">
    <w:name w:val="Normal (Web)"/>
    <w:basedOn w:val="0"/>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100" w:beforeAutospacing="1" w:after="100" w:afterAutospacing="1" w:line="240" w:lineRule="auto"/>
      <w:ind w:left="0" w:right="0" w:firstLine="0"/>
      <w:contextualSpacing w:val="0"/>
      <w:jc w:val="left"/>
      <w:textAlignment w:val="auto"/>
      <w:outlineLvl w:val="9"/>
    </w:pPr>
    <w:rPr>
      <w:rFonts w:ascii="宋体" w:eastAsia="宋体"/>
      <w:b w:val="0"/>
      <w:i w:val="0"/>
      <w:caps w:val="0"/>
      <w:smallCaps w:val="0"/>
      <w:strike w:val="0"/>
      <w:dstrike w:val="0"/>
      <w:snapToGrid/>
      <w:vanish w:val="0"/>
      <w:color w:val="auto"/>
      <w:spacing w:val="0"/>
      <w:w w:val="100"/>
      <w:kern w:val="0"/>
      <w:position w:val="0"/>
      <w:sz w:val="24"/>
      <w:szCs w:val="21"/>
      <w:u w:val="none" w:color="auto"/>
      <w:vertAlign w:val="baseline"/>
      <w:em w:val="none"/>
      <w:lang w:val="en-US" w:eastAsia="zh-CN"/>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37</TotalTime>
  <Application>Yozo_Office27021597764231179</Application>
  <Pages>6</Pages>
  <Words>4593</Words>
  <Characters>4849</Characters>
  <Lines>257</Lines>
  <Paragraphs>155</Paragraphs>
  <CharactersWithSpaces>4890</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Administrator</cp:lastModifiedBy>
  <cp:revision>1</cp:revision>
  <dcterms:created xsi:type="dcterms:W3CDTF">2022-08-03T07:36:43Z</dcterms:created>
  <dcterms:modified xsi:type="dcterms:W3CDTF">2022-08-04T01:52:06Z</dcterms:modified>
</cp:coreProperties>
</file>