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涞源县市场监督管理局发布《关于2022年10月食用农产品抽检不合格情况的通告》，涉及2家经营单位。现将不合格食品核查处置情况通告如下：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涞源县顶立鲜商贸有限责任公司生活广场销售的姜。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（一）2022年10月26日，石家庄市金标检验服务有限公司抽检人员对顶利</w:t>
      </w:r>
      <w:bookmarkStart w:id="0" w:name="_GoBack"/>
      <w:bookmarkEnd w:id="0"/>
      <w:r>
        <w:rPr>
          <w:rFonts w:hint="eastAsia" w:ascii="仿宋_GB2312" w:hAnsi="仿宋_GB2312" w:eastAsia="仿宋_GB2312" w:cs="仿宋_GB2312"/>
          <w:sz w:val="24"/>
          <w:szCs w:val="24"/>
          <w:lang w:val="en-US" w:eastAsia="zh-CN"/>
        </w:rPr>
        <w:t>鲜商贸有限责任公司生活广场销售的姜进行了抽样检测。2022年11月19日收到检验报告显示该店销售的姜噻虫胺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（三）涞源县顶立鲜商贸有限责任公司生活广场进行了整改，严格落实进货查验制度，完善索证索索票，市场监管局对该公司进行了复查，检查结果合格。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涞源县恒奥连锁生活超市销售的尖椒。</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（一）2022年10月25日，石家庄市金标检验服务有限公司抽检人员对恒奥连锁生活超市销售的尖椒进行了抽样检测。2022年11月19日收到检验报告显示该店销售的尖椒噻虫胺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（三）涞源县恒奥连锁生活超市进行了整改，严格落实进货查验制度，完善索证索索票，市场监管局对该公司进行了复查，检查结果合格。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7904FF2"/>
    <w:rsid w:val="2B8037B1"/>
    <w:rsid w:val="2B9670C2"/>
    <w:rsid w:val="32862F30"/>
    <w:rsid w:val="33FF6EE0"/>
    <w:rsid w:val="3AE45F64"/>
    <w:rsid w:val="3AE638BC"/>
    <w:rsid w:val="3E1C7520"/>
    <w:rsid w:val="3E5F5C9E"/>
    <w:rsid w:val="4E31679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789</Words>
  <Characters>831</Characters>
  <Lines>0</Lines>
  <Paragraphs>0</Paragraphs>
  <TotalTime>1</TotalTime>
  <ScaleCrop>false</ScaleCrop>
  <LinksUpToDate>false</LinksUpToDate>
  <CharactersWithSpaces>833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2023-02-01T01:58:27Z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88D202F893D846FC99B78AF899F7A985</vt:lpwstr>
  </property>
</Properties>
</file>