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涞源县市场监督管理局发布《关于2022年3月食用农产品抽检不合格情况的通告》，涉及1家经营单位。现将不合格食品核查处置情况通告如下：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涞源县景盛园超市销售的多宝鱼、石斑鱼、海鲈鱼。</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（一）2022年3月17日，石家庄海关技术抽检人员对涞源县鲜渔鲜寻商贸有限公司销售的多宝鱼、石斑鱼、海鲈鱼进行了抽样检测。2022年5月13日收到检验报告显示该公司销售的：</w:t>
      </w:r>
      <w:r>
        <w:rPr>
          <w:rFonts w:hint="eastAsia" w:ascii="仿宋" w:hAnsi="仿宋" w:eastAsia="仿宋" w:cs="仿宋"/>
          <w:sz w:val="24"/>
          <w:szCs w:val="24"/>
          <w:u w:val="none" w:color="auto"/>
          <w:lang w:val="en-US" w:eastAsia="zh-CN"/>
        </w:rPr>
        <w:t>1、多宝鱼环丙沙星、恩诺沙星、磺胺类（总量）；2、石斑鱼磺胺类（总量）；3、海鲈鱼磺胺类（总量）项目不符合GB31650-2019《食品安全国家标准-食品中兽药最大残留限量》的要求，检测结论为不合格。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（三）涞源县鲜渔鲜寻商贸有限公司进行了整改，严格落实进货查验制度，完善索证索索票</w:t>
      </w:r>
      <w:bookmarkStart w:id="0" w:name="_GoBack"/>
      <w:bookmarkEnd w:id="0"/>
      <w:r>
        <w:rPr>
          <w:rFonts w:hint="eastAsia" w:ascii="仿宋_GB2312" w:hAnsi="仿宋_GB2312" w:eastAsia="仿宋_GB2312" w:cs="仿宋_GB2312"/>
          <w:sz w:val="24"/>
          <w:szCs w:val="24"/>
          <w:lang w:val="en-US" w:eastAsia="zh-CN"/>
        </w:rPr>
        <w:t>，市场监管局对该公司进行了复查，检查结果合格。</w:t>
      </w:r>
    </w:p>
    <w:p>
      <w:pPr>
        <w:pStyle w:val="2"/>
        <w:rPr>
          <w:rFonts w:hint="eastAsia" w:ascii="仿宋_GB2312" w:hAnsi="仿宋_GB2312" w:eastAsia="仿宋_GB2312" w:cs="仿宋_GB2312"/>
          <w:sz w:val="24"/>
          <w:szCs w:val="24"/>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B9045CE"/>
    <w:rsid w:val="16367C83"/>
    <w:rsid w:val="17904FF2"/>
    <w:rsid w:val="2B8037B1"/>
    <w:rsid w:val="32862F30"/>
    <w:rsid w:val="33FF6EE0"/>
    <w:rsid w:val="3AE45F64"/>
    <w:rsid w:val="3E1C7520"/>
    <w:rsid w:val="590A6EC5"/>
    <w:rsid w:val="65280281"/>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702</Words>
  <Characters>742</Characters>
  <Lines>0</Lines>
  <Paragraphs>0</Paragraphs>
  <TotalTime>2</TotalTime>
  <ScaleCrop>false</ScaleCrop>
  <LinksUpToDate>false</LinksUpToDate>
  <CharactersWithSpaces>742</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Administrator</cp:lastModifiedBy>
  <dcterms:modified xsi:type="dcterms:W3CDTF">2022-07-15T00:35:26Z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88D202F893D846FC99B78AF899F7A985</vt:lpwstr>
  </property>
</Properties>
</file>