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hint="eastAsia" w:ascii="宋体" w:hAnsi="宋体" w:eastAsia="宋体" w:cs="宋体"/>
          <w:b/>
          <w:bCs/>
          <w:color w:val="000000"/>
          <w:sz w:val="36"/>
          <w:szCs w:val="36"/>
        </w:rPr>
      </w:pPr>
      <w:r>
        <w:rPr>
          <w:rFonts w:hint="eastAsia" w:ascii="宋体" w:hAnsi="宋体" w:eastAsia="宋体" w:cs="宋体"/>
          <w:b/>
          <w:color w:val="000000"/>
          <w:sz w:val="36"/>
          <w:szCs w:val="36"/>
          <w:lang w:eastAsia="zh-CN"/>
        </w:rPr>
        <w:t>涞源县</w:t>
      </w:r>
      <w:r>
        <w:rPr>
          <w:rFonts w:hint="eastAsia" w:ascii="宋体" w:hAnsi="宋体" w:eastAsia="宋体" w:cs="宋体"/>
          <w:b/>
          <w:color w:val="000000"/>
          <w:sz w:val="36"/>
          <w:szCs w:val="36"/>
        </w:rPr>
        <w:t>文</w:t>
      </w:r>
      <w:r>
        <w:rPr>
          <w:rFonts w:hint="eastAsia" w:ascii="宋体" w:hAnsi="宋体" w:eastAsia="宋体" w:cs="宋体"/>
          <w:b/>
          <w:color w:val="000000"/>
          <w:sz w:val="36"/>
          <w:szCs w:val="36"/>
          <w:lang w:eastAsia="zh-CN"/>
        </w:rPr>
        <w:t>化广电和</w:t>
      </w:r>
      <w:r>
        <w:rPr>
          <w:rFonts w:hint="eastAsia" w:ascii="宋体" w:hAnsi="宋体" w:eastAsia="宋体" w:cs="宋体"/>
          <w:b/>
          <w:color w:val="000000"/>
          <w:sz w:val="36"/>
          <w:szCs w:val="36"/>
        </w:rPr>
        <w:t>旅</w:t>
      </w:r>
      <w:r>
        <w:rPr>
          <w:rFonts w:hint="eastAsia" w:ascii="宋体" w:hAnsi="宋体" w:eastAsia="宋体" w:cs="宋体"/>
          <w:b/>
          <w:color w:val="000000"/>
          <w:sz w:val="36"/>
          <w:szCs w:val="36"/>
          <w:lang w:eastAsia="zh-CN"/>
        </w:rPr>
        <w:t>游</w:t>
      </w:r>
      <w:r>
        <w:rPr>
          <w:rFonts w:hint="eastAsia" w:ascii="宋体" w:hAnsi="宋体" w:eastAsia="宋体" w:cs="宋体"/>
          <w:b/>
          <w:color w:val="000000"/>
          <w:sz w:val="36"/>
          <w:szCs w:val="36"/>
        </w:rPr>
        <w:t>局</w:t>
      </w:r>
      <w:r>
        <w:rPr>
          <w:rFonts w:hint="eastAsia" w:ascii="宋体" w:hAnsi="宋体" w:eastAsia="宋体" w:cs="宋体"/>
          <w:b/>
          <w:bCs/>
          <w:color w:val="000000"/>
          <w:sz w:val="36"/>
          <w:szCs w:val="36"/>
        </w:rPr>
        <w:t>权责清单事项分表</w:t>
      </w:r>
    </w:p>
    <w:p>
      <w:pPr>
        <w:spacing w:line="600" w:lineRule="exact"/>
        <w:jc w:val="center"/>
        <w:outlineLvl w:val="0"/>
        <w:rPr>
          <w:rFonts w:hint="eastAsia" w:ascii="宋体" w:hAnsi="宋体" w:eastAsia="宋体" w:cs="宋体"/>
          <w:b/>
          <w:bCs/>
          <w:color w:val="000000"/>
          <w:sz w:val="36"/>
          <w:szCs w:val="36"/>
        </w:rPr>
      </w:pPr>
      <w:r>
        <w:rPr>
          <w:rFonts w:hint="eastAsia" w:ascii="宋体" w:hAnsi="宋体" w:eastAsia="宋体" w:cs="宋体"/>
          <w:b/>
          <w:bCs/>
          <w:color w:val="000000"/>
          <w:sz w:val="36"/>
          <w:szCs w:val="36"/>
        </w:rPr>
        <w:t>（共5类54项）</w:t>
      </w:r>
    </w:p>
    <w:p>
      <w:pPr>
        <w:spacing w:line="600" w:lineRule="exact"/>
        <w:jc w:val="left"/>
        <w:outlineLvl w:val="0"/>
        <w:rPr>
          <w:rFonts w:hint="eastAsia" w:ascii="宋体" w:hAnsi="宋体" w:eastAsia="宋体" w:cs="宋体"/>
          <w:b/>
          <w:bCs/>
          <w:color w:val="000000"/>
          <w:sz w:val="28"/>
          <w:szCs w:val="28"/>
          <w:lang w:eastAsia="zh-CN"/>
        </w:rPr>
      </w:pPr>
      <w:r>
        <w:rPr>
          <w:rFonts w:hint="eastAsia" w:ascii="宋体" w:hAnsi="宋体" w:eastAsia="宋体" w:cs="宋体"/>
          <w:b w:val="0"/>
          <w:bCs w:val="0"/>
          <w:color w:val="000000"/>
          <w:sz w:val="28"/>
          <w:szCs w:val="28"/>
          <w:lang w:eastAsia="zh-CN"/>
        </w:rPr>
        <w:t>单位：涞源县</w:t>
      </w:r>
      <w:r>
        <w:rPr>
          <w:rFonts w:hint="eastAsia" w:ascii="宋体" w:hAnsi="宋体" w:eastAsia="宋体" w:cs="宋体"/>
          <w:b w:val="0"/>
          <w:bCs w:val="0"/>
          <w:color w:val="000000"/>
          <w:sz w:val="28"/>
          <w:szCs w:val="28"/>
        </w:rPr>
        <w:t>文</w:t>
      </w:r>
      <w:r>
        <w:rPr>
          <w:rFonts w:hint="eastAsia" w:ascii="宋体" w:hAnsi="宋体" w:eastAsia="宋体" w:cs="宋体"/>
          <w:b w:val="0"/>
          <w:bCs w:val="0"/>
          <w:color w:val="000000"/>
          <w:sz w:val="28"/>
          <w:szCs w:val="28"/>
          <w:lang w:eastAsia="zh-CN"/>
        </w:rPr>
        <w:t>化广电和</w:t>
      </w:r>
      <w:r>
        <w:rPr>
          <w:rFonts w:hint="eastAsia" w:ascii="宋体" w:hAnsi="宋体" w:eastAsia="宋体" w:cs="宋体"/>
          <w:b w:val="0"/>
          <w:bCs w:val="0"/>
          <w:color w:val="000000"/>
          <w:sz w:val="28"/>
          <w:szCs w:val="28"/>
        </w:rPr>
        <w:t>旅</w:t>
      </w:r>
      <w:r>
        <w:rPr>
          <w:rFonts w:hint="eastAsia" w:ascii="宋体" w:hAnsi="宋体" w:eastAsia="宋体" w:cs="宋体"/>
          <w:b w:val="0"/>
          <w:bCs w:val="0"/>
          <w:color w:val="000000"/>
          <w:sz w:val="28"/>
          <w:szCs w:val="28"/>
          <w:lang w:eastAsia="zh-CN"/>
        </w:rPr>
        <w:t>游</w:t>
      </w:r>
      <w:r>
        <w:rPr>
          <w:rFonts w:hint="eastAsia" w:ascii="宋体" w:hAnsi="宋体" w:eastAsia="宋体" w:cs="宋体"/>
          <w:b w:val="0"/>
          <w:bCs w:val="0"/>
          <w:color w:val="000000"/>
          <w:sz w:val="28"/>
          <w:szCs w:val="28"/>
        </w:rPr>
        <w:t>局</w:t>
      </w:r>
      <w:r>
        <w:rPr>
          <w:rFonts w:hint="eastAsia" w:ascii="宋体" w:hAnsi="宋体" w:eastAsia="宋体" w:cs="宋体"/>
          <w:b w:val="0"/>
          <w:bCs w:val="0"/>
          <w:color w:val="000000"/>
          <w:sz w:val="28"/>
          <w:szCs w:val="28"/>
          <w:lang w:eastAsia="zh-CN"/>
        </w:rPr>
        <w:t>（公章）</w:t>
      </w:r>
      <w:bookmarkStart w:id="0" w:name="_GoBack"/>
      <w:bookmarkEnd w:id="0"/>
    </w:p>
    <w:tbl>
      <w:tblPr>
        <w:tblStyle w:val="5"/>
        <w:tblpPr w:leftFromText="180" w:rightFromText="180" w:vertAnchor="text" w:horzAnchor="page" w:tblpXSpec="center" w:tblpY="609"/>
        <w:tblOverlap w:val="never"/>
        <w:tblW w:w="1386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709"/>
        <w:gridCol w:w="1100"/>
        <w:gridCol w:w="1134"/>
        <w:gridCol w:w="1134"/>
        <w:gridCol w:w="3969"/>
        <w:gridCol w:w="2541"/>
        <w:gridCol w:w="2562"/>
        <w:gridCol w:w="71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5" w:hRule="atLeast"/>
          <w:tblHeader/>
          <w:jc w:val="center"/>
        </w:trPr>
        <w:tc>
          <w:tcPr>
            <w:tcW w:w="709" w:type="dxa"/>
            <w:vAlign w:val="center"/>
          </w:tcPr>
          <w:p>
            <w:pPr>
              <w:spacing w:line="220" w:lineRule="exact"/>
              <w:jc w:val="center"/>
              <w:rPr>
                <w:rFonts w:ascii="宋体" w:hAnsi="宋体" w:eastAsia="宋体" w:cs="宋体"/>
                <w:b/>
                <w:color w:val="000000"/>
                <w:sz w:val="18"/>
                <w:szCs w:val="18"/>
              </w:rPr>
            </w:pPr>
            <w:r>
              <w:rPr>
                <w:rFonts w:hint="eastAsia" w:ascii="宋体" w:hAnsi="宋体" w:eastAsia="宋体" w:cs="宋体"/>
                <w:b/>
                <w:color w:val="000000"/>
                <w:sz w:val="18"/>
                <w:szCs w:val="18"/>
              </w:rPr>
              <w:t>序号</w:t>
            </w:r>
          </w:p>
        </w:tc>
        <w:tc>
          <w:tcPr>
            <w:tcW w:w="1100" w:type="dxa"/>
            <w:vAlign w:val="center"/>
          </w:tcPr>
          <w:p>
            <w:pPr>
              <w:spacing w:line="220" w:lineRule="exact"/>
              <w:jc w:val="center"/>
              <w:rPr>
                <w:rFonts w:ascii="宋体" w:hAnsi="宋体" w:eastAsia="宋体" w:cs="宋体"/>
                <w:b/>
                <w:color w:val="000000"/>
                <w:sz w:val="18"/>
                <w:szCs w:val="18"/>
              </w:rPr>
            </w:pPr>
            <w:r>
              <w:rPr>
                <w:rFonts w:hint="eastAsia" w:ascii="宋体" w:hAnsi="宋体" w:eastAsia="宋体" w:cs="宋体"/>
                <w:b/>
                <w:color w:val="000000"/>
                <w:sz w:val="18"/>
                <w:szCs w:val="18"/>
              </w:rPr>
              <w:t>权力类型</w:t>
            </w:r>
          </w:p>
        </w:tc>
        <w:tc>
          <w:tcPr>
            <w:tcW w:w="1134" w:type="dxa"/>
            <w:vAlign w:val="center"/>
          </w:tcPr>
          <w:p>
            <w:pPr>
              <w:spacing w:line="220" w:lineRule="exact"/>
              <w:jc w:val="center"/>
              <w:rPr>
                <w:rFonts w:ascii="宋体" w:hAnsi="宋体" w:eastAsia="宋体" w:cs="宋体"/>
                <w:b/>
                <w:color w:val="000000"/>
                <w:sz w:val="18"/>
                <w:szCs w:val="18"/>
              </w:rPr>
            </w:pPr>
            <w:r>
              <w:rPr>
                <w:rFonts w:hint="eastAsia" w:ascii="宋体" w:hAnsi="宋体" w:eastAsia="宋体" w:cs="宋体"/>
                <w:b/>
                <w:color w:val="000000"/>
                <w:sz w:val="18"/>
                <w:szCs w:val="18"/>
              </w:rPr>
              <w:t>权力事项</w:t>
            </w:r>
          </w:p>
        </w:tc>
        <w:tc>
          <w:tcPr>
            <w:tcW w:w="1134" w:type="dxa"/>
            <w:vAlign w:val="center"/>
          </w:tcPr>
          <w:p>
            <w:pPr>
              <w:spacing w:line="220" w:lineRule="exact"/>
              <w:jc w:val="center"/>
              <w:rPr>
                <w:rFonts w:ascii="宋体" w:hAnsi="宋体" w:eastAsia="宋体" w:cs="宋体"/>
                <w:b/>
                <w:color w:val="000000"/>
                <w:sz w:val="18"/>
                <w:szCs w:val="18"/>
              </w:rPr>
            </w:pPr>
            <w:r>
              <w:rPr>
                <w:rFonts w:hint="eastAsia" w:ascii="宋体" w:hAnsi="宋体" w:eastAsia="宋体" w:cs="宋体"/>
                <w:b/>
                <w:color w:val="000000"/>
                <w:sz w:val="18"/>
                <w:szCs w:val="18"/>
              </w:rPr>
              <w:t>行政主体</w:t>
            </w:r>
          </w:p>
        </w:tc>
        <w:tc>
          <w:tcPr>
            <w:tcW w:w="3969" w:type="dxa"/>
            <w:vAlign w:val="center"/>
          </w:tcPr>
          <w:p>
            <w:pPr>
              <w:spacing w:line="220" w:lineRule="exact"/>
              <w:jc w:val="center"/>
              <w:rPr>
                <w:rFonts w:ascii="宋体" w:hAnsi="宋体" w:eastAsia="宋体" w:cs="宋体"/>
                <w:b/>
                <w:color w:val="000000"/>
                <w:sz w:val="18"/>
                <w:szCs w:val="18"/>
              </w:rPr>
            </w:pPr>
            <w:r>
              <w:rPr>
                <w:rFonts w:hint="eastAsia" w:ascii="宋体" w:hAnsi="宋体" w:eastAsia="宋体" w:cs="宋体"/>
                <w:b/>
                <w:color w:val="000000"/>
                <w:sz w:val="18"/>
                <w:szCs w:val="18"/>
              </w:rPr>
              <w:t>实施依据</w:t>
            </w:r>
          </w:p>
        </w:tc>
        <w:tc>
          <w:tcPr>
            <w:tcW w:w="2541" w:type="dxa"/>
            <w:vAlign w:val="center"/>
          </w:tcPr>
          <w:p>
            <w:pPr>
              <w:tabs>
                <w:tab w:val="left" w:pos="705"/>
              </w:tabs>
              <w:spacing w:line="220" w:lineRule="exact"/>
              <w:jc w:val="center"/>
              <w:rPr>
                <w:rFonts w:ascii="宋体" w:hAnsi="宋体" w:eastAsia="宋体" w:cs="宋体"/>
                <w:b/>
                <w:color w:val="000000"/>
                <w:sz w:val="18"/>
                <w:szCs w:val="18"/>
              </w:rPr>
            </w:pPr>
            <w:r>
              <w:rPr>
                <w:rFonts w:hint="eastAsia" w:ascii="宋体" w:hAnsi="宋体" w:eastAsia="宋体" w:cs="宋体"/>
                <w:b/>
                <w:color w:val="000000"/>
                <w:sz w:val="18"/>
                <w:szCs w:val="18"/>
              </w:rPr>
              <w:t>责任事项</w:t>
            </w:r>
          </w:p>
        </w:tc>
        <w:tc>
          <w:tcPr>
            <w:tcW w:w="2562" w:type="dxa"/>
            <w:vAlign w:val="center"/>
          </w:tcPr>
          <w:p>
            <w:pPr>
              <w:spacing w:line="220" w:lineRule="exact"/>
              <w:jc w:val="center"/>
              <w:rPr>
                <w:rFonts w:ascii="宋体" w:hAnsi="宋体" w:eastAsia="宋体" w:cs="宋体"/>
                <w:b/>
                <w:color w:val="000000"/>
                <w:sz w:val="18"/>
                <w:szCs w:val="18"/>
              </w:rPr>
            </w:pPr>
            <w:r>
              <w:rPr>
                <w:rFonts w:hint="eastAsia" w:ascii="宋体" w:hAnsi="宋体" w:eastAsia="宋体" w:cs="宋体"/>
                <w:b/>
                <w:color w:val="000000"/>
                <w:sz w:val="18"/>
                <w:szCs w:val="18"/>
              </w:rPr>
              <w:t>追责情形</w:t>
            </w:r>
          </w:p>
        </w:tc>
        <w:tc>
          <w:tcPr>
            <w:tcW w:w="713" w:type="dxa"/>
            <w:vAlign w:val="center"/>
          </w:tcPr>
          <w:p>
            <w:pPr>
              <w:spacing w:line="220" w:lineRule="exact"/>
              <w:jc w:val="center"/>
              <w:rPr>
                <w:rFonts w:ascii="宋体" w:hAnsi="宋体" w:eastAsia="宋体" w:cs="宋体"/>
                <w:b/>
                <w:color w:val="000000"/>
                <w:sz w:val="18"/>
                <w:szCs w:val="18"/>
              </w:rPr>
            </w:pPr>
            <w:r>
              <w:rPr>
                <w:rFonts w:hint="eastAsia" w:ascii="宋体" w:hAnsi="宋体" w:eastAsia="宋体" w:cs="宋体"/>
                <w:b/>
                <w:color w:val="000000"/>
                <w:sz w:val="18"/>
                <w:szCs w:val="18"/>
              </w:rPr>
              <w:t>备注</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799"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1</w:t>
            </w:r>
          </w:p>
        </w:tc>
        <w:tc>
          <w:tcPr>
            <w:tcW w:w="1100"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行政许可</w:t>
            </w:r>
          </w:p>
        </w:tc>
        <w:tc>
          <w:tcPr>
            <w:tcW w:w="1134" w:type="dxa"/>
            <w:vAlign w:val="center"/>
          </w:tcPr>
          <w:p>
            <w:pPr>
              <w:rPr>
                <w:rFonts w:ascii="宋体" w:hAnsi="宋体" w:eastAsia="宋体" w:cs="宋体"/>
                <w:color w:val="000000"/>
                <w:sz w:val="15"/>
                <w:szCs w:val="15"/>
              </w:rPr>
            </w:pPr>
            <w:r>
              <w:rPr>
                <w:rFonts w:hint="eastAsia" w:ascii="宋体" w:hAnsi="宋体" w:eastAsia="宋体" w:cs="宋体"/>
                <w:color w:val="000000"/>
                <w:sz w:val="15"/>
                <w:szCs w:val="15"/>
              </w:rPr>
              <w:t>非国有文物收藏单位和其他单位借用国有文物收藏单位馆藏文物审批</w:t>
            </w:r>
          </w:p>
        </w:tc>
        <w:tc>
          <w:tcPr>
            <w:tcW w:w="1134" w:type="dxa"/>
            <w:vAlign w:val="center"/>
          </w:tcPr>
          <w:p>
            <w:pPr>
              <w:rPr>
                <w:rFonts w:ascii="宋体" w:hAnsi="宋体" w:eastAsia="宋体" w:cs="宋体"/>
                <w:color w:val="000000"/>
                <w:sz w:val="15"/>
                <w:szCs w:val="15"/>
              </w:rPr>
            </w:pPr>
            <w:r>
              <w:rPr>
                <w:rFonts w:hint="eastAsia" w:ascii="宋体" w:hAnsi="宋体" w:eastAsia="宋体" w:cs="宋体"/>
                <w:color w:val="000000"/>
                <w:sz w:val="15"/>
                <w:szCs w:val="15"/>
              </w:rPr>
              <w:t>涞源县文化</w:t>
            </w:r>
          </w:p>
          <w:p>
            <w:pPr>
              <w:rPr>
                <w:rFonts w:ascii="宋体" w:hAnsi="宋体" w:eastAsia="宋体" w:cs="宋体"/>
                <w:color w:val="000000"/>
                <w:sz w:val="15"/>
                <w:szCs w:val="15"/>
              </w:rPr>
            </w:pPr>
            <w:r>
              <w:rPr>
                <w:rFonts w:hint="eastAsia" w:ascii="宋体" w:hAnsi="宋体" w:eastAsia="宋体" w:cs="宋体"/>
                <w:color w:val="000000"/>
                <w:sz w:val="15"/>
                <w:szCs w:val="15"/>
              </w:rPr>
              <w:t>广电和旅游局</w:t>
            </w:r>
          </w:p>
        </w:tc>
        <w:tc>
          <w:tcPr>
            <w:tcW w:w="3969" w:type="dxa"/>
            <w:vAlign w:val="center"/>
          </w:tcPr>
          <w:p>
            <w:pPr>
              <w:pStyle w:val="4"/>
              <w:spacing w:before="0" w:beforeAutospacing="0" w:after="0" w:afterAutospacing="0"/>
              <w:ind w:firstLine="300" w:firstLineChars="200"/>
              <w:rPr>
                <w:color w:val="000000"/>
                <w:sz w:val="15"/>
                <w:szCs w:val="15"/>
              </w:rPr>
            </w:pPr>
            <w:r>
              <w:rPr>
                <w:rFonts w:hint="eastAsia"/>
                <w:color w:val="000000"/>
                <w:sz w:val="15"/>
                <w:szCs w:val="15"/>
              </w:rPr>
              <w:t>《中华人民共和国文物保护法》（根据2017年11月4日第十二届全国人民代表大会常务委员会第三十次会议《关于修改〈中华人民共和国会计法〉等十一部法律的决定》第五次修正）第四十条规定：“国有文物收藏单位之间因举办展览、科学研究等需借用馆藏文物的，应当报主管的文物行政部门备案；借用馆藏一级文物的，应当同时报国务院文物行政部门备案。非国有文物收藏单位和其他单位举办展览需借用国有馆藏文物的，应当报主管的文物行政部门批准；借用国有馆藏一级文物，应当经国务院文物行政部门批准。文物收藏单位之间借用文物的最长期限不得超过三年。”</w:t>
            </w:r>
            <w:r>
              <w:rPr>
                <w:rFonts w:hint="eastAsia"/>
                <w:color w:val="000000"/>
                <w:sz w:val="15"/>
                <w:szCs w:val="15"/>
              </w:rPr>
              <w:br w:type="textWrapping"/>
            </w:r>
            <w:r>
              <w:rPr>
                <w:rFonts w:hint="eastAsia"/>
                <w:color w:val="000000"/>
                <w:sz w:val="15"/>
                <w:szCs w:val="15"/>
              </w:rPr>
              <w:t xml:space="preserve">    第四十一条规定：“已经建立馆藏文物档案的国有文物收藏单位，经省、自治区、直辖市人民政府文物行政部门批准，并报国务院文物行政部门备案，其馆藏文物可以在国有文物收藏单位之间交换。”</w:t>
            </w:r>
          </w:p>
          <w:p>
            <w:pPr>
              <w:pStyle w:val="4"/>
              <w:spacing w:before="0" w:beforeAutospacing="0" w:after="0" w:afterAutospacing="0"/>
              <w:rPr>
                <w:color w:val="000000"/>
                <w:sz w:val="15"/>
                <w:szCs w:val="15"/>
              </w:rPr>
            </w:pPr>
            <w:r>
              <w:fldChar w:fldCharType="begin"/>
            </w:r>
            <w:r>
              <w:instrText xml:space="preserve"> HYPERLINK "http://www.moa.gov.cn/zwllm/tzgg/bl/201607/P020160726337806853711.doc" </w:instrText>
            </w:r>
            <w:r>
              <w:fldChar w:fldCharType="separate"/>
            </w:r>
            <w:r>
              <w:rPr>
                <w:rFonts w:hint="eastAsia"/>
                <w:color w:val="000000"/>
                <w:kern w:val="2"/>
                <w:sz w:val="15"/>
                <w:szCs w:val="15"/>
              </w:rPr>
              <w:t>《中华人民共和国文物保护法实施条例》</w:t>
            </w:r>
            <w:r>
              <w:rPr>
                <w:rFonts w:hint="eastAsia"/>
                <w:color w:val="000000"/>
                <w:kern w:val="2"/>
                <w:sz w:val="15"/>
                <w:szCs w:val="15"/>
              </w:rPr>
              <w:fldChar w:fldCharType="end"/>
            </w:r>
            <w:r>
              <w:rPr>
                <w:rFonts w:hint="eastAsia"/>
                <w:color w:val="000000"/>
                <w:kern w:val="2"/>
                <w:sz w:val="15"/>
                <w:szCs w:val="15"/>
              </w:rPr>
              <w:t>（根据2017年3月1日国务院令第676号公布的《国务院关于修改和废止部分行政法规的决定》第三次修正）第三十条：“文物收藏单位之间借用馆藏文物，借用人应当对借用的馆藏文物采取必要的保护措施，确保文物的安全。借用的馆藏文物的灭失、损坏风险，除当事人另有约定外，由借用该馆藏文物的文物收藏单位承担。”</w:t>
            </w:r>
          </w:p>
        </w:tc>
        <w:tc>
          <w:tcPr>
            <w:tcW w:w="2541" w:type="dxa"/>
            <w:vAlign w:val="center"/>
          </w:tcPr>
          <w:p>
            <w:pPr>
              <w:tabs>
                <w:tab w:val="left" w:pos="7937"/>
              </w:tabs>
              <w:rPr>
                <w:rFonts w:ascii="宋体" w:hAnsi="宋体" w:eastAsia="宋体" w:cs="宋体"/>
                <w:sz w:val="15"/>
                <w:szCs w:val="15"/>
              </w:rPr>
            </w:pPr>
            <w:r>
              <w:rPr>
                <w:rFonts w:hint="eastAsia" w:ascii="宋体" w:hAnsi="宋体" w:eastAsia="宋体" w:cs="宋体"/>
                <w:sz w:val="15"/>
                <w:szCs w:val="15"/>
              </w:rPr>
              <w:t>1、受理责任：公示应当提交的材料，一次性告知补正材料，依法受理或不予受理（不予受理应当告知理由）。2、审查责任：按照相关政策，对书面申请材料进行审查，提出是否同意的审核意见，组织现场检查验收，告知申请人、利害相关人享有听证权利；涉及公共利益的重大许可，向社会公告，并举行听证。</w:t>
            </w:r>
          </w:p>
          <w:p>
            <w:pPr>
              <w:tabs>
                <w:tab w:val="left" w:pos="7937"/>
              </w:tabs>
              <w:rPr>
                <w:rFonts w:ascii="宋体" w:hAnsi="宋体" w:eastAsia="宋体" w:cs="宋体"/>
                <w:sz w:val="15"/>
                <w:szCs w:val="15"/>
              </w:rPr>
            </w:pPr>
            <w:r>
              <w:rPr>
                <w:rFonts w:hint="eastAsia" w:ascii="宋体" w:hAnsi="宋体" w:eastAsia="宋体" w:cs="宋体"/>
                <w:sz w:val="15"/>
                <w:szCs w:val="15"/>
              </w:rPr>
              <w:t>3、决定责任；作出行政许可或者不予行政许可决定，法定告知（不予许可的应当书面告知理由）。</w:t>
            </w:r>
          </w:p>
          <w:p>
            <w:pPr>
              <w:tabs>
                <w:tab w:val="left" w:pos="7937"/>
              </w:tabs>
              <w:rPr>
                <w:rFonts w:ascii="宋体" w:hAnsi="宋体" w:eastAsia="宋体" w:cs="宋体"/>
                <w:sz w:val="15"/>
                <w:szCs w:val="15"/>
              </w:rPr>
            </w:pPr>
            <w:r>
              <w:rPr>
                <w:rFonts w:hint="eastAsia" w:ascii="宋体" w:hAnsi="宋体" w:eastAsia="宋体" w:cs="宋体"/>
                <w:sz w:val="15"/>
                <w:szCs w:val="15"/>
              </w:rPr>
              <w:t xml:space="preserve">4、送达责任：准予许可的制发送达许可证，按规定报上级部门备案，信息公开。 </w:t>
            </w:r>
          </w:p>
          <w:p>
            <w:pPr>
              <w:tabs>
                <w:tab w:val="left" w:pos="7937"/>
              </w:tabs>
              <w:rPr>
                <w:rFonts w:ascii="宋体" w:hAnsi="宋体" w:eastAsia="宋体" w:cs="宋体"/>
                <w:sz w:val="15"/>
                <w:szCs w:val="15"/>
              </w:rPr>
            </w:pPr>
            <w:r>
              <w:rPr>
                <w:rFonts w:hint="eastAsia" w:ascii="宋体" w:hAnsi="宋体" w:eastAsia="宋体" w:cs="宋体"/>
                <w:sz w:val="15"/>
                <w:szCs w:val="15"/>
              </w:rPr>
              <w:t>5、事后监管责任：建立实施监督检查的运行机制和管理制度，开展定期和不定期检查，依法采取相关处置措施。</w:t>
            </w:r>
          </w:p>
          <w:p>
            <w:pPr>
              <w:tabs>
                <w:tab w:val="left" w:pos="7937"/>
              </w:tabs>
              <w:rPr>
                <w:rFonts w:ascii="宋体" w:hAnsi="宋体" w:eastAsia="宋体" w:cs="宋体"/>
                <w:b/>
                <w:color w:val="000000"/>
                <w:kern w:val="0"/>
                <w:sz w:val="15"/>
                <w:szCs w:val="15"/>
              </w:rPr>
            </w:pPr>
            <w:r>
              <w:rPr>
                <w:rFonts w:hint="eastAsia" w:ascii="宋体" w:hAnsi="宋体" w:eastAsia="宋体" w:cs="宋体"/>
                <w:sz w:val="15"/>
                <w:szCs w:val="15"/>
              </w:rPr>
              <w:t>6、其他法律法规规章文件规定应履行的责任。</w:t>
            </w:r>
          </w:p>
        </w:tc>
        <w:tc>
          <w:tcPr>
            <w:tcW w:w="2562" w:type="dxa"/>
            <w:vAlign w:val="center"/>
          </w:tcPr>
          <w:p>
            <w:pPr>
              <w:tabs>
                <w:tab w:val="left" w:pos="7937"/>
              </w:tabs>
              <w:rPr>
                <w:rFonts w:ascii="宋体" w:hAnsi="宋体" w:eastAsia="宋体" w:cs="宋体"/>
                <w:sz w:val="15"/>
                <w:szCs w:val="15"/>
              </w:rPr>
            </w:pPr>
            <w:r>
              <w:rPr>
                <w:rFonts w:hint="eastAsia" w:ascii="宋体" w:hAnsi="宋体" w:eastAsia="宋体" w:cs="宋体"/>
                <w:sz w:val="15"/>
                <w:szCs w:val="15"/>
              </w:rPr>
              <w:t>因不履行或不正确履行行政职责，有下列情形的，行政机关及相关工作人员应承担相应责任：1、对符合法定条件的许可申请不予受理的2、对不符合法定条件的申请人准予行政许可或者超越法定职权作出准予行政许可决定的；3、对符合法定条件的申请人不予行政许可或者不在法定期限内作出准予行政许可决定的；4、不依法履行监督职责或者监督不力的；</w:t>
            </w:r>
          </w:p>
          <w:p>
            <w:pPr>
              <w:tabs>
                <w:tab w:val="left" w:pos="7937"/>
              </w:tabs>
              <w:rPr>
                <w:rFonts w:ascii="宋体" w:hAnsi="宋体" w:eastAsia="宋体" w:cs="宋体"/>
                <w:sz w:val="15"/>
                <w:szCs w:val="15"/>
              </w:rPr>
            </w:pPr>
            <w:r>
              <w:rPr>
                <w:rFonts w:hint="eastAsia" w:ascii="宋体" w:hAnsi="宋体" w:eastAsia="宋体" w:cs="宋体"/>
                <w:sz w:val="15"/>
                <w:szCs w:val="15"/>
              </w:rPr>
              <w:t>5、违反法定程序实施行政许可的；6、应当举行听证而不举行听证的；7、工作中玩忽职守、滥用职权的；8、办理许可、实施监督检查，索取或者收受他人财物或者谋取其他利益的；9、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8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2</w:t>
            </w:r>
          </w:p>
        </w:tc>
        <w:tc>
          <w:tcPr>
            <w:tcW w:w="1100"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行政许可</w:t>
            </w:r>
          </w:p>
        </w:tc>
        <w:tc>
          <w:tcPr>
            <w:tcW w:w="1134" w:type="dxa"/>
            <w:vAlign w:val="center"/>
          </w:tcPr>
          <w:p>
            <w:pPr>
              <w:rPr>
                <w:rFonts w:ascii="宋体" w:hAnsi="宋体" w:eastAsia="宋体" w:cs="宋体"/>
                <w:color w:val="000000"/>
                <w:sz w:val="15"/>
                <w:szCs w:val="15"/>
              </w:rPr>
            </w:pPr>
            <w:r>
              <w:rPr>
                <w:rFonts w:hint="eastAsia" w:ascii="宋体" w:hAnsi="宋体" w:eastAsia="宋体" w:cs="宋体"/>
                <w:color w:val="000000"/>
                <w:sz w:val="15"/>
                <w:szCs w:val="15"/>
              </w:rPr>
              <w:t>核定为文物保护单位的属于国家所有的纪念建筑物或者古建筑改变用途审批</w:t>
            </w:r>
          </w:p>
        </w:tc>
        <w:tc>
          <w:tcPr>
            <w:tcW w:w="1134"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涞源县文化</w:t>
            </w:r>
          </w:p>
          <w:p>
            <w:pPr>
              <w:jc w:val="center"/>
              <w:rPr>
                <w:rFonts w:ascii="宋体" w:hAnsi="宋体" w:eastAsia="宋体" w:cs="宋体"/>
                <w:color w:val="000000"/>
                <w:sz w:val="15"/>
                <w:szCs w:val="15"/>
              </w:rPr>
            </w:pPr>
            <w:r>
              <w:rPr>
                <w:rFonts w:hint="eastAsia" w:ascii="宋体" w:hAnsi="宋体" w:eastAsia="宋体" w:cs="宋体"/>
                <w:color w:val="000000"/>
                <w:sz w:val="15"/>
                <w:szCs w:val="15"/>
              </w:rPr>
              <w:t>广电和旅游局</w:t>
            </w:r>
          </w:p>
        </w:tc>
        <w:tc>
          <w:tcPr>
            <w:tcW w:w="3969" w:type="dxa"/>
            <w:vAlign w:val="center"/>
          </w:tcPr>
          <w:p>
            <w:pPr>
              <w:ind w:firstLine="300" w:firstLineChars="200"/>
              <w:rPr>
                <w:rFonts w:ascii="宋体" w:hAnsi="宋体" w:eastAsia="宋体" w:cs="宋体"/>
                <w:color w:val="000000"/>
                <w:sz w:val="15"/>
                <w:szCs w:val="15"/>
              </w:rPr>
            </w:pPr>
            <w:r>
              <w:rPr>
                <w:rFonts w:hint="eastAsia" w:ascii="宋体" w:hAnsi="宋体" w:eastAsia="宋体" w:cs="宋体"/>
                <w:color w:val="000000"/>
                <w:sz w:val="15"/>
                <w:szCs w:val="15"/>
              </w:rPr>
              <w:t>《中华人民共和国文物保护法》（根据2017年11月4日第十二届全国人民代表大会常务委员会第三十次会议《关于修改〈中华人民共和国会计法〉等十一部法律的决定》第五次修正）第二十三条：“核定为文物保护单位的属于国家所有的纪念建筑物或者古建筑，除可以建立博物馆、保管所或者辟为参观游览场所外，作其他用途的，市、县级文物保护单位应当经核定公布该文物保护单位的人民政府文物行政部门征得上一级文物行政部门同意后，报核定公布该文物保护单位的人民政府批准；省级文物保护单位应当经核定公布该文物保护单位的省级人民政府的文物行政部门审核同意后，报该省级人民政府批准；全国重点文物保护单位作其他用途的，应当由省、自治区、直辖市人民政府报国务院批准。国有未核定为文物保护单位的不可移动文物作其他用途的，应当报告县级人民政府文物行政部门。”</w:t>
            </w:r>
          </w:p>
        </w:tc>
        <w:tc>
          <w:tcPr>
            <w:tcW w:w="2541" w:type="dxa"/>
            <w:vAlign w:val="center"/>
          </w:tcPr>
          <w:p>
            <w:pPr>
              <w:tabs>
                <w:tab w:val="left" w:pos="7937"/>
              </w:tabs>
              <w:rPr>
                <w:rFonts w:ascii="宋体" w:hAnsi="宋体" w:eastAsia="宋体" w:cs="宋体"/>
                <w:sz w:val="15"/>
                <w:szCs w:val="15"/>
              </w:rPr>
            </w:pPr>
            <w:r>
              <w:rPr>
                <w:rFonts w:hint="eastAsia" w:ascii="宋体" w:hAnsi="宋体" w:eastAsia="宋体" w:cs="宋体"/>
                <w:color w:val="000000"/>
                <w:kern w:val="0"/>
                <w:sz w:val="15"/>
                <w:szCs w:val="15"/>
              </w:rPr>
              <w:t xml:space="preserve">  </w:t>
            </w:r>
            <w:r>
              <w:rPr>
                <w:rFonts w:hint="eastAsia" w:ascii="宋体" w:hAnsi="宋体" w:eastAsia="宋体" w:cs="宋体"/>
                <w:sz w:val="15"/>
                <w:szCs w:val="15"/>
              </w:rPr>
              <w:t>1、受理责任：公示应当提交的材料，一次性告知补正材料，依法受理或不予受理（不予受理应当告知理由）。</w:t>
            </w:r>
          </w:p>
          <w:p>
            <w:pPr>
              <w:tabs>
                <w:tab w:val="left" w:pos="7937"/>
              </w:tabs>
              <w:rPr>
                <w:rFonts w:ascii="宋体" w:hAnsi="宋体" w:eastAsia="宋体" w:cs="宋体"/>
                <w:sz w:val="15"/>
                <w:szCs w:val="15"/>
              </w:rPr>
            </w:pPr>
            <w:r>
              <w:rPr>
                <w:rFonts w:hint="eastAsia" w:ascii="宋体" w:hAnsi="宋体" w:eastAsia="宋体" w:cs="宋体"/>
                <w:sz w:val="15"/>
                <w:szCs w:val="15"/>
              </w:rPr>
              <w:t>2、审查责任：按照相关政策，对书面申请材料进行审查，提出是否同意的审核意见，组织现场检查验收，告知申请人、利害相关人享有听证权利；涉及公共利益的重大许可，向社会公告，并举行听证。</w:t>
            </w:r>
          </w:p>
          <w:p>
            <w:pPr>
              <w:tabs>
                <w:tab w:val="left" w:pos="7937"/>
              </w:tabs>
              <w:rPr>
                <w:rFonts w:ascii="宋体" w:hAnsi="宋体" w:eastAsia="宋体" w:cs="宋体"/>
                <w:sz w:val="15"/>
                <w:szCs w:val="15"/>
              </w:rPr>
            </w:pPr>
            <w:r>
              <w:rPr>
                <w:rFonts w:hint="eastAsia" w:ascii="宋体" w:hAnsi="宋体" w:eastAsia="宋体" w:cs="宋体"/>
                <w:sz w:val="15"/>
                <w:szCs w:val="15"/>
              </w:rPr>
              <w:t>3、决定责任；作出行政许可或者不予行政许可决定，法定告知（不予许可的应当书面告知理由）。</w:t>
            </w:r>
          </w:p>
          <w:p>
            <w:pPr>
              <w:tabs>
                <w:tab w:val="left" w:pos="7937"/>
              </w:tabs>
              <w:rPr>
                <w:rFonts w:ascii="宋体" w:hAnsi="宋体" w:eastAsia="宋体" w:cs="宋体"/>
                <w:sz w:val="15"/>
                <w:szCs w:val="15"/>
              </w:rPr>
            </w:pPr>
            <w:r>
              <w:rPr>
                <w:rFonts w:hint="eastAsia" w:ascii="宋体" w:hAnsi="宋体" w:eastAsia="宋体" w:cs="宋体"/>
                <w:sz w:val="15"/>
                <w:szCs w:val="15"/>
              </w:rPr>
              <w:t xml:space="preserve">4、送达责任：准予许可的制发送达许可证，按规定报国家局备案，信息公开。 </w:t>
            </w:r>
          </w:p>
          <w:p>
            <w:pPr>
              <w:tabs>
                <w:tab w:val="left" w:pos="7937"/>
              </w:tabs>
              <w:rPr>
                <w:rFonts w:ascii="宋体" w:hAnsi="宋体" w:eastAsia="宋体" w:cs="宋体"/>
                <w:sz w:val="15"/>
                <w:szCs w:val="15"/>
              </w:rPr>
            </w:pPr>
            <w:r>
              <w:rPr>
                <w:rFonts w:hint="eastAsia" w:ascii="宋体" w:hAnsi="宋体" w:eastAsia="宋体" w:cs="宋体"/>
                <w:sz w:val="15"/>
                <w:szCs w:val="15"/>
              </w:rPr>
              <w:t>5、事后监管责任：建立实施监督检查的运行机制和管理制度，开展定期和不定期检查，依法采取相关处置措施。</w:t>
            </w:r>
          </w:p>
          <w:p>
            <w:pPr>
              <w:tabs>
                <w:tab w:val="left" w:pos="7937"/>
              </w:tabs>
              <w:rPr>
                <w:rFonts w:ascii="宋体" w:hAnsi="宋体" w:eastAsia="宋体" w:cs="宋体"/>
                <w:color w:val="000000"/>
                <w:sz w:val="15"/>
                <w:szCs w:val="15"/>
              </w:rPr>
            </w:pPr>
            <w:r>
              <w:rPr>
                <w:rFonts w:hint="eastAsia" w:ascii="宋体" w:hAnsi="宋体" w:eastAsia="宋体" w:cs="宋体"/>
                <w:sz w:val="15"/>
                <w:szCs w:val="15"/>
              </w:rPr>
              <w:t>6、其他法律法规规章文件规定应履行的责任。</w:t>
            </w:r>
          </w:p>
        </w:tc>
        <w:tc>
          <w:tcPr>
            <w:tcW w:w="2562" w:type="dxa"/>
            <w:vAlign w:val="center"/>
          </w:tcPr>
          <w:p>
            <w:pPr>
              <w:tabs>
                <w:tab w:val="left" w:pos="7937"/>
              </w:tabs>
              <w:rPr>
                <w:rFonts w:ascii="宋体" w:hAnsi="宋体" w:eastAsia="宋体" w:cs="宋体"/>
                <w:sz w:val="15"/>
                <w:szCs w:val="15"/>
              </w:rPr>
            </w:pPr>
            <w:r>
              <w:rPr>
                <w:rFonts w:hint="eastAsia" w:ascii="宋体" w:hAnsi="宋体" w:eastAsia="宋体" w:cs="宋体"/>
                <w:sz w:val="15"/>
                <w:szCs w:val="15"/>
              </w:rPr>
              <w:t>因不履行或不正确履行行政职责，有下列情形的，行政机关及相关工作人员应承担相应责任：</w:t>
            </w:r>
          </w:p>
          <w:p>
            <w:pPr>
              <w:tabs>
                <w:tab w:val="left" w:pos="7937"/>
              </w:tabs>
              <w:rPr>
                <w:rFonts w:ascii="宋体" w:hAnsi="宋体" w:eastAsia="宋体" w:cs="宋体"/>
                <w:sz w:val="15"/>
                <w:szCs w:val="15"/>
              </w:rPr>
            </w:pPr>
            <w:r>
              <w:rPr>
                <w:rFonts w:hint="eastAsia" w:ascii="宋体" w:hAnsi="宋体" w:eastAsia="宋体" w:cs="宋体"/>
                <w:sz w:val="15"/>
                <w:szCs w:val="15"/>
              </w:rPr>
              <w:t>1、对符合法定条件的许可申请不予受理的；</w:t>
            </w:r>
          </w:p>
          <w:p>
            <w:pPr>
              <w:tabs>
                <w:tab w:val="left" w:pos="7937"/>
              </w:tabs>
              <w:rPr>
                <w:rFonts w:ascii="宋体" w:hAnsi="宋体" w:eastAsia="宋体" w:cs="宋体"/>
                <w:sz w:val="15"/>
                <w:szCs w:val="15"/>
              </w:rPr>
            </w:pPr>
            <w:r>
              <w:rPr>
                <w:rFonts w:hint="eastAsia" w:ascii="宋体" w:hAnsi="宋体" w:eastAsia="宋体" w:cs="宋体"/>
                <w:sz w:val="15"/>
                <w:szCs w:val="15"/>
              </w:rPr>
              <w:t>2、对不符合法定条件的申请人准予行政许可或者超越法定职权作出准予行政许可决定的；</w:t>
            </w:r>
          </w:p>
          <w:p>
            <w:pPr>
              <w:tabs>
                <w:tab w:val="left" w:pos="7937"/>
              </w:tabs>
              <w:rPr>
                <w:rFonts w:ascii="宋体" w:hAnsi="宋体" w:eastAsia="宋体" w:cs="宋体"/>
                <w:sz w:val="15"/>
                <w:szCs w:val="15"/>
              </w:rPr>
            </w:pPr>
            <w:r>
              <w:rPr>
                <w:rFonts w:hint="eastAsia" w:ascii="宋体" w:hAnsi="宋体" w:eastAsia="宋体" w:cs="宋体"/>
                <w:sz w:val="15"/>
                <w:szCs w:val="15"/>
              </w:rPr>
              <w:t>3、对符合法定条件的申请人不予行政许可或者不在法定期限内作出准予行政许可决定的；</w:t>
            </w:r>
          </w:p>
          <w:p>
            <w:pPr>
              <w:tabs>
                <w:tab w:val="left" w:pos="7937"/>
              </w:tabs>
              <w:rPr>
                <w:rFonts w:ascii="宋体" w:hAnsi="宋体" w:eastAsia="宋体" w:cs="宋体"/>
                <w:sz w:val="15"/>
                <w:szCs w:val="15"/>
              </w:rPr>
            </w:pPr>
            <w:r>
              <w:rPr>
                <w:rFonts w:hint="eastAsia" w:ascii="宋体" w:hAnsi="宋体" w:eastAsia="宋体" w:cs="宋体"/>
                <w:sz w:val="15"/>
                <w:szCs w:val="15"/>
              </w:rPr>
              <w:t>4、不依法履行监督职责或者监督不力的；</w:t>
            </w:r>
          </w:p>
          <w:p>
            <w:pPr>
              <w:tabs>
                <w:tab w:val="left" w:pos="7937"/>
              </w:tabs>
              <w:rPr>
                <w:rFonts w:ascii="宋体" w:hAnsi="宋体" w:eastAsia="宋体" w:cs="宋体"/>
                <w:sz w:val="15"/>
                <w:szCs w:val="15"/>
              </w:rPr>
            </w:pPr>
            <w:r>
              <w:rPr>
                <w:rFonts w:hint="eastAsia" w:ascii="宋体" w:hAnsi="宋体" w:eastAsia="宋体" w:cs="宋体"/>
                <w:sz w:val="15"/>
                <w:szCs w:val="15"/>
              </w:rPr>
              <w:t>5、违反法定程序实施行政许可的；</w:t>
            </w:r>
          </w:p>
          <w:p>
            <w:pPr>
              <w:tabs>
                <w:tab w:val="left" w:pos="7937"/>
              </w:tabs>
              <w:rPr>
                <w:rFonts w:ascii="宋体" w:hAnsi="宋体" w:eastAsia="宋体" w:cs="宋体"/>
                <w:sz w:val="15"/>
                <w:szCs w:val="15"/>
              </w:rPr>
            </w:pPr>
            <w:r>
              <w:rPr>
                <w:rFonts w:hint="eastAsia" w:ascii="宋体" w:hAnsi="宋体" w:eastAsia="宋体" w:cs="宋体"/>
                <w:sz w:val="15"/>
                <w:szCs w:val="15"/>
              </w:rPr>
              <w:t>6、应当举行听证而不举行听证的；</w:t>
            </w:r>
          </w:p>
          <w:p>
            <w:pPr>
              <w:tabs>
                <w:tab w:val="left" w:pos="7937"/>
              </w:tabs>
              <w:rPr>
                <w:rFonts w:ascii="宋体" w:hAnsi="宋体" w:eastAsia="宋体" w:cs="宋体"/>
                <w:sz w:val="15"/>
                <w:szCs w:val="15"/>
              </w:rPr>
            </w:pPr>
            <w:r>
              <w:rPr>
                <w:rFonts w:hint="eastAsia" w:ascii="宋体" w:hAnsi="宋体" w:eastAsia="宋体" w:cs="宋体"/>
                <w:sz w:val="15"/>
                <w:szCs w:val="15"/>
              </w:rPr>
              <w:t>7、工作中玩忽职守、滥用职权的；</w:t>
            </w:r>
          </w:p>
          <w:p>
            <w:pPr>
              <w:tabs>
                <w:tab w:val="left" w:pos="7937"/>
              </w:tabs>
              <w:rPr>
                <w:rFonts w:ascii="宋体" w:hAnsi="宋体" w:eastAsia="宋体" w:cs="宋体"/>
                <w:sz w:val="15"/>
                <w:szCs w:val="15"/>
              </w:rPr>
            </w:pPr>
            <w:r>
              <w:rPr>
                <w:rFonts w:hint="eastAsia" w:ascii="宋体" w:hAnsi="宋体" w:eastAsia="宋体" w:cs="宋体"/>
                <w:sz w:val="15"/>
                <w:szCs w:val="15"/>
              </w:rPr>
              <w:t>8、办理许可、实施监督检查，索取或者收受他人财物或者谋取其他利益的；</w:t>
            </w:r>
          </w:p>
          <w:p>
            <w:pPr>
              <w:widowControl/>
              <w:jc w:val="center"/>
              <w:rPr>
                <w:rFonts w:ascii="宋体" w:hAnsi="宋体" w:eastAsia="宋体" w:cs="宋体"/>
                <w:color w:val="000000"/>
                <w:kern w:val="0"/>
                <w:sz w:val="15"/>
                <w:szCs w:val="15"/>
              </w:rPr>
            </w:pPr>
            <w:r>
              <w:rPr>
                <w:rFonts w:hint="eastAsia" w:ascii="宋体" w:hAnsi="宋体" w:eastAsia="宋体" w:cs="宋体"/>
                <w:sz w:val="15"/>
                <w:szCs w:val="15"/>
              </w:rPr>
              <w:t>9、其他违反法律法规规章文件规定的行为。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3</w:t>
            </w:r>
          </w:p>
        </w:tc>
        <w:tc>
          <w:tcPr>
            <w:tcW w:w="1100"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行政许可</w:t>
            </w:r>
          </w:p>
        </w:tc>
        <w:tc>
          <w:tcPr>
            <w:tcW w:w="1134" w:type="dxa"/>
            <w:vAlign w:val="center"/>
          </w:tcPr>
          <w:p>
            <w:pPr>
              <w:rPr>
                <w:rFonts w:ascii="宋体" w:hAnsi="宋体" w:eastAsia="宋体" w:cs="宋体"/>
                <w:bCs/>
                <w:color w:val="000000"/>
                <w:spacing w:val="2"/>
                <w:sz w:val="15"/>
                <w:szCs w:val="15"/>
              </w:rPr>
            </w:pPr>
            <w:r>
              <w:rPr>
                <w:rFonts w:hint="eastAsia" w:ascii="宋体" w:hAnsi="宋体" w:eastAsia="宋体" w:cs="宋体"/>
                <w:bCs/>
                <w:color w:val="000000"/>
                <w:spacing w:val="2"/>
                <w:sz w:val="15"/>
                <w:szCs w:val="15"/>
              </w:rPr>
              <w:t>小功率的无线广播电视发射设备订购证明核发审核</w:t>
            </w:r>
          </w:p>
          <w:p>
            <w:pPr>
              <w:rPr>
                <w:rFonts w:ascii="宋体" w:hAnsi="宋体" w:eastAsia="宋体" w:cs="宋体"/>
                <w:color w:val="000000"/>
                <w:sz w:val="15"/>
                <w:szCs w:val="15"/>
              </w:rPr>
            </w:pPr>
          </w:p>
        </w:tc>
        <w:tc>
          <w:tcPr>
            <w:tcW w:w="1134"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涞源县文化</w:t>
            </w:r>
          </w:p>
          <w:p>
            <w:pPr>
              <w:jc w:val="center"/>
              <w:rPr>
                <w:rFonts w:ascii="宋体" w:hAnsi="宋体" w:eastAsia="宋体" w:cs="宋体"/>
                <w:color w:val="000000"/>
                <w:sz w:val="15"/>
                <w:szCs w:val="15"/>
              </w:rPr>
            </w:pPr>
            <w:r>
              <w:rPr>
                <w:rFonts w:hint="eastAsia" w:ascii="宋体" w:hAnsi="宋体" w:eastAsia="宋体" w:cs="宋体"/>
                <w:color w:val="000000"/>
                <w:sz w:val="15"/>
                <w:szCs w:val="15"/>
              </w:rPr>
              <w:t>广电和旅游局</w:t>
            </w:r>
          </w:p>
        </w:tc>
        <w:tc>
          <w:tcPr>
            <w:tcW w:w="3969" w:type="dxa"/>
            <w:vAlign w:val="center"/>
          </w:tcPr>
          <w:p>
            <w:pPr>
              <w:ind w:firstLine="300" w:firstLineChars="200"/>
              <w:rPr>
                <w:rFonts w:ascii="宋体" w:hAnsi="宋体" w:eastAsia="宋体" w:cs="宋体"/>
                <w:bCs/>
                <w:color w:val="000000"/>
                <w:sz w:val="15"/>
                <w:szCs w:val="15"/>
                <w:shd w:val="clear" w:color="auto" w:fill="FFFFFF"/>
              </w:rPr>
            </w:pPr>
            <w:r>
              <w:rPr>
                <w:rFonts w:hint="eastAsia" w:ascii="宋体" w:hAnsi="宋体" w:eastAsia="宋体" w:cs="宋体"/>
                <w:bCs/>
                <w:color w:val="000000"/>
                <w:sz w:val="15"/>
                <w:szCs w:val="15"/>
                <w:shd w:val="clear" w:color="auto" w:fill="FFFFFF"/>
              </w:rPr>
              <w:t>《国务院对确需保留的行政审批项目设定行政许可的决定》（国务院412号令）：“国务院决定对确需保留的行政审批项目设定行政许可的目录第311项；《国务院关于第六批取消和调整行政审批项目的决定》（国发〔2012〕52号）国务院决定下放管理层级的行政审批项目目录第66项。”</w:t>
            </w:r>
          </w:p>
          <w:p>
            <w:pPr>
              <w:ind w:firstLine="300" w:firstLineChars="200"/>
              <w:rPr>
                <w:rFonts w:ascii="宋体" w:hAnsi="宋体" w:eastAsia="宋体" w:cs="宋体"/>
                <w:color w:val="000000"/>
                <w:sz w:val="15"/>
                <w:szCs w:val="15"/>
              </w:rPr>
            </w:pPr>
            <w:r>
              <w:rPr>
                <w:rFonts w:hint="eastAsia" w:ascii="宋体" w:hAnsi="宋体" w:eastAsia="宋体" w:cs="宋体"/>
                <w:bCs/>
                <w:color w:val="000000"/>
                <w:sz w:val="15"/>
                <w:szCs w:val="15"/>
                <w:shd w:val="clear" w:color="auto" w:fill="FFFFFF"/>
              </w:rPr>
              <w:t>《广播电视无线传输覆盖网管理办法》（广电总局令第45号，2004年11月15日颁布）第</w:t>
            </w:r>
            <w:r>
              <w:rPr>
                <w:rFonts w:hint="eastAsia" w:ascii="宋体" w:hAnsi="宋体" w:eastAsia="宋体" w:cs="宋体"/>
                <w:color w:val="000000"/>
                <w:sz w:val="15"/>
                <w:szCs w:val="15"/>
                <w:shd w:val="clear" w:color="auto" w:fill="FFFFFF"/>
              </w:rPr>
              <w:t>六条第一款：“国家对广播电视无线传输覆盖业务、使用广播电视频率、购买无线广播电视发射设备以及迁建无线广播电视设施实行许可制度。”</w:t>
            </w:r>
          </w:p>
        </w:tc>
        <w:tc>
          <w:tcPr>
            <w:tcW w:w="2541" w:type="dxa"/>
            <w:vAlign w:val="center"/>
          </w:tcPr>
          <w:p>
            <w:pPr>
              <w:tabs>
                <w:tab w:val="left" w:pos="7937"/>
              </w:tabs>
              <w:rPr>
                <w:rFonts w:ascii="宋体" w:hAnsi="宋体" w:eastAsia="宋体" w:cs="宋体"/>
                <w:sz w:val="15"/>
                <w:szCs w:val="15"/>
              </w:rPr>
            </w:pPr>
            <w:r>
              <w:rPr>
                <w:rFonts w:hint="eastAsia" w:ascii="宋体" w:hAnsi="宋体" w:eastAsia="宋体" w:cs="宋体"/>
                <w:color w:val="000000"/>
                <w:kern w:val="0"/>
                <w:sz w:val="15"/>
                <w:szCs w:val="15"/>
              </w:rPr>
              <w:t xml:space="preserve">  </w:t>
            </w:r>
            <w:r>
              <w:rPr>
                <w:rFonts w:hint="eastAsia" w:ascii="宋体" w:hAnsi="宋体" w:eastAsia="宋体" w:cs="宋体"/>
                <w:sz w:val="15"/>
                <w:szCs w:val="15"/>
              </w:rPr>
              <w:t>1、受理责任：公示应当提交的材料，一次性告知补正材料，依法受理或不予受理（不予受理应当告知理由）。</w:t>
            </w:r>
          </w:p>
          <w:p>
            <w:pPr>
              <w:tabs>
                <w:tab w:val="left" w:pos="7937"/>
              </w:tabs>
              <w:rPr>
                <w:rFonts w:ascii="宋体" w:hAnsi="宋体" w:eastAsia="宋体" w:cs="宋体"/>
                <w:sz w:val="15"/>
                <w:szCs w:val="15"/>
              </w:rPr>
            </w:pPr>
            <w:r>
              <w:rPr>
                <w:rFonts w:hint="eastAsia" w:ascii="宋体" w:hAnsi="宋体" w:eastAsia="宋体" w:cs="宋体"/>
                <w:sz w:val="15"/>
                <w:szCs w:val="15"/>
              </w:rPr>
              <w:t>2、审查责任：按照相关政策，对书面申请材料进行审查，提出是否同意的审核意见，告知申请人、利害相关人享有听证权利；涉及公共利益的重大许可，向社会公告，并举行听证。</w:t>
            </w:r>
          </w:p>
          <w:p>
            <w:pPr>
              <w:tabs>
                <w:tab w:val="left" w:pos="7937"/>
              </w:tabs>
              <w:rPr>
                <w:rFonts w:ascii="宋体" w:hAnsi="宋体" w:eastAsia="宋体" w:cs="宋体"/>
                <w:sz w:val="15"/>
                <w:szCs w:val="15"/>
              </w:rPr>
            </w:pPr>
            <w:r>
              <w:rPr>
                <w:rFonts w:hint="eastAsia" w:ascii="宋体" w:hAnsi="宋体" w:eastAsia="宋体" w:cs="宋体"/>
                <w:sz w:val="15"/>
                <w:szCs w:val="15"/>
              </w:rPr>
              <w:t>3、决定责任；作出审核通过或者不予通过决定，法定告知（不予许可的应当书面告知理由）。</w:t>
            </w:r>
          </w:p>
          <w:p>
            <w:pPr>
              <w:tabs>
                <w:tab w:val="left" w:pos="7937"/>
              </w:tabs>
              <w:rPr>
                <w:rFonts w:ascii="宋体" w:hAnsi="宋体" w:eastAsia="宋体" w:cs="宋体"/>
                <w:sz w:val="15"/>
                <w:szCs w:val="15"/>
              </w:rPr>
            </w:pPr>
            <w:r>
              <w:rPr>
                <w:rFonts w:hint="eastAsia" w:ascii="宋体" w:hAnsi="宋体" w:eastAsia="宋体" w:cs="宋体"/>
                <w:sz w:val="15"/>
                <w:szCs w:val="15"/>
              </w:rPr>
              <w:t xml:space="preserve">4、送达责任：审核通过的签批通过意见，按规定报省局审批，信息公开。 </w:t>
            </w:r>
          </w:p>
          <w:p>
            <w:pPr>
              <w:tabs>
                <w:tab w:val="left" w:pos="7937"/>
              </w:tabs>
              <w:rPr>
                <w:rFonts w:ascii="宋体" w:hAnsi="宋体" w:eastAsia="宋体" w:cs="宋体"/>
                <w:sz w:val="15"/>
                <w:szCs w:val="15"/>
              </w:rPr>
            </w:pPr>
            <w:r>
              <w:rPr>
                <w:rFonts w:hint="eastAsia" w:ascii="宋体" w:hAnsi="宋体" w:eastAsia="宋体" w:cs="宋体"/>
                <w:sz w:val="15"/>
                <w:szCs w:val="15"/>
              </w:rPr>
              <w:t>5、事后监管责任：建立实施监督检查的运行机制和管理制度，开展定期和不定期检查，依法采取相关处置措施。</w:t>
            </w:r>
          </w:p>
          <w:p>
            <w:pPr>
              <w:tabs>
                <w:tab w:val="left" w:pos="7937"/>
              </w:tabs>
              <w:rPr>
                <w:rFonts w:ascii="宋体" w:hAnsi="宋体" w:eastAsia="宋体" w:cs="宋体"/>
                <w:color w:val="000000"/>
                <w:sz w:val="15"/>
                <w:szCs w:val="15"/>
              </w:rPr>
            </w:pPr>
            <w:r>
              <w:rPr>
                <w:rFonts w:hint="eastAsia" w:ascii="宋体" w:hAnsi="宋体" w:eastAsia="宋体" w:cs="宋体"/>
                <w:sz w:val="15"/>
                <w:szCs w:val="15"/>
              </w:rPr>
              <w:t>6、其他法律法规规章文件规定应履行的责任。</w:t>
            </w:r>
          </w:p>
        </w:tc>
        <w:tc>
          <w:tcPr>
            <w:tcW w:w="2562" w:type="dxa"/>
            <w:vAlign w:val="center"/>
          </w:tcPr>
          <w:p>
            <w:pPr>
              <w:tabs>
                <w:tab w:val="left" w:pos="7937"/>
              </w:tabs>
              <w:rPr>
                <w:rFonts w:ascii="宋体" w:hAnsi="宋体" w:eastAsia="宋体" w:cs="宋体"/>
                <w:sz w:val="15"/>
                <w:szCs w:val="15"/>
              </w:rPr>
            </w:pPr>
            <w:r>
              <w:rPr>
                <w:rFonts w:hint="eastAsia" w:ascii="宋体" w:hAnsi="宋体" w:eastAsia="宋体" w:cs="宋体"/>
                <w:sz w:val="15"/>
                <w:szCs w:val="15"/>
              </w:rPr>
              <w:t>因不履行或不正确履行行政职责，有下列情形的，行政机关及相关工作人员应承担相应责任：</w:t>
            </w:r>
          </w:p>
          <w:p>
            <w:pPr>
              <w:tabs>
                <w:tab w:val="left" w:pos="7937"/>
              </w:tabs>
              <w:rPr>
                <w:rFonts w:ascii="宋体" w:hAnsi="宋体" w:eastAsia="宋体" w:cs="宋体"/>
                <w:sz w:val="15"/>
                <w:szCs w:val="15"/>
              </w:rPr>
            </w:pPr>
            <w:r>
              <w:rPr>
                <w:rFonts w:hint="eastAsia" w:ascii="宋体" w:hAnsi="宋体" w:eastAsia="宋体" w:cs="宋体"/>
                <w:sz w:val="15"/>
                <w:szCs w:val="15"/>
              </w:rPr>
              <w:t>1、对符合法定条件的许可申请不予受理的；</w:t>
            </w:r>
          </w:p>
          <w:p>
            <w:pPr>
              <w:tabs>
                <w:tab w:val="left" w:pos="7937"/>
              </w:tabs>
              <w:rPr>
                <w:rFonts w:ascii="宋体" w:hAnsi="宋体" w:eastAsia="宋体" w:cs="宋体"/>
                <w:sz w:val="15"/>
                <w:szCs w:val="15"/>
              </w:rPr>
            </w:pPr>
            <w:r>
              <w:rPr>
                <w:rFonts w:hint="eastAsia" w:ascii="宋体" w:hAnsi="宋体" w:eastAsia="宋体" w:cs="宋体"/>
                <w:sz w:val="15"/>
                <w:szCs w:val="15"/>
              </w:rPr>
              <w:t>2、对不符合法定条件的申请人准予审核或者超越法定职权作出准予审核通过决定的；</w:t>
            </w:r>
          </w:p>
          <w:p>
            <w:pPr>
              <w:tabs>
                <w:tab w:val="left" w:pos="7937"/>
              </w:tabs>
              <w:rPr>
                <w:rFonts w:ascii="宋体" w:hAnsi="宋体" w:eastAsia="宋体" w:cs="宋体"/>
                <w:sz w:val="15"/>
                <w:szCs w:val="15"/>
              </w:rPr>
            </w:pPr>
            <w:r>
              <w:rPr>
                <w:rFonts w:hint="eastAsia" w:ascii="宋体" w:hAnsi="宋体" w:eastAsia="宋体" w:cs="宋体"/>
                <w:sz w:val="15"/>
                <w:szCs w:val="15"/>
              </w:rPr>
              <w:t>3、对符合法定条件的申请人不予审核或者不在法定期限内作出准予审核决定的；</w:t>
            </w:r>
          </w:p>
          <w:p>
            <w:pPr>
              <w:tabs>
                <w:tab w:val="left" w:pos="7937"/>
              </w:tabs>
              <w:rPr>
                <w:rFonts w:ascii="宋体" w:hAnsi="宋体" w:eastAsia="宋体" w:cs="宋体"/>
                <w:sz w:val="15"/>
                <w:szCs w:val="15"/>
              </w:rPr>
            </w:pPr>
            <w:r>
              <w:rPr>
                <w:rFonts w:hint="eastAsia" w:ascii="宋体" w:hAnsi="宋体" w:eastAsia="宋体" w:cs="宋体"/>
                <w:sz w:val="15"/>
                <w:szCs w:val="15"/>
              </w:rPr>
              <w:t>4、不依法履行监督职责或者监督不力的；</w:t>
            </w:r>
          </w:p>
          <w:p>
            <w:pPr>
              <w:tabs>
                <w:tab w:val="left" w:pos="7937"/>
              </w:tabs>
              <w:rPr>
                <w:rFonts w:ascii="宋体" w:hAnsi="宋体" w:eastAsia="宋体" w:cs="宋体"/>
                <w:sz w:val="15"/>
                <w:szCs w:val="15"/>
              </w:rPr>
            </w:pPr>
            <w:r>
              <w:rPr>
                <w:rFonts w:hint="eastAsia" w:ascii="宋体" w:hAnsi="宋体" w:eastAsia="宋体" w:cs="宋体"/>
                <w:sz w:val="15"/>
                <w:szCs w:val="15"/>
              </w:rPr>
              <w:t>5、违反法定程序实施审核的；</w:t>
            </w:r>
          </w:p>
          <w:p>
            <w:pPr>
              <w:tabs>
                <w:tab w:val="left" w:pos="7937"/>
              </w:tabs>
              <w:rPr>
                <w:rFonts w:ascii="宋体" w:hAnsi="宋体" w:eastAsia="宋体" w:cs="宋体"/>
                <w:sz w:val="15"/>
                <w:szCs w:val="15"/>
              </w:rPr>
            </w:pPr>
            <w:r>
              <w:rPr>
                <w:rFonts w:hint="eastAsia" w:ascii="宋体" w:hAnsi="宋体" w:eastAsia="宋体" w:cs="宋体"/>
                <w:sz w:val="15"/>
                <w:szCs w:val="15"/>
              </w:rPr>
              <w:t>6、应当举行听证而不举行听证的；</w:t>
            </w:r>
          </w:p>
          <w:p>
            <w:pPr>
              <w:tabs>
                <w:tab w:val="left" w:pos="7937"/>
              </w:tabs>
              <w:rPr>
                <w:rFonts w:ascii="宋体" w:hAnsi="宋体" w:eastAsia="宋体" w:cs="宋体"/>
                <w:sz w:val="15"/>
                <w:szCs w:val="15"/>
              </w:rPr>
            </w:pPr>
            <w:r>
              <w:rPr>
                <w:rFonts w:hint="eastAsia" w:ascii="宋体" w:hAnsi="宋体" w:eastAsia="宋体" w:cs="宋体"/>
                <w:sz w:val="15"/>
                <w:szCs w:val="15"/>
              </w:rPr>
              <w:t>7、工作中玩忽职守、滥用职权的；</w:t>
            </w:r>
          </w:p>
          <w:p>
            <w:pPr>
              <w:tabs>
                <w:tab w:val="left" w:pos="7937"/>
              </w:tabs>
              <w:rPr>
                <w:rFonts w:ascii="宋体" w:hAnsi="宋体" w:eastAsia="宋体" w:cs="宋体"/>
                <w:sz w:val="15"/>
                <w:szCs w:val="15"/>
              </w:rPr>
            </w:pPr>
            <w:r>
              <w:rPr>
                <w:rFonts w:hint="eastAsia" w:ascii="宋体" w:hAnsi="宋体" w:eastAsia="宋体" w:cs="宋体"/>
                <w:sz w:val="15"/>
                <w:szCs w:val="15"/>
              </w:rPr>
              <w:t>8、办理审核、实施监督检查，索取或者收受他人财物或者谋取其他利益的；</w:t>
            </w:r>
          </w:p>
          <w:p>
            <w:pPr>
              <w:widowControl/>
              <w:jc w:val="center"/>
              <w:rPr>
                <w:rFonts w:ascii="宋体" w:hAnsi="宋体" w:eastAsia="宋体" w:cs="宋体"/>
                <w:color w:val="000000"/>
                <w:kern w:val="0"/>
                <w:sz w:val="15"/>
                <w:szCs w:val="15"/>
              </w:rPr>
            </w:pPr>
            <w:r>
              <w:rPr>
                <w:rFonts w:hint="eastAsia" w:ascii="宋体" w:hAnsi="宋体" w:eastAsia="宋体" w:cs="宋体"/>
                <w:sz w:val="15"/>
                <w:szCs w:val="15"/>
              </w:rPr>
              <w:t>9、其他违反法律法规规章文件规定的行为。</w:t>
            </w:r>
          </w:p>
        </w:tc>
        <w:tc>
          <w:tcPr>
            <w:tcW w:w="713"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市级只有</w:t>
            </w:r>
          </w:p>
          <w:p>
            <w:pPr>
              <w:jc w:val="center"/>
              <w:rPr>
                <w:rFonts w:ascii="宋体" w:hAnsi="宋体" w:eastAsia="宋体" w:cs="宋体"/>
                <w:color w:val="000000"/>
                <w:sz w:val="15"/>
                <w:szCs w:val="15"/>
              </w:rPr>
            </w:pPr>
            <w:r>
              <w:rPr>
                <w:rFonts w:hint="eastAsia" w:ascii="宋体" w:hAnsi="宋体" w:eastAsia="宋体" w:cs="宋体"/>
                <w:color w:val="000000"/>
                <w:sz w:val="15"/>
                <w:szCs w:val="15"/>
              </w:rPr>
              <w:t>审核权力</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4</w:t>
            </w:r>
          </w:p>
        </w:tc>
        <w:tc>
          <w:tcPr>
            <w:tcW w:w="1100"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行政许可</w:t>
            </w:r>
          </w:p>
        </w:tc>
        <w:tc>
          <w:tcPr>
            <w:tcW w:w="1134" w:type="dxa"/>
            <w:vAlign w:val="center"/>
          </w:tcPr>
          <w:p>
            <w:pPr>
              <w:rPr>
                <w:rFonts w:ascii="宋体" w:hAnsi="宋体" w:eastAsia="宋体" w:cs="宋体"/>
                <w:bCs/>
                <w:color w:val="000000"/>
                <w:spacing w:val="2"/>
                <w:sz w:val="15"/>
                <w:szCs w:val="15"/>
              </w:rPr>
            </w:pPr>
            <w:r>
              <w:rPr>
                <w:rFonts w:hint="eastAsia" w:ascii="宋体" w:hAnsi="宋体" w:eastAsia="宋体" w:cs="宋体"/>
                <w:bCs/>
                <w:color w:val="000000"/>
                <w:spacing w:val="2"/>
                <w:sz w:val="15"/>
                <w:szCs w:val="15"/>
              </w:rPr>
              <w:t>省级行政区域内经营广播电视节目传送业务审核（无线）</w:t>
            </w:r>
          </w:p>
          <w:p>
            <w:pPr>
              <w:rPr>
                <w:rFonts w:ascii="宋体" w:hAnsi="宋体" w:eastAsia="宋体" w:cs="宋体"/>
                <w:color w:val="000000"/>
                <w:sz w:val="15"/>
                <w:szCs w:val="15"/>
              </w:rPr>
            </w:pPr>
          </w:p>
        </w:tc>
        <w:tc>
          <w:tcPr>
            <w:tcW w:w="1134"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涞源县文化</w:t>
            </w:r>
          </w:p>
          <w:p>
            <w:pPr>
              <w:jc w:val="center"/>
              <w:rPr>
                <w:rFonts w:ascii="宋体" w:hAnsi="宋体" w:eastAsia="宋体" w:cs="宋体"/>
                <w:color w:val="000000"/>
                <w:sz w:val="15"/>
                <w:szCs w:val="15"/>
              </w:rPr>
            </w:pPr>
            <w:r>
              <w:rPr>
                <w:rFonts w:hint="eastAsia" w:ascii="宋体" w:hAnsi="宋体" w:eastAsia="宋体" w:cs="宋体"/>
                <w:color w:val="000000"/>
                <w:sz w:val="15"/>
                <w:szCs w:val="15"/>
              </w:rPr>
              <w:t>广电和旅游局</w:t>
            </w:r>
          </w:p>
        </w:tc>
        <w:tc>
          <w:tcPr>
            <w:tcW w:w="3969" w:type="dxa"/>
            <w:vAlign w:val="center"/>
          </w:tcPr>
          <w:p>
            <w:pPr>
              <w:ind w:firstLine="300" w:firstLineChars="200"/>
              <w:rPr>
                <w:rFonts w:ascii="宋体" w:hAnsi="宋体" w:eastAsia="宋体" w:cs="宋体"/>
                <w:bCs/>
                <w:color w:val="000000"/>
                <w:spacing w:val="2"/>
                <w:sz w:val="15"/>
                <w:szCs w:val="15"/>
              </w:rPr>
            </w:pPr>
            <w:r>
              <w:rPr>
                <w:rFonts w:hint="eastAsia" w:ascii="宋体" w:hAnsi="宋体" w:eastAsia="宋体" w:cs="宋体"/>
                <w:color w:val="000000"/>
                <w:sz w:val="15"/>
                <w:szCs w:val="15"/>
              </w:rPr>
              <w:t>《广播电视管理条例》（1997年8月11日中华人民共和国国务院令第228号发布，2017年3月1日修改）</w:t>
            </w:r>
            <w:r>
              <w:rPr>
                <w:rFonts w:hint="eastAsia" w:ascii="宋体" w:hAnsi="宋体" w:eastAsia="宋体" w:cs="宋体"/>
                <w:bCs/>
                <w:color w:val="000000"/>
                <w:spacing w:val="2"/>
                <w:sz w:val="15"/>
                <w:szCs w:val="15"/>
              </w:rPr>
              <w:t>第二十四条：“</w:t>
            </w:r>
            <w:r>
              <w:rPr>
                <w:rFonts w:hint="eastAsia" w:ascii="宋体" w:hAnsi="宋体" w:eastAsia="宋体" w:cs="宋体"/>
                <w:bCs/>
                <w:color w:val="000000"/>
                <w:kern w:val="0"/>
                <w:sz w:val="15"/>
                <w:szCs w:val="15"/>
              </w:rPr>
              <w:t>未经批准，任何单位和个人不得擅自利用有线广播电视传输覆盖网播放节目。</w:t>
            </w:r>
            <w:r>
              <w:rPr>
                <w:rFonts w:hint="eastAsia" w:ascii="宋体" w:hAnsi="宋体" w:eastAsia="宋体" w:cs="宋体"/>
                <w:bCs/>
                <w:color w:val="000000"/>
                <w:spacing w:val="2"/>
                <w:sz w:val="15"/>
                <w:szCs w:val="15"/>
              </w:rPr>
              <w:t>”</w:t>
            </w:r>
          </w:p>
          <w:p>
            <w:pPr>
              <w:ind w:firstLine="300" w:firstLineChars="200"/>
              <w:rPr>
                <w:rFonts w:ascii="宋体" w:hAnsi="宋体" w:eastAsia="宋体" w:cs="宋体"/>
                <w:color w:val="000000"/>
                <w:sz w:val="15"/>
                <w:szCs w:val="15"/>
              </w:rPr>
            </w:pPr>
            <w:r>
              <w:rPr>
                <w:rFonts w:hint="eastAsia" w:ascii="宋体" w:hAnsi="宋体" w:eastAsia="宋体" w:cs="宋体"/>
                <w:bCs/>
                <w:color w:val="000000"/>
                <w:sz w:val="15"/>
                <w:szCs w:val="15"/>
                <w:shd w:val="clear" w:color="auto" w:fill="FFFFFF"/>
              </w:rPr>
              <w:t>《广播电视无线传输覆盖网管理办法》（广电总局令第45号，2004年11月15日颁布）</w:t>
            </w:r>
            <w:r>
              <w:rPr>
                <w:rFonts w:hint="eastAsia" w:ascii="宋体" w:hAnsi="宋体" w:eastAsia="宋体" w:cs="宋体"/>
                <w:color w:val="000000"/>
                <w:sz w:val="15"/>
                <w:szCs w:val="15"/>
              </w:rPr>
              <w:t xml:space="preserve">第八条:“利用地面无线、微波、卫星等方式从事广播电视节目传输覆盖业务的，须按本办法规定领取《广播电视节目传送业务经营许可证（无线）》。许可证有效期为4年。有效期届满需继续开展业务的，应于届满前6个月按本办法规定的审批程序办理手续。”    </w:t>
            </w:r>
          </w:p>
          <w:p>
            <w:pPr>
              <w:ind w:firstLine="300" w:firstLineChars="200"/>
              <w:rPr>
                <w:rFonts w:ascii="宋体" w:hAnsi="宋体" w:eastAsia="宋体" w:cs="宋体"/>
                <w:color w:val="000000"/>
                <w:sz w:val="15"/>
                <w:szCs w:val="15"/>
              </w:rPr>
            </w:pPr>
            <w:r>
              <w:rPr>
                <w:rFonts w:hint="eastAsia" w:ascii="宋体" w:hAnsi="宋体" w:eastAsia="宋体" w:cs="宋体"/>
                <w:color w:val="000000"/>
                <w:sz w:val="15"/>
                <w:szCs w:val="15"/>
              </w:rPr>
              <w:t>第十二条：“下列业务，由申请单位向所在地县级以上广播电视行政部门提出书面申请，经逐级审核后，报广电总局审批，领取《广播电视节目传送业务经营许可证（无线）》：（一）中、短波广播；（二）调频、电视广播（使用发射机标称功率50瓦（不含）以上发射设备）；（三）调频同步广播；（四）地面数字声音广播和电视广播；（五）多工广播；（六）利用微波传输广播电视节目且覆盖区域涉及两个（含）省（自治区、直辖市）以上的。”</w:t>
            </w:r>
          </w:p>
          <w:p>
            <w:pPr>
              <w:ind w:firstLine="300" w:firstLineChars="200"/>
              <w:rPr>
                <w:rFonts w:ascii="宋体" w:hAnsi="宋体" w:eastAsia="宋体" w:cs="宋体"/>
                <w:color w:val="000000"/>
                <w:sz w:val="15"/>
                <w:szCs w:val="15"/>
              </w:rPr>
            </w:pPr>
            <w:r>
              <w:rPr>
                <w:rFonts w:hint="eastAsia" w:ascii="宋体" w:hAnsi="宋体" w:eastAsia="宋体" w:cs="宋体"/>
                <w:color w:val="000000"/>
                <w:sz w:val="15"/>
                <w:szCs w:val="15"/>
              </w:rPr>
              <w:t>第十三条：“广电总局委托省级广播电视行政部门审批以下业务，申请单位应向所在地县级以上广播电视行政部门提出书面申请，经逐级审核后，报请省级广播电视行政部门领取《广播电视节目传送业务经营许可证（无线）》：（一）申请利用微波传输广播电视节目且覆盖区域在本省（自治区、直辖市）范围内的；（二）使用小功率调频、电视发射设备（发射机标称功率50瓦（含）以下）进行广播的。”</w:t>
            </w:r>
          </w:p>
          <w:p>
            <w:pPr>
              <w:rPr>
                <w:rFonts w:ascii="宋体" w:hAnsi="宋体" w:eastAsia="宋体" w:cs="宋体"/>
                <w:bCs/>
                <w:color w:val="000000"/>
                <w:sz w:val="15"/>
                <w:szCs w:val="15"/>
                <w:shd w:val="clear" w:color="auto" w:fill="FFFFFF"/>
              </w:rPr>
            </w:pPr>
          </w:p>
        </w:tc>
        <w:tc>
          <w:tcPr>
            <w:tcW w:w="2541" w:type="dxa"/>
            <w:vAlign w:val="center"/>
          </w:tcPr>
          <w:p>
            <w:pPr>
              <w:tabs>
                <w:tab w:val="left" w:pos="7937"/>
              </w:tabs>
              <w:rPr>
                <w:rFonts w:ascii="宋体" w:hAnsi="宋体" w:eastAsia="宋体" w:cs="宋体"/>
                <w:sz w:val="15"/>
                <w:szCs w:val="15"/>
              </w:rPr>
            </w:pPr>
            <w:r>
              <w:rPr>
                <w:rFonts w:hint="eastAsia" w:ascii="宋体" w:hAnsi="宋体" w:eastAsia="宋体" w:cs="宋体"/>
                <w:color w:val="000000"/>
                <w:kern w:val="0"/>
                <w:sz w:val="15"/>
                <w:szCs w:val="15"/>
              </w:rPr>
              <w:t xml:space="preserve">  </w:t>
            </w:r>
            <w:r>
              <w:rPr>
                <w:rFonts w:hint="eastAsia" w:ascii="宋体" w:hAnsi="宋体" w:eastAsia="宋体" w:cs="宋体"/>
                <w:sz w:val="15"/>
                <w:szCs w:val="15"/>
              </w:rPr>
              <w:t>1、受理责任：公示应当提交的材料，一次性告知补正材料，依法受理或不予受理（不予受理应当告知理由）。</w:t>
            </w:r>
          </w:p>
          <w:p>
            <w:pPr>
              <w:tabs>
                <w:tab w:val="left" w:pos="7937"/>
              </w:tabs>
              <w:rPr>
                <w:rFonts w:ascii="宋体" w:hAnsi="宋体" w:eastAsia="宋体" w:cs="宋体"/>
                <w:sz w:val="15"/>
                <w:szCs w:val="15"/>
              </w:rPr>
            </w:pPr>
            <w:r>
              <w:rPr>
                <w:rFonts w:hint="eastAsia" w:ascii="宋体" w:hAnsi="宋体" w:eastAsia="宋体" w:cs="宋体"/>
                <w:sz w:val="15"/>
                <w:szCs w:val="15"/>
              </w:rPr>
              <w:t>2、审查责任：按照相关政策，对书面申请材料进行审查，提出是否同意的审核意见，告知申请人、利害相关人享有听证权利；涉及公共利益的重大许可，向社会公告，并举行听证。</w:t>
            </w:r>
          </w:p>
          <w:p>
            <w:pPr>
              <w:tabs>
                <w:tab w:val="left" w:pos="7937"/>
              </w:tabs>
              <w:rPr>
                <w:rFonts w:ascii="宋体" w:hAnsi="宋体" w:eastAsia="宋体" w:cs="宋体"/>
                <w:sz w:val="15"/>
                <w:szCs w:val="15"/>
              </w:rPr>
            </w:pPr>
            <w:r>
              <w:rPr>
                <w:rFonts w:hint="eastAsia" w:ascii="宋体" w:hAnsi="宋体" w:eastAsia="宋体" w:cs="宋体"/>
                <w:sz w:val="15"/>
                <w:szCs w:val="15"/>
              </w:rPr>
              <w:t>3、决定责任；作出审核通过或者不予通过决定，法定告知（不予许可的应当书面告知理由）。</w:t>
            </w:r>
          </w:p>
          <w:p>
            <w:pPr>
              <w:tabs>
                <w:tab w:val="left" w:pos="7937"/>
              </w:tabs>
              <w:rPr>
                <w:rFonts w:ascii="宋体" w:hAnsi="宋体" w:eastAsia="宋体" w:cs="宋体"/>
                <w:sz w:val="15"/>
                <w:szCs w:val="15"/>
              </w:rPr>
            </w:pPr>
            <w:r>
              <w:rPr>
                <w:rFonts w:hint="eastAsia" w:ascii="宋体" w:hAnsi="宋体" w:eastAsia="宋体" w:cs="宋体"/>
                <w:sz w:val="15"/>
                <w:szCs w:val="15"/>
              </w:rPr>
              <w:t xml:space="preserve">4、送达责任：审核通过的签批通过意见，按规定报省局审批，信息公开。 </w:t>
            </w:r>
          </w:p>
          <w:p>
            <w:pPr>
              <w:tabs>
                <w:tab w:val="left" w:pos="7937"/>
              </w:tabs>
              <w:rPr>
                <w:rFonts w:ascii="宋体" w:hAnsi="宋体" w:eastAsia="宋体" w:cs="宋体"/>
                <w:sz w:val="15"/>
                <w:szCs w:val="15"/>
              </w:rPr>
            </w:pPr>
            <w:r>
              <w:rPr>
                <w:rFonts w:hint="eastAsia" w:ascii="宋体" w:hAnsi="宋体" w:eastAsia="宋体" w:cs="宋体"/>
                <w:sz w:val="15"/>
                <w:szCs w:val="15"/>
              </w:rPr>
              <w:t>5、事后监管责任：建立实施监督检查的运行机制和管理制度，开展定期和不定期检查，依法采取相关处置措施。</w:t>
            </w:r>
          </w:p>
          <w:p>
            <w:pPr>
              <w:tabs>
                <w:tab w:val="left" w:pos="7937"/>
              </w:tabs>
              <w:rPr>
                <w:rFonts w:ascii="宋体" w:hAnsi="宋体" w:eastAsia="宋体" w:cs="宋体"/>
                <w:color w:val="000000"/>
                <w:sz w:val="15"/>
                <w:szCs w:val="15"/>
              </w:rPr>
            </w:pPr>
            <w:r>
              <w:rPr>
                <w:rFonts w:hint="eastAsia" w:ascii="宋体" w:hAnsi="宋体" w:eastAsia="宋体" w:cs="宋体"/>
                <w:sz w:val="15"/>
                <w:szCs w:val="15"/>
              </w:rPr>
              <w:t>6、其他法律法规规章文件规定应履行的责任。</w:t>
            </w:r>
          </w:p>
        </w:tc>
        <w:tc>
          <w:tcPr>
            <w:tcW w:w="2562" w:type="dxa"/>
            <w:vAlign w:val="center"/>
          </w:tcPr>
          <w:p>
            <w:pPr>
              <w:tabs>
                <w:tab w:val="left" w:pos="7937"/>
              </w:tabs>
              <w:rPr>
                <w:rFonts w:ascii="宋体" w:hAnsi="宋体" w:eastAsia="宋体" w:cs="宋体"/>
                <w:sz w:val="15"/>
                <w:szCs w:val="15"/>
              </w:rPr>
            </w:pPr>
            <w:r>
              <w:rPr>
                <w:rFonts w:hint="eastAsia" w:ascii="宋体" w:hAnsi="宋体" w:eastAsia="宋体" w:cs="宋体"/>
                <w:sz w:val="15"/>
                <w:szCs w:val="15"/>
              </w:rPr>
              <w:t>因不履行或不正确履行行政职责，有下列情形的，行政机关及相关工作人员应承担相应责任：</w:t>
            </w:r>
          </w:p>
          <w:p>
            <w:pPr>
              <w:tabs>
                <w:tab w:val="left" w:pos="7937"/>
              </w:tabs>
              <w:rPr>
                <w:rFonts w:ascii="宋体" w:hAnsi="宋体" w:eastAsia="宋体" w:cs="宋体"/>
                <w:sz w:val="15"/>
                <w:szCs w:val="15"/>
              </w:rPr>
            </w:pPr>
            <w:r>
              <w:rPr>
                <w:rFonts w:hint="eastAsia" w:ascii="宋体" w:hAnsi="宋体" w:eastAsia="宋体" w:cs="宋体"/>
                <w:sz w:val="15"/>
                <w:szCs w:val="15"/>
              </w:rPr>
              <w:t>1、对符合法定条件的许可申请不予受理的；</w:t>
            </w:r>
          </w:p>
          <w:p>
            <w:pPr>
              <w:tabs>
                <w:tab w:val="left" w:pos="7937"/>
              </w:tabs>
              <w:rPr>
                <w:rFonts w:ascii="宋体" w:hAnsi="宋体" w:eastAsia="宋体" w:cs="宋体"/>
                <w:sz w:val="15"/>
                <w:szCs w:val="15"/>
              </w:rPr>
            </w:pPr>
            <w:r>
              <w:rPr>
                <w:rFonts w:hint="eastAsia" w:ascii="宋体" w:hAnsi="宋体" w:eastAsia="宋体" w:cs="宋体"/>
                <w:sz w:val="15"/>
                <w:szCs w:val="15"/>
              </w:rPr>
              <w:t>2、对不符合法定条件的申请人准予审核或者超越法定职权作出准予审核通过决定的；</w:t>
            </w:r>
          </w:p>
          <w:p>
            <w:pPr>
              <w:tabs>
                <w:tab w:val="left" w:pos="7937"/>
              </w:tabs>
              <w:rPr>
                <w:rFonts w:ascii="宋体" w:hAnsi="宋体" w:eastAsia="宋体" w:cs="宋体"/>
                <w:sz w:val="15"/>
                <w:szCs w:val="15"/>
              </w:rPr>
            </w:pPr>
            <w:r>
              <w:rPr>
                <w:rFonts w:hint="eastAsia" w:ascii="宋体" w:hAnsi="宋体" w:eastAsia="宋体" w:cs="宋体"/>
                <w:sz w:val="15"/>
                <w:szCs w:val="15"/>
              </w:rPr>
              <w:t>3、对符合法定条件的申请人不予审核或者不在法定期限内作出准予审核决定的；</w:t>
            </w:r>
          </w:p>
          <w:p>
            <w:pPr>
              <w:tabs>
                <w:tab w:val="left" w:pos="7937"/>
              </w:tabs>
              <w:rPr>
                <w:rFonts w:ascii="宋体" w:hAnsi="宋体" w:eastAsia="宋体" w:cs="宋体"/>
                <w:sz w:val="15"/>
                <w:szCs w:val="15"/>
              </w:rPr>
            </w:pPr>
            <w:r>
              <w:rPr>
                <w:rFonts w:hint="eastAsia" w:ascii="宋体" w:hAnsi="宋体" w:eastAsia="宋体" w:cs="宋体"/>
                <w:sz w:val="15"/>
                <w:szCs w:val="15"/>
              </w:rPr>
              <w:t>4、不依法履行监督职责或者监督不力的；</w:t>
            </w:r>
          </w:p>
          <w:p>
            <w:pPr>
              <w:tabs>
                <w:tab w:val="left" w:pos="7937"/>
              </w:tabs>
              <w:rPr>
                <w:rFonts w:ascii="宋体" w:hAnsi="宋体" w:eastAsia="宋体" w:cs="宋体"/>
                <w:sz w:val="15"/>
                <w:szCs w:val="15"/>
              </w:rPr>
            </w:pPr>
            <w:r>
              <w:rPr>
                <w:rFonts w:hint="eastAsia" w:ascii="宋体" w:hAnsi="宋体" w:eastAsia="宋体" w:cs="宋体"/>
                <w:sz w:val="15"/>
                <w:szCs w:val="15"/>
              </w:rPr>
              <w:t>5、违反法定程序实施审核的；</w:t>
            </w:r>
          </w:p>
          <w:p>
            <w:pPr>
              <w:tabs>
                <w:tab w:val="left" w:pos="7937"/>
              </w:tabs>
              <w:rPr>
                <w:rFonts w:ascii="宋体" w:hAnsi="宋体" w:eastAsia="宋体" w:cs="宋体"/>
                <w:sz w:val="15"/>
                <w:szCs w:val="15"/>
              </w:rPr>
            </w:pPr>
            <w:r>
              <w:rPr>
                <w:rFonts w:hint="eastAsia" w:ascii="宋体" w:hAnsi="宋体" w:eastAsia="宋体" w:cs="宋体"/>
                <w:sz w:val="15"/>
                <w:szCs w:val="15"/>
              </w:rPr>
              <w:t>6、应当举行听证而不举行听证的；</w:t>
            </w:r>
          </w:p>
          <w:p>
            <w:pPr>
              <w:tabs>
                <w:tab w:val="left" w:pos="7937"/>
              </w:tabs>
              <w:rPr>
                <w:rFonts w:ascii="宋体" w:hAnsi="宋体" w:eastAsia="宋体" w:cs="宋体"/>
                <w:sz w:val="15"/>
                <w:szCs w:val="15"/>
              </w:rPr>
            </w:pPr>
            <w:r>
              <w:rPr>
                <w:rFonts w:hint="eastAsia" w:ascii="宋体" w:hAnsi="宋体" w:eastAsia="宋体" w:cs="宋体"/>
                <w:sz w:val="15"/>
                <w:szCs w:val="15"/>
              </w:rPr>
              <w:t>7、工作中玩忽职守、滥用职权的；</w:t>
            </w:r>
          </w:p>
          <w:p>
            <w:pPr>
              <w:tabs>
                <w:tab w:val="left" w:pos="7937"/>
              </w:tabs>
              <w:rPr>
                <w:rFonts w:ascii="宋体" w:hAnsi="宋体" w:eastAsia="宋体" w:cs="宋体"/>
                <w:sz w:val="15"/>
                <w:szCs w:val="15"/>
              </w:rPr>
            </w:pPr>
            <w:r>
              <w:rPr>
                <w:rFonts w:hint="eastAsia" w:ascii="宋体" w:hAnsi="宋体" w:eastAsia="宋体" w:cs="宋体"/>
                <w:sz w:val="15"/>
                <w:szCs w:val="15"/>
              </w:rPr>
              <w:t>8、办理审核、实施监督检查，索取或者收受他人财物或者谋取其他利益的；</w:t>
            </w:r>
          </w:p>
          <w:p>
            <w:pPr>
              <w:widowControl/>
              <w:jc w:val="center"/>
              <w:rPr>
                <w:rFonts w:ascii="宋体" w:hAnsi="宋体" w:eastAsia="宋体" w:cs="宋体"/>
                <w:color w:val="000000"/>
                <w:kern w:val="0"/>
                <w:sz w:val="15"/>
                <w:szCs w:val="15"/>
              </w:rPr>
            </w:pPr>
            <w:r>
              <w:rPr>
                <w:rFonts w:hint="eastAsia" w:ascii="宋体" w:hAnsi="宋体" w:eastAsia="宋体" w:cs="宋体"/>
                <w:sz w:val="15"/>
                <w:szCs w:val="15"/>
              </w:rPr>
              <w:t>9、其他违反法律法规规章文件规定的行为。</w:t>
            </w:r>
          </w:p>
        </w:tc>
        <w:tc>
          <w:tcPr>
            <w:tcW w:w="713"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市级只有</w:t>
            </w:r>
          </w:p>
          <w:p>
            <w:pPr>
              <w:jc w:val="center"/>
              <w:rPr>
                <w:rFonts w:ascii="宋体" w:hAnsi="宋体" w:eastAsia="宋体" w:cs="宋体"/>
                <w:color w:val="000000"/>
                <w:sz w:val="15"/>
                <w:szCs w:val="15"/>
              </w:rPr>
            </w:pPr>
            <w:r>
              <w:rPr>
                <w:rFonts w:hint="eastAsia" w:ascii="宋体" w:hAnsi="宋体" w:eastAsia="宋体" w:cs="宋体"/>
                <w:color w:val="000000"/>
                <w:sz w:val="15"/>
                <w:szCs w:val="15"/>
              </w:rPr>
              <w:t>审核权力</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5</w:t>
            </w:r>
          </w:p>
        </w:tc>
        <w:tc>
          <w:tcPr>
            <w:tcW w:w="1100"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行政许可</w:t>
            </w:r>
          </w:p>
        </w:tc>
        <w:tc>
          <w:tcPr>
            <w:tcW w:w="1134" w:type="dxa"/>
            <w:vAlign w:val="center"/>
          </w:tcPr>
          <w:p>
            <w:pPr>
              <w:rPr>
                <w:rFonts w:ascii="宋体" w:hAnsi="宋体" w:eastAsia="宋体" w:cs="宋体"/>
                <w:color w:val="000000"/>
                <w:sz w:val="15"/>
                <w:szCs w:val="15"/>
              </w:rPr>
            </w:pPr>
            <w:r>
              <w:rPr>
                <w:rFonts w:hint="eastAsia" w:ascii="宋体" w:hAnsi="宋体" w:eastAsia="宋体" w:cs="宋体"/>
                <w:color w:val="000000"/>
                <w:sz w:val="15"/>
                <w:szCs w:val="15"/>
              </w:rPr>
              <w:t>广播电视专用频段频率使用许可证（甲类）核发初审</w:t>
            </w:r>
          </w:p>
        </w:tc>
        <w:tc>
          <w:tcPr>
            <w:tcW w:w="1134"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涞源县文化</w:t>
            </w:r>
          </w:p>
          <w:p>
            <w:pPr>
              <w:jc w:val="center"/>
              <w:rPr>
                <w:rFonts w:ascii="宋体" w:hAnsi="宋体" w:eastAsia="宋体" w:cs="宋体"/>
                <w:color w:val="000000"/>
                <w:sz w:val="15"/>
                <w:szCs w:val="15"/>
              </w:rPr>
            </w:pPr>
            <w:r>
              <w:rPr>
                <w:rFonts w:hint="eastAsia" w:ascii="宋体" w:hAnsi="宋体" w:eastAsia="宋体" w:cs="宋体"/>
                <w:color w:val="000000"/>
                <w:sz w:val="15"/>
                <w:szCs w:val="15"/>
              </w:rPr>
              <w:t>广电和旅游局</w:t>
            </w:r>
          </w:p>
        </w:tc>
        <w:tc>
          <w:tcPr>
            <w:tcW w:w="3969" w:type="dxa"/>
            <w:vAlign w:val="center"/>
          </w:tcPr>
          <w:p>
            <w:pPr>
              <w:ind w:firstLine="300" w:firstLineChars="200"/>
              <w:rPr>
                <w:rFonts w:ascii="宋体" w:hAnsi="宋体" w:eastAsia="宋体" w:cs="宋体"/>
                <w:bCs/>
                <w:color w:val="000000"/>
                <w:sz w:val="15"/>
                <w:szCs w:val="15"/>
                <w:shd w:val="clear" w:color="auto" w:fill="FFFFFF"/>
              </w:rPr>
            </w:pPr>
            <w:r>
              <w:rPr>
                <w:rFonts w:hint="eastAsia" w:ascii="宋体" w:hAnsi="宋体" w:eastAsia="宋体" w:cs="宋体"/>
                <w:bCs/>
                <w:color w:val="000000"/>
                <w:sz w:val="15"/>
                <w:szCs w:val="15"/>
                <w:shd w:val="clear" w:color="auto" w:fill="FFFFFF"/>
              </w:rPr>
              <w:t>《广播电视管理条例》；依据文号：1997年8月11日中华人民共和国国务院令第228号发布，2017年3月1日修订；条款号：第十八条</w:t>
            </w:r>
            <w:r>
              <w:rPr>
                <w:rFonts w:ascii="Arial" w:hAnsi="Arial" w:eastAsia="宋体" w:cs="Arial"/>
                <w:color w:val="333333"/>
                <w:sz w:val="15"/>
                <w:szCs w:val="15"/>
                <w:shd w:val="clear" w:color="auto" w:fill="FFFFFF"/>
              </w:rPr>
              <w:t>国务院广播电视行政部门负责指配广播电视专用频段的频率，并核发频率专用指配证明。</w:t>
            </w:r>
          </w:p>
          <w:p>
            <w:pPr>
              <w:rPr>
                <w:rFonts w:ascii="宋体" w:hAnsi="宋体" w:eastAsia="宋体" w:cs="宋体"/>
                <w:bCs/>
                <w:color w:val="000000"/>
                <w:sz w:val="15"/>
                <w:szCs w:val="15"/>
                <w:shd w:val="clear" w:color="auto" w:fill="FFFFFF"/>
              </w:rPr>
            </w:pPr>
            <w:r>
              <w:rPr>
                <w:rFonts w:hint="eastAsia" w:ascii="宋体" w:hAnsi="宋体" w:eastAsia="宋体" w:cs="宋体"/>
                <w:bCs/>
                <w:color w:val="000000"/>
                <w:sz w:val="15"/>
                <w:szCs w:val="15"/>
                <w:shd w:val="clear" w:color="auto" w:fill="FFFFFF"/>
              </w:rPr>
              <w:t xml:space="preserve">    《广播电视无线传输覆盖网管理办法》：依据文号：2004年11月15日广电总局令第45号；条款号：第二十条</w:t>
            </w:r>
            <w:r>
              <w:rPr>
                <w:rFonts w:ascii="Arial" w:hAnsi="Arial" w:eastAsia="宋体" w:cs="Arial"/>
                <w:color w:val="333333"/>
                <w:sz w:val="15"/>
                <w:szCs w:val="15"/>
                <w:shd w:val="clear" w:color="auto" w:fill="FFFFFF"/>
              </w:rPr>
              <w:t>依本办法第十二条第一至五项取得《广播电视节目传输业务许可证（无线）》的单位，如需申请使用广播电视频率，应向所在地县级以上广播电视行政部门提出书面申请，经逐级审核后，报广电总局审批，领取《广播电视频率使用许可证（甲类）》。许可证有效期为四年。有效期届满需继续开展业务的，应于届满前六个月按本办法规定的审批程序办理手续。</w:t>
            </w:r>
          </w:p>
        </w:tc>
        <w:tc>
          <w:tcPr>
            <w:tcW w:w="2541" w:type="dxa"/>
            <w:vAlign w:val="center"/>
          </w:tcPr>
          <w:p>
            <w:pPr>
              <w:tabs>
                <w:tab w:val="left" w:pos="7937"/>
              </w:tabs>
              <w:rPr>
                <w:rFonts w:ascii="宋体" w:hAnsi="宋体" w:eastAsia="宋体" w:cs="宋体"/>
                <w:sz w:val="15"/>
                <w:szCs w:val="15"/>
              </w:rPr>
            </w:pPr>
            <w:r>
              <w:rPr>
                <w:rFonts w:hint="eastAsia" w:ascii="宋体" w:hAnsi="宋体" w:eastAsia="宋体" w:cs="宋体"/>
                <w:color w:val="000000"/>
                <w:kern w:val="0"/>
                <w:sz w:val="15"/>
                <w:szCs w:val="15"/>
              </w:rPr>
              <w:t xml:space="preserve">  </w:t>
            </w:r>
            <w:r>
              <w:rPr>
                <w:rFonts w:hint="eastAsia" w:ascii="宋体" w:hAnsi="宋体" w:eastAsia="宋体" w:cs="宋体"/>
                <w:sz w:val="15"/>
                <w:szCs w:val="15"/>
              </w:rPr>
              <w:t>1、受理责任：公示应当提交的材料，一次性告知补正材料，依法受理或不予受理（不予受理应当告知理由）。</w:t>
            </w:r>
          </w:p>
          <w:p>
            <w:pPr>
              <w:tabs>
                <w:tab w:val="left" w:pos="7937"/>
              </w:tabs>
              <w:rPr>
                <w:rFonts w:ascii="宋体" w:hAnsi="宋体" w:eastAsia="宋体" w:cs="宋体"/>
                <w:sz w:val="15"/>
                <w:szCs w:val="15"/>
              </w:rPr>
            </w:pPr>
            <w:r>
              <w:rPr>
                <w:rFonts w:hint="eastAsia" w:ascii="宋体" w:hAnsi="宋体" w:eastAsia="宋体" w:cs="宋体"/>
                <w:sz w:val="15"/>
                <w:szCs w:val="15"/>
              </w:rPr>
              <w:t>2、审查责任：按照相关政策，对书面申请材料进行审查，提出是否同意的审核意见，告知申请人、利害相关人享有听证权利；涉及公共利益的重大许可，向社会公告，并举行听证。</w:t>
            </w:r>
          </w:p>
          <w:p>
            <w:pPr>
              <w:tabs>
                <w:tab w:val="left" w:pos="7937"/>
              </w:tabs>
              <w:rPr>
                <w:rFonts w:ascii="宋体" w:hAnsi="宋体" w:eastAsia="宋体" w:cs="宋体"/>
                <w:sz w:val="15"/>
                <w:szCs w:val="15"/>
              </w:rPr>
            </w:pPr>
            <w:r>
              <w:rPr>
                <w:rFonts w:hint="eastAsia" w:ascii="宋体" w:hAnsi="宋体" w:eastAsia="宋体" w:cs="宋体"/>
                <w:sz w:val="15"/>
                <w:szCs w:val="15"/>
              </w:rPr>
              <w:t>3、决定责任；作出审核通过或者不予通过决定，法定告知（不予许可的应当书面告知理由）。</w:t>
            </w:r>
          </w:p>
          <w:p>
            <w:pPr>
              <w:tabs>
                <w:tab w:val="left" w:pos="7937"/>
              </w:tabs>
              <w:rPr>
                <w:rFonts w:ascii="宋体" w:hAnsi="宋体" w:eastAsia="宋体" w:cs="宋体"/>
                <w:sz w:val="15"/>
                <w:szCs w:val="15"/>
              </w:rPr>
            </w:pPr>
            <w:r>
              <w:rPr>
                <w:rFonts w:hint="eastAsia" w:ascii="宋体" w:hAnsi="宋体" w:eastAsia="宋体" w:cs="宋体"/>
                <w:sz w:val="15"/>
                <w:szCs w:val="15"/>
              </w:rPr>
              <w:t xml:space="preserve">4、送达责任：审核通过的签批通过意见，按规定报省局审批，信息公开。 </w:t>
            </w:r>
          </w:p>
          <w:p>
            <w:pPr>
              <w:tabs>
                <w:tab w:val="left" w:pos="7937"/>
              </w:tabs>
              <w:rPr>
                <w:rFonts w:ascii="宋体" w:hAnsi="宋体" w:eastAsia="宋体" w:cs="宋体"/>
                <w:sz w:val="15"/>
                <w:szCs w:val="15"/>
              </w:rPr>
            </w:pPr>
            <w:r>
              <w:rPr>
                <w:rFonts w:hint="eastAsia" w:ascii="宋体" w:hAnsi="宋体" w:eastAsia="宋体" w:cs="宋体"/>
                <w:sz w:val="15"/>
                <w:szCs w:val="15"/>
              </w:rPr>
              <w:t>5、事后监管责任：建立实施监督检查的运行机制和管理制度，开展定期和不定期检查，依法采取相关处置措施。</w:t>
            </w:r>
          </w:p>
          <w:p>
            <w:pPr>
              <w:tabs>
                <w:tab w:val="left" w:pos="7937"/>
              </w:tabs>
              <w:rPr>
                <w:rFonts w:ascii="宋体" w:hAnsi="宋体" w:eastAsia="宋体" w:cs="宋体"/>
                <w:color w:val="000000"/>
                <w:sz w:val="15"/>
                <w:szCs w:val="15"/>
              </w:rPr>
            </w:pPr>
            <w:r>
              <w:rPr>
                <w:rFonts w:hint="eastAsia" w:ascii="宋体" w:hAnsi="宋体" w:eastAsia="宋体" w:cs="宋体"/>
                <w:sz w:val="15"/>
                <w:szCs w:val="15"/>
              </w:rPr>
              <w:t>6、其他法律法规规章文件规定应履行的责任。</w:t>
            </w:r>
          </w:p>
        </w:tc>
        <w:tc>
          <w:tcPr>
            <w:tcW w:w="2562" w:type="dxa"/>
            <w:vAlign w:val="center"/>
          </w:tcPr>
          <w:p>
            <w:pPr>
              <w:tabs>
                <w:tab w:val="left" w:pos="7937"/>
              </w:tabs>
              <w:rPr>
                <w:rFonts w:ascii="宋体" w:hAnsi="宋体" w:eastAsia="宋体" w:cs="宋体"/>
                <w:sz w:val="15"/>
                <w:szCs w:val="15"/>
              </w:rPr>
            </w:pPr>
            <w:r>
              <w:rPr>
                <w:rFonts w:hint="eastAsia" w:ascii="宋体" w:hAnsi="宋体" w:eastAsia="宋体" w:cs="宋体"/>
                <w:sz w:val="15"/>
                <w:szCs w:val="15"/>
              </w:rPr>
              <w:t>因不履行或不正确履行行政职责，有下列情形的，行政机关及相关工作人员应承担相应责任：</w:t>
            </w:r>
          </w:p>
          <w:p>
            <w:pPr>
              <w:tabs>
                <w:tab w:val="left" w:pos="7937"/>
              </w:tabs>
              <w:rPr>
                <w:rFonts w:ascii="宋体" w:hAnsi="宋体" w:eastAsia="宋体" w:cs="宋体"/>
                <w:sz w:val="15"/>
                <w:szCs w:val="15"/>
              </w:rPr>
            </w:pPr>
            <w:r>
              <w:rPr>
                <w:rFonts w:hint="eastAsia" w:ascii="宋体" w:hAnsi="宋体" w:eastAsia="宋体" w:cs="宋体"/>
                <w:sz w:val="15"/>
                <w:szCs w:val="15"/>
              </w:rPr>
              <w:t>1、对符合法定条件的许可申请不予受理的；</w:t>
            </w:r>
          </w:p>
          <w:p>
            <w:pPr>
              <w:tabs>
                <w:tab w:val="left" w:pos="7937"/>
              </w:tabs>
              <w:rPr>
                <w:rFonts w:ascii="宋体" w:hAnsi="宋体" w:eastAsia="宋体" w:cs="宋体"/>
                <w:sz w:val="15"/>
                <w:szCs w:val="15"/>
              </w:rPr>
            </w:pPr>
            <w:r>
              <w:rPr>
                <w:rFonts w:hint="eastAsia" w:ascii="宋体" w:hAnsi="宋体" w:eastAsia="宋体" w:cs="宋体"/>
                <w:sz w:val="15"/>
                <w:szCs w:val="15"/>
              </w:rPr>
              <w:t>2、对不符合法定条件的申请人准予审核或者超越法定职权作出准予审核通过决定的；</w:t>
            </w:r>
          </w:p>
          <w:p>
            <w:pPr>
              <w:tabs>
                <w:tab w:val="left" w:pos="7937"/>
              </w:tabs>
              <w:rPr>
                <w:rFonts w:ascii="宋体" w:hAnsi="宋体" w:eastAsia="宋体" w:cs="宋体"/>
                <w:sz w:val="15"/>
                <w:szCs w:val="15"/>
              </w:rPr>
            </w:pPr>
            <w:r>
              <w:rPr>
                <w:rFonts w:hint="eastAsia" w:ascii="宋体" w:hAnsi="宋体" w:eastAsia="宋体" w:cs="宋体"/>
                <w:sz w:val="15"/>
                <w:szCs w:val="15"/>
              </w:rPr>
              <w:t>3、对符合法定条件的申请人不予审核或者不在法定期限内作出准予审核决定的；</w:t>
            </w:r>
          </w:p>
          <w:p>
            <w:pPr>
              <w:tabs>
                <w:tab w:val="left" w:pos="7937"/>
              </w:tabs>
              <w:rPr>
                <w:rFonts w:ascii="宋体" w:hAnsi="宋体" w:eastAsia="宋体" w:cs="宋体"/>
                <w:sz w:val="15"/>
                <w:szCs w:val="15"/>
              </w:rPr>
            </w:pPr>
            <w:r>
              <w:rPr>
                <w:rFonts w:hint="eastAsia" w:ascii="宋体" w:hAnsi="宋体" w:eastAsia="宋体" w:cs="宋体"/>
                <w:sz w:val="15"/>
                <w:szCs w:val="15"/>
              </w:rPr>
              <w:t>4、不依法履行监督职责或者监督不力的；</w:t>
            </w:r>
          </w:p>
          <w:p>
            <w:pPr>
              <w:tabs>
                <w:tab w:val="left" w:pos="7937"/>
              </w:tabs>
              <w:rPr>
                <w:rFonts w:ascii="宋体" w:hAnsi="宋体" w:eastAsia="宋体" w:cs="宋体"/>
                <w:sz w:val="15"/>
                <w:szCs w:val="15"/>
              </w:rPr>
            </w:pPr>
            <w:r>
              <w:rPr>
                <w:rFonts w:hint="eastAsia" w:ascii="宋体" w:hAnsi="宋体" w:eastAsia="宋体" w:cs="宋体"/>
                <w:sz w:val="15"/>
                <w:szCs w:val="15"/>
              </w:rPr>
              <w:t>5、违反法定程序实施审核的；</w:t>
            </w:r>
          </w:p>
          <w:p>
            <w:pPr>
              <w:tabs>
                <w:tab w:val="left" w:pos="7937"/>
              </w:tabs>
              <w:rPr>
                <w:rFonts w:ascii="宋体" w:hAnsi="宋体" w:eastAsia="宋体" w:cs="宋体"/>
                <w:sz w:val="15"/>
                <w:szCs w:val="15"/>
              </w:rPr>
            </w:pPr>
            <w:r>
              <w:rPr>
                <w:rFonts w:hint="eastAsia" w:ascii="宋体" w:hAnsi="宋体" w:eastAsia="宋体" w:cs="宋体"/>
                <w:sz w:val="15"/>
                <w:szCs w:val="15"/>
              </w:rPr>
              <w:t>6、应当举行听证而不举行听证的；</w:t>
            </w:r>
          </w:p>
          <w:p>
            <w:pPr>
              <w:tabs>
                <w:tab w:val="left" w:pos="7937"/>
              </w:tabs>
              <w:rPr>
                <w:rFonts w:ascii="宋体" w:hAnsi="宋体" w:eastAsia="宋体" w:cs="宋体"/>
                <w:sz w:val="15"/>
                <w:szCs w:val="15"/>
              </w:rPr>
            </w:pPr>
            <w:r>
              <w:rPr>
                <w:rFonts w:hint="eastAsia" w:ascii="宋体" w:hAnsi="宋体" w:eastAsia="宋体" w:cs="宋体"/>
                <w:sz w:val="15"/>
                <w:szCs w:val="15"/>
              </w:rPr>
              <w:t>7、工作中玩忽职守、滥用职权的；</w:t>
            </w:r>
          </w:p>
          <w:p>
            <w:pPr>
              <w:tabs>
                <w:tab w:val="left" w:pos="7937"/>
              </w:tabs>
              <w:rPr>
                <w:rFonts w:ascii="宋体" w:hAnsi="宋体" w:eastAsia="宋体" w:cs="宋体"/>
                <w:sz w:val="15"/>
                <w:szCs w:val="15"/>
              </w:rPr>
            </w:pPr>
            <w:r>
              <w:rPr>
                <w:rFonts w:hint="eastAsia" w:ascii="宋体" w:hAnsi="宋体" w:eastAsia="宋体" w:cs="宋体"/>
                <w:sz w:val="15"/>
                <w:szCs w:val="15"/>
              </w:rPr>
              <w:t>8、办理审核、实施监督检查，索取或者收受他人财物或者谋取其他利益的；</w:t>
            </w:r>
          </w:p>
          <w:p>
            <w:pPr>
              <w:widowControl/>
              <w:jc w:val="center"/>
              <w:rPr>
                <w:rFonts w:ascii="宋体" w:hAnsi="宋体" w:eastAsia="宋体" w:cs="宋体"/>
                <w:color w:val="000000"/>
                <w:kern w:val="0"/>
                <w:sz w:val="15"/>
                <w:szCs w:val="15"/>
              </w:rPr>
            </w:pPr>
            <w:r>
              <w:rPr>
                <w:rFonts w:hint="eastAsia" w:ascii="宋体" w:hAnsi="宋体" w:eastAsia="宋体" w:cs="宋体"/>
                <w:sz w:val="15"/>
                <w:szCs w:val="15"/>
              </w:rPr>
              <w:t>9、其他违反法律法规规章文件规定的行为。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6</w:t>
            </w:r>
          </w:p>
        </w:tc>
        <w:tc>
          <w:tcPr>
            <w:tcW w:w="1100" w:type="dxa"/>
            <w:vAlign w:val="center"/>
          </w:tcPr>
          <w:p>
            <w:pPr>
              <w:tabs>
                <w:tab w:val="left" w:pos="7937"/>
              </w:tabs>
              <w:spacing w:line="240" w:lineRule="exact"/>
              <w:jc w:val="center"/>
              <w:rPr>
                <w:rFonts w:ascii="宋体" w:hAnsi="宋体" w:eastAsia="宋体"/>
                <w:sz w:val="15"/>
                <w:szCs w:val="15"/>
              </w:rPr>
            </w:pPr>
            <w:r>
              <w:rPr>
                <w:rFonts w:hint="eastAsia" w:ascii="宋体" w:hAnsi="宋体" w:eastAsia="宋体"/>
                <w:sz w:val="15"/>
                <w:szCs w:val="15"/>
              </w:rPr>
              <w:t>行政处罚</w:t>
            </w:r>
          </w:p>
        </w:tc>
        <w:tc>
          <w:tcPr>
            <w:tcW w:w="1134" w:type="dxa"/>
            <w:vAlign w:val="center"/>
          </w:tcPr>
          <w:p>
            <w:pPr>
              <w:tabs>
                <w:tab w:val="left" w:pos="7937"/>
              </w:tabs>
              <w:spacing w:line="240" w:lineRule="exact"/>
              <w:jc w:val="center"/>
              <w:rPr>
                <w:rFonts w:ascii="宋体" w:hAnsi="宋体" w:eastAsia="宋体"/>
                <w:sz w:val="15"/>
                <w:szCs w:val="15"/>
              </w:rPr>
            </w:pPr>
            <w:r>
              <w:rPr>
                <w:rFonts w:hint="eastAsia" w:ascii="宋体" w:hAnsi="宋体" w:eastAsia="宋体"/>
                <w:sz w:val="15"/>
                <w:szCs w:val="15"/>
              </w:rPr>
              <w:t>营业性演出的处罚</w:t>
            </w:r>
          </w:p>
        </w:tc>
        <w:tc>
          <w:tcPr>
            <w:tcW w:w="1134" w:type="dxa"/>
            <w:vAlign w:val="center"/>
          </w:tcPr>
          <w:p>
            <w:pPr>
              <w:tabs>
                <w:tab w:val="left" w:pos="7937"/>
              </w:tabs>
              <w:spacing w:line="240" w:lineRule="exact"/>
              <w:jc w:val="center"/>
              <w:rPr>
                <w:rFonts w:ascii="宋体" w:hAnsi="宋体" w:eastAsia="宋体"/>
                <w:sz w:val="15"/>
                <w:szCs w:val="15"/>
              </w:rPr>
            </w:pPr>
            <w:r>
              <w:rPr>
                <w:rFonts w:hint="eastAsia" w:ascii="宋体" w:hAnsi="宋体" w:eastAsia="宋体"/>
                <w:sz w:val="15"/>
                <w:szCs w:val="15"/>
              </w:rPr>
              <w:t>涞源县文化广电和旅游局</w:t>
            </w:r>
          </w:p>
        </w:tc>
        <w:tc>
          <w:tcPr>
            <w:tcW w:w="3969" w:type="dxa"/>
            <w:vAlign w:val="center"/>
          </w:tcPr>
          <w:p>
            <w:pPr>
              <w:tabs>
                <w:tab w:val="left" w:pos="7937"/>
              </w:tabs>
              <w:spacing w:line="240" w:lineRule="exact"/>
              <w:jc w:val="left"/>
              <w:rPr>
                <w:rFonts w:ascii="宋体" w:hAnsi="宋体" w:eastAsia="宋体"/>
                <w:sz w:val="18"/>
                <w:szCs w:val="18"/>
              </w:rPr>
            </w:pPr>
            <w:r>
              <w:rPr>
                <w:rFonts w:hint="eastAsia" w:ascii="宋体" w:hAnsi="宋体" w:eastAsia="宋体" w:cs="宋体"/>
                <w:sz w:val="18"/>
                <w:szCs w:val="18"/>
              </w:rPr>
              <w:t>《营业性演出管理条例》（中华人民共和国国务院令2005年第439号，2020年修订）第四十三条至五十条，第五十二条：有下列行为之一的，由县级人民政府文化主管部门予以取缔，没收演出器材和违法所得……文艺表演团体、演出经纪机构违反本条例规定被文化主管部门吊销营业性演出许可证的，……逾期不办理的，吊销营业执照。</w:t>
            </w:r>
          </w:p>
        </w:tc>
        <w:tc>
          <w:tcPr>
            <w:tcW w:w="2541" w:type="dxa"/>
            <w:vAlign w:val="center"/>
          </w:tcPr>
          <w:p>
            <w:pPr>
              <w:tabs>
                <w:tab w:val="left" w:pos="7937"/>
              </w:tabs>
              <w:spacing w:line="280" w:lineRule="exact"/>
              <w:jc w:val="left"/>
              <w:rPr>
                <w:rFonts w:ascii="宋体" w:hAnsi="宋体" w:eastAsia="宋体"/>
                <w:sz w:val="15"/>
                <w:szCs w:val="15"/>
              </w:rPr>
            </w:pPr>
            <w:r>
              <w:rPr>
                <w:rFonts w:hint="eastAsia" w:ascii="宋体" w:hAnsi="宋体" w:eastAsia="宋体"/>
                <w:sz w:val="15"/>
                <w:szCs w:val="15"/>
              </w:rPr>
              <w:t>1、立案责任：发现涉嫌《营业性演出条例》第四十三条至第五十条、第五十二条的违法行为（或者下级文化广电和旅游部门上报或其他机关移送的违法案件等），予以审查，决定是否立案。</w:t>
            </w:r>
          </w:p>
          <w:p>
            <w:pPr>
              <w:tabs>
                <w:tab w:val="left" w:pos="7937"/>
              </w:tabs>
              <w:spacing w:line="280" w:lineRule="exact"/>
              <w:jc w:val="left"/>
              <w:rPr>
                <w:rFonts w:ascii="宋体" w:hAnsi="宋体" w:eastAsia="宋体"/>
                <w:sz w:val="15"/>
                <w:szCs w:val="15"/>
              </w:rPr>
            </w:pPr>
            <w:r>
              <w:rPr>
                <w:rFonts w:hint="eastAsia" w:ascii="宋体" w:hAnsi="宋体" w:eastAsia="宋体"/>
                <w:sz w:val="15"/>
                <w:szCs w:val="15"/>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jc w:val="left"/>
              <w:rPr>
                <w:rFonts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jc w:val="left"/>
              <w:rPr>
                <w:rFonts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jc w:val="left"/>
              <w:rPr>
                <w:rFonts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tabs>
                <w:tab w:val="left" w:pos="7937"/>
              </w:tabs>
              <w:spacing w:line="280" w:lineRule="exact"/>
              <w:jc w:val="left"/>
              <w:rPr>
                <w:rFonts w:ascii="宋体" w:hAnsi="宋体" w:eastAsia="宋体"/>
                <w:sz w:val="15"/>
                <w:szCs w:val="15"/>
              </w:rPr>
            </w:pPr>
            <w:r>
              <w:rPr>
                <w:rFonts w:hint="eastAsia" w:ascii="宋体" w:hAnsi="宋体" w:eastAsia="宋体"/>
                <w:sz w:val="15"/>
                <w:szCs w:val="15"/>
              </w:rPr>
              <w:t>6、送达责任：行政处罚决定书按法律规定的方式送达当事人。</w:t>
            </w:r>
          </w:p>
          <w:p>
            <w:pPr>
              <w:tabs>
                <w:tab w:val="left" w:pos="7937"/>
              </w:tabs>
              <w:spacing w:line="280" w:lineRule="exact"/>
              <w:jc w:val="left"/>
              <w:rPr>
                <w:rFonts w:ascii="宋体" w:hAnsi="宋体" w:eastAsia="宋体"/>
                <w:sz w:val="15"/>
                <w:szCs w:val="15"/>
              </w:rPr>
            </w:pPr>
            <w:r>
              <w:rPr>
                <w:rFonts w:hint="eastAsia" w:ascii="宋体" w:hAnsi="宋体" w:eastAsia="宋体"/>
                <w:sz w:val="15"/>
                <w:szCs w:val="15"/>
              </w:rPr>
              <w:t>7、执行责任：依照生效的行政处罚决定，责令改正或没收违法所得或处罚款或吊销营业性演出许可证或追究刑事责任。</w:t>
            </w:r>
          </w:p>
          <w:p>
            <w:pPr>
              <w:tabs>
                <w:tab w:val="left" w:pos="7937"/>
              </w:tabs>
              <w:spacing w:line="240" w:lineRule="exact"/>
              <w:jc w:val="left"/>
              <w:rPr>
                <w:rFonts w:ascii="宋体" w:hAnsi="宋体" w:eastAsia="宋体"/>
                <w:sz w:val="15"/>
                <w:szCs w:val="15"/>
              </w:rPr>
            </w:pPr>
            <w:r>
              <w:rPr>
                <w:rFonts w:hint="eastAsia" w:ascii="宋体" w:hAnsi="宋体" w:eastAsia="宋体"/>
                <w:sz w:val="15"/>
                <w:szCs w:val="15"/>
              </w:rPr>
              <w:t>8、其他法律法规规章文件规定应履行的责任。</w:t>
            </w:r>
          </w:p>
        </w:tc>
        <w:tc>
          <w:tcPr>
            <w:tcW w:w="2562" w:type="dxa"/>
            <w:vAlign w:val="center"/>
          </w:tcPr>
          <w:p>
            <w:pPr>
              <w:tabs>
                <w:tab w:val="left" w:pos="7937"/>
              </w:tabs>
              <w:spacing w:line="280" w:lineRule="exact"/>
              <w:rPr>
                <w:rFonts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营业性演出主体的合法权益遭受损害的；4、不具备行政执法资格实施行政处罚的；5、在制止以及查处违法案件中受阻，依照有关规定应当向本级人民政府或者上级文化广电和旅游主管部门报告而未报告的；6、应当依法移送追究刑事责任，而未依法移送有权机关的；7、擅自改变行政处罚种类、幅度的；8、违反法定的行政处罚程序的；9、符合听证条件、行政管理相对人要求听证，应予组织听证而不组织听证的；10、在行政处罚过程中发生腐败行为的；1</w:t>
            </w:r>
            <w:r>
              <w:rPr>
                <w:rFonts w:ascii="宋体" w:hAnsi="宋体" w:eastAsia="宋体"/>
                <w:sz w:val="15"/>
                <w:szCs w:val="15"/>
              </w:rPr>
              <w:t>1</w:t>
            </w:r>
            <w:r>
              <w:rPr>
                <w:rFonts w:hint="eastAsia" w:ascii="宋体" w:hAnsi="宋体" w:eastAsia="宋体"/>
                <w:sz w:val="15"/>
                <w:szCs w:val="15"/>
              </w:rPr>
              <w:t>、各级人民政府或者政府部门非法资助、赞助，或者非法变相资助、赞助营业性演出，或者用公款购买营业性演出门票用于个人消费的，依照有关财政违法行为处罚处分的行政法规的规定责令改正。对单位给予警告或者通报批评。对直接负责的主管人员和其他直接责任人员给予记大过处分；情节较重的，给予降级或者撤职处分；情节严重的，给予开除处分；1</w:t>
            </w:r>
            <w:r>
              <w:rPr>
                <w:rFonts w:ascii="宋体" w:hAnsi="宋体" w:eastAsia="宋体"/>
                <w:sz w:val="15"/>
                <w:szCs w:val="15"/>
              </w:rPr>
              <w:t>2</w:t>
            </w:r>
            <w:r>
              <w:rPr>
                <w:rFonts w:hint="eastAsia" w:ascii="宋体" w:hAnsi="宋体" w:eastAsia="宋体"/>
                <w:sz w:val="15"/>
                <w:szCs w:val="15"/>
              </w:rPr>
              <w:t>、文化主管部门、公安部门、工商行政管理部门的工作人员滥用职权、玩忽职守、徇私舞弊或者未依照本条例规定履行职责的，依法给予行政处分；构成犯罪的，依法追究刑事责任；1</w:t>
            </w:r>
            <w:r>
              <w:rPr>
                <w:rFonts w:ascii="宋体" w:hAnsi="宋体" w:eastAsia="宋体"/>
                <w:sz w:val="15"/>
                <w:szCs w:val="15"/>
              </w:rPr>
              <w:t>3</w:t>
            </w:r>
            <w:r>
              <w:rPr>
                <w:rFonts w:hint="eastAsia" w:ascii="宋体" w:hAnsi="宋体" w:eastAsia="宋体"/>
                <w:sz w:val="15"/>
                <w:szCs w:val="15"/>
              </w:rPr>
              <w:t>、其他违反法律法规规章文件规定的行为。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7</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互联网上网服务营业场所的处罚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tabs>
                <w:tab w:val="left" w:pos="7937"/>
              </w:tabs>
              <w:spacing w:line="240" w:lineRule="exact"/>
              <w:jc w:val="left"/>
              <w:rPr>
                <w:rFonts w:ascii="宋体" w:hAnsi="宋体" w:eastAsia="宋体"/>
                <w:sz w:val="18"/>
                <w:szCs w:val="18"/>
              </w:rPr>
            </w:pPr>
            <w:r>
              <w:rPr>
                <w:rFonts w:hint="eastAsia" w:ascii="宋体" w:hAnsi="宋体" w:eastAsia="宋体" w:cs="宋体"/>
                <w:sz w:val="18"/>
                <w:szCs w:val="18"/>
              </w:rPr>
              <w:t>《互联网上网服务营业场所管理条例》（中华人民共和国国务院令2002年第363号，2019年修订）第二十七条、第二十九条至第三十二条：违反本条例的规定，擅自从事互联网上网服务经营活动的，……未向文化行政部门、公安机关办理有关手续或者备案的</w:t>
            </w:r>
          </w:p>
        </w:tc>
        <w:tc>
          <w:tcPr>
            <w:tcW w:w="2541" w:type="dxa"/>
            <w:vAlign w:val="center"/>
          </w:tcPr>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1、立案责任：发现涉嫌　《互联网上网服务营业场所管理条例》第二十七条、第二十九条至第三十二条的违法行为（或者下级文化广电和旅游部门上报或其他机关移送的违法案件等），予以审查，决定是否立案。</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5、决定责任：制作行政处罚决定书，载明行政处罚告知、当事人陈述申辩或者听证情况等内容。</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6、送达责任：行政处罚决定书按法律规定的方式送达当事人。</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7、执行责任：依照生效的行政处罚决定，警告或责令停业整顿或没收违法所得或处罚款或吊销网络文化经营许可证或追究刑事责任。</w:t>
            </w:r>
          </w:p>
          <w:p>
            <w:pPr>
              <w:tabs>
                <w:tab w:val="left" w:pos="7937"/>
              </w:tabs>
              <w:spacing w:line="240" w:lineRule="exact"/>
              <w:jc w:val="left"/>
              <w:rPr>
                <w:rFonts w:ascii="宋体" w:hAnsi="宋体" w:eastAsia="宋体"/>
                <w:sz w:val="13"/>
                <w:szCs w:val="13"/>
              </w:rPr>
            </w:pPr>
            <w:r>
              <w:rPr>
                <w:rFonts w:hint="eastAsia" w:ascii="宋体" w:hAnsi="宋体" w:eastAsia="宋体"/>
                <w:sz w:val="13"/>
                <w:szCs w:val="13"/>
              </w:rPr>
              <w:t>8、其他法律法规规章文件规定应履行的责任。</w:t>
            </w:r>
          </w:p>
        </w:tc>
        <w:tc>
          <w:tcPr>
            <w:tcW w:w="2562" w:type="dxa"/>
            <w:vAlign w:val="center"/>
          </w:tcPr>
          <w:p>
            <w:pPr>
              <w:tabs>
                <w:tab w:val="left" w:pos="7937"/>
              </w:tabs>
              <w:spacing w:line="280" w:lineRule="exact"/>
              <w:rPr>
                <w:rFonts w:ascii="宋体" w:hAnsi="宋体" w:eastAsia="宋体"/>
                <w:sz w:val="13"/>
                <w:szCs w:val="13"/>
              </w:rPr>
            </w:pPr>
            <w:r>
              <w:rPr>
                <w:rFonts w:hint="eastAsia" w:ascii="宋体" w:hAnsi="宋体" w:eastAsia="宋体"/>
                <w:sz w:val="13"/>
                <w:szCs w:val="13"/>
              </w:rPr>
              <w:t>因不履行或不正确履行行政职责，有下列情形的，行政机关及相关工作人员应承担相应责任：1、没有法律和事实依据实施行政处罚的；2、行政处罚显失公正的；3、执法人员玩忽职守，对应当予以制止和处罚的违法行为不予制止、处罚，致使相关主体或人员的合法权益遭受损害的；4、不具备行政执法资格实施行政处罚的；5、在制止以及查处违法案件中受阻，依照有关规定应当向本级人民政府或者上级文化广电和旅游主管部门报告而未报告的；6、应当依法移送追究刑事责任，而未依法移送有权机关的；7、擅自改变行政处罚种类、幅度的；8、违反法定的行政处罚程序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9、符合听证条件、行政管理相对人要求听证，应予组织听证而不组织听证的；10、在行政处罚过程中发生腐败行为的；1</w:t>
            </w:r>
            <w:r>
              <w:rPr>
                <w:rFonts w:ascii="宋体" w:hAnsi="宋体" w:eastAsia="宋体"/>
                <w:sz w:val="13"/>
                <w:szCs w:val="13"/>
              </w:rPr>
              <w:t>1</w:t>
            </w:r>
            <w:r>
              <w:rPr>
                <w:rFonts w:hint="eastAsia" w:ascii="宋体" w:hAnsi="宋体" w:eastAsia="宋体"/>
                <w:sz w:val="13"/>
                <w:szCs w:val="13"/>
              </w:rPr>
              <w:t>、文化行政部门、公安机关、工商行政管理部门或者其他有关部门及其工作人员，利用职务上的便利收受他人财物或者其他好处，违法批准不符合法定设立条件的互联网上网服务营业场所经营单位，或者不依法履行监督职责，或者发现违法行为不予依法查处，触犯刑律的，对直接负责的主管人员和其他直接责任人员依照刑法关于受贿罪、滥用职权罪、玩忽职守罪或者其他罪的规定，依法追究刑事责任；尚不够刑事处罚的，依法给予降级、撤职或者开除的行政处分；1</w:t>
            </w:r>
            <w:r>
              <w:rPr>
                <w:rFonts w:ascii="宋体" w:hAnsi="宋体" w:eastAsia="宋体"/>
                <w:sz w:val="13"/>
                <w:szCs w:val="13"/>
              </w:rPr>
              <w:t>2</w:t>
            </w:r>
            <w:r>
              <w:rPr>
                <w:rFonts w:hint="eastAsia" w:ascii="宋体" w:hAnsi="宋体" w:eastAsia="宋体"/>
                <w:sz w:val="13"/>
                <w:szCs w:val="13"/>
              </w:rPr>
              <w:t>、文化行政部门、公安机关、工商行政管理部门或者其他有关部门的工作人员，从事或者变相从事互联网上网服务经营活动的，参与或者变相参与互联网上网服务营业场所经营单位的经营活动的，依法给予降级、撤职或者开除的行政处分。 文化行政部门、公安机关、工商行政管理部门或者其他有关部门有前款所列行为的，对直接负责的主管人员和其他直接责任人员依照前款规定依法给予行政处分；1</w:t>
            </w:r>
            <w:r>
              <w:rPr>
                <w:rFonts w:ascii="宋体" w:hAnsi="宋体" w:eastAsia="宋体"/>
                <w:sz w:val="13"/>
                <w:szCs w:val="13"/>
              </w:rPr>
              <w:t>3</w:t>
            </w:r>
            <w:r>
              <w:rPr>
                <w:rFonts w:hint="eastAsia" w:ascii="宋体" w:hAnsi="宋体" w:eastAsia="宋体"/>
                <w:sz w:val="13"/>
                <w:szCs w:val="13"/>
              </w:rPr>
              <w:t>、其他违反法律法规规章文件规定的行为。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8</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艺术品经营管理的处罚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　《艺术品经营管理办法》第十九条至第二十三条</w:t>
            </w:r>
          </w:p>
        </w:tc>
        <w:tc>
          <w:tcPr>
            <w:tcW w:w="2541" w:type="dxa"/>
            <w:vAlign w:val="center"/>
          </w:tcPr>
          <w:p>
            <w:pPr>
              <w:tabs>
                <w:tab w:val="left" w:pos="7937"/>
              </w:tabs>
              <w:spacing w:line="280" w:lineRule="exact"/>
              <w:jc w:val="left"/>
              <w:rPr>
                <w:rFonts w:ascii="宋体" w:hAnsi="宋体" w:eastAsia="宋体"/>
                <w:sz w:val="15"/>
                <w:szCs w:val="15"/>
              </w:rPr>
            </w:pPr>
            <w:r>
              <w:rPr>
                <w:rFonts w:hint="eastAsia" w:ascii="宋体" w:hAnsi="宋体" w:eastAsia="宋体"/>
                <w:sz w:val="15"/>
                <w:szCs w:val="15"/>
              </w:rPr>
              <w:t>1、立案责任：发现涉嫌《艺术品经营管理办法》第十九条至第二十三条的违法行为（或者下级文化广电和旅游部门上报或其他机关移送的违法案件等），予以审查，决定是否立案。</w:t>
            </w:r>
          </w:p>
          <w:p>
            <w:pPr>
              <w:tabs>
                <w:tab w:val="left" w:pos="7937"/>
              </w:tabs>
              <w:spacing w:line="280" w:lineRule="exact"/>
              <w:jc w:val="left"/>
              <w:rPr>
                <w:rFonts w:ascii="宋体" w:hAnsi="宋体" w:eastAsia="宋体"/>
                <w:sz w:val="15"/>
                <w:szCs w:val="15"/>
              </w:rPr>
            </w:pPr>
            <w:r>
              <w:rPr>
                <w:rFonts w:hint="eastAsia" w:ascii="宋体" w:hAnsi="宋体" w:eastAsia="宋体"/>
                <w:sz w:val="15"/>
                <w:szCs w:val="15"/>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jc w:val="left"/>
              <w:rPr>
                <w:rFonts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jc w:val="left"/>
              <w:rPr>
                <w:rFonts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jc w:val="left"/>
              <w:rPr>
                <w:rFonts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tabs>
                <w:tab w:val="left" w:pos="7937"/>
              </w:tabs>
              <w:spacing w:line="280" w:lineRule="exact"/>
              <w:jc w:val="left"/>
              <w:rPr>
                <w:rFonts w:ascii="宋体" w:hAnsi="宋体" w:eastAsia="宋体"/>
                <w:sz w:val="15"/>
                <w:szCs w:val="15"/>
              </w:rPr>
            </w:pPr>
            <w:r>
              <w:rPr>
                <w:rFonts w:hint="eastAsia" w:ascii="宋体" w:hAnsi="宋体" w:eastAsia="宋体"/>
                <w:sz w:val="15"/>
                <w:szCs w:val="15"/>
              </w:rPr>
              <w:t>6、送达责任：行政处罚决定书按法律规定的方式送达当事人。</w:t>
            </w:r>
          </w:p>
          <w:p>
            <w:pPr>
              <w:tabs>
                <w:tab w:val="left" w:pos="7937"/>
              </w:tabs>
              <w:spacing w:line="280" w:lineRule="exact"/>
              <w:jc w:val="left"/>
              <w:rPr>
                <w:rFonts w:ascii="宋体" w:hAnsi="宋体" w:eastAsia="宋体"/>
                <w:sz w:val="15"/>
                <w:szCs w:val="15"/>
              </w:rPr>
            </w:pPr>
            <w:r>
              <w:rPr>
                <w:rFonts w:hint="eastAsia" w:ascii="宋体" w:hAnsi="宋体" w:eastAsia="宋体"/>
                <w:sz w:val="15"/>
                <w:szCs w:val="15"/>
              </w:rPr>
              <w:t>7、执行责任：执行生效的行政处罚决定。</w:t>
            </w:r>
          </w:p>
          <w:p>
            <w:pPr>
              <w:tabs>
                <w:tab w:val="left" w:pos="7937"/>
              </w:tabs>
              <w:spacing w:line="240" w:lineRule="exact"/>
              <w:jc w:val="left"/>
              <w:rPr>
                <w:rFonts w:ascii="宋体" w:hAnsi="宋体" w:eastAsia="宋体"/>
                <w:sz w:val="15"/>
                <w:szCs w:val="15"/>
              </w:rPr>
            </w:pPr>
            <w:r>
              <w:rPr>
                <w:rFonts w:hint="eastAsia" w:ascii="宋体" w:hAnsi="宋体" w:eastAsia="宋体"/>
                <w:sz w:val="15"/>
                <w:szCs w:val="15"/>
              </w:rPr>
              <w:t>8、其他法律法规规章文件规定应履行的责任。</w:t>
            </w:r>
          </w:p>
        </w:tc>
        <w:tc>
          <w:tcPr>
            <w:tcW w:w="2562" w:type="dxa"/>
            <w:vAlign w:val="center"/>
          </w:tcPr>
          <w:p>
            <w:pPr>
              <w:tabs>
                <w:tab w:val="left" w:pos="7937"/>
              </w:tabs>
              <w:spacing w:line="280" w:lineRule="exact"/>
              <w:rPr>
                <w:rFonts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tabs>
                <w:tab w:val="left" w:pos="7937"/>
              </w:tabs>
              <w:spacing w:line="280" w:lineRule="exact"/>
              <w:rPr>
                <w:rFonts w:ascii="宋体" w:hAnsi="宋体" w:eastAsia="宋体"/>
                <w:sz w:val="15"/>
                <w:szCs w:val="15"/>
              </w:rPr>
            </w:pPr>
            <w:r>
              <w:rPr>
                <w:rFonts w:hint="eastAsia" w:ascii="宋体" w:hAnsi="宋体" w:eastAsia="宋体"/>
                <w:sz w:val="15"/>
                <w:szCs w:val="15"/>
              </w:rPr>
              <w:t>1、没有法律和事实依据实施行政处罚的；</w:t>
            </w:r>
          </w:p>
          <w:p>
            <w:pPr>
              <w:tabs>
                <w:tab w:val="left" w:pos="7937"/>
              </w:tabs>
              <w:spacing w:line="280" w:lineRule="exact"/>
              <w:rPr>
                <w:rFonts w:ascii="宋体" w:hAnsi="宋体" w:eastAsia="宋体"/>
                <w:sz w:val="15"/>
                <w:szCs w:val="15"/>
              </w:rPr>
            </w:pPr>
            <w:r>
              <w:rPr>
                <w:rFonts w:hint="eastAsia" w:ascii="宋体" w:hAnsi="宋体" w:eastAsia="宋体"/>
                <w:sz w:val="15"/>
                <w:szCs w:val="15"/>
              </w:rPr>
              <w:t>2、行政处罚显失公正的；</w:t>
            </w:r>
          </w:p>
          <w:p>
            <w:pPr>
              <w:tabs>
                <w:tab w:val="left" w:pos="7937"/>
              </w:tabs>
              <w:spacing w:line="280" w:lineRule="exact"/>
              <w:rPr>
                <w:rFonts w:ascii="宋体" w:hAnsi="宋体" w:eastAsia="宋体"/>
                <w:sz w:val="15"/>
                <w:szCs w:val="15"/>
              </w:rPr>
            </w:pPr>
            <w:r>
              <w:rPr>
                <w:rFonts w:hint="eastAsia" w:ascii="宋体" w:hAnsi="宋体" w:eastAsia="宋体"/>
                <w:sz w:val="15"/>
                <w:szCs w:val="15"/>
              </w:rPr>
              <w:t>3、执法人员玩忽职守，对应当予以制止和处罚的违法行为不予制止、处罚，致使相关主体或人员的合法权益遭受损害的；</w:t>
            </w:r>
          </w:p>
          <w:p>
            <w:pPr>
              <w:tabs>
                <w:tab w:val="left" w:pos="7937"/>
              </w:tabs>
              <w:spacing w:line="280" w:lineRule="exact"/>
              <w:rPr>
                <w:rFonts w:ascii="宋体" w:hAnsi="宋体" w:eastAsia="宋体"/>
                <w:sz w:val="15"/>
                <w:szCs w:val="15"/>
              </w:rPr>
            </w:pPr>
            <w:r>
              <w:rPr>
                <w:rFonts w:hint="eastAsia" w:ascii="宋体" w:hAnsi="宋体" w:eastAsia="宋体"/>
                <w:sz w:val="15"/>
                <w:szCs w:val="15"/>
              </w:rPr>
              <w:t>4、不具备行政执法资格实施行政处罚的；</w:t>
            </w:r>
          </w:p>
          <w:p>
            <w:pPr>
              <w:tabs>
                <w:tab w:val="left" w:pos="7937"/>
              </w:tabs>
              <w:spacing w:line="280" w:lineRule="exact"/>
              <w:rPr>
                <w:rFonts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5、在制止以及查处违法案件中受阻，依照有关规定应当向本级人民政府或者上级文化广电和旅游主管部门报告而未报告的；</w:t>
            </w:r>
          </w:p>
          <w:p>
            <w:pPr>
              <w:tabs>
                <w:tab w:val="left" w:pos="7937"/>
              </w:tabs>
              <w:spacing w:line="280" w:lineRule="exact"/>
              <w:rPr>
                <w:rFonts w:ascii="宋体" w:hAnsi="宋体" w:eastAsia="宋体"/>
                <w:sz w:val="15"/>
                <w:szCs w:val="15"/>
              </w:rPr>
            </w:pPr>
            <w:r>
              <w:rPr>
                <w:rFonts w:hint="eastAsia" w:ascii="宋体" w:hAnsi="宋体" w:eastAsia="宋体"/>
                <w:sz w:val="15"/>
                <w:szCs w:val="15"/>
              </w:rPr>
              <w:t>6、应当依法移送追究刑事责任，而未依法移送有权机关的；</w:t>
            </w:r>
          </w:p>
          <w:p>
            <w:pPr>
              <w:tabs>
                <w:tab w:val="left" w:pos="7937"/>
              </w:tabs>
              <w:spacing w:line="280" w:lineRule="exact"/>
              <w:rPr>
                <w:rFonts w:ascii="宋体" w:hAnsi="宋体" w:eastAsia="宋体"/>
                <w:sz w:val="15"/>
                <w:szCs w:val="15"/>
              </w:rPr>
            </w:pPr>
            <w:r>
              <w:rPr>
                <w:rFonts w:hint="eastAsia" w:ascii="宋体" w:hAnsi="宋体" w:eastAsia="宋体"/>
                <w:sz w:val="15"/>
                <w:szCs w:val="15"/>
              </w:rPr>
              <w:t>7、擅自改变行政处罚种类、幅度的；</w:t>
            </w:r>
          </w:p>
          <w:p>
            <w:pPr>
              <w:tabs>
                <w:tab w:val="left" w:pos="7937"/>
              </w:tabs>
              <w:spacing w:line="280" w:lineRule="exact"/>
              <w:rPr>
                <w:rFonts w:ascii="宋体" w:hAnsi="宋体" w:eastAsia="宋体"/>
                <w:sz w:val="15"/>
                <w:szCs w:val="15"/>
              </w:rPr>
            </w:pPr>
            <w:r>
              <w:rPr>
                <w:rFonts w:hint="eastAsia" w:ascii="宋体" w:hAnsi="宋体" w:eastAsia="宋体"/>
                <w:sz w:val="15"/>
                <w:szCs w:val="15"/>
              </w:rPr>
              <w:t>8、违反法定的行政处罚程序的；</w:t>
            </w:r>
          </w:p>
          <w:p>
            <w:pPr>
              <w:tabs>
                <w:tab w:val="left" w:pos="7937"/>
              </w:tabs>
              <w:spacing w:line="280" w:lineRule="exact"/>
              <w:rPr>
                <w:rFonts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tabs>
                <w:tab w:val="left" w:pos="7937"/>
              </w:tabs>
              <w:spacing w:line="280" w:lineRule="exact"/>
              <w:rPr>
                <w:rFonts w:ascii="宋体" w:hAnsi="宋体" w:eastAsia="宋体"/>
                <w:sz w:val="15"/>
                <w:szCs w:val="15"/>
              </w:rPr>
            </w:pPr>
            <w:r>
              <w:rPr>
                <w:rFonts w:hint="eastAsia" w:ascii="宋体" w:hAnsi="宋体" w:eastAsia="宋体"/>
                <w:sz w:val="15"/>
                <w:szCs w:val="15"/>
              </w:rPr>
              <w:t>10、在行政处罚过程中发生腐败行为的；</w:t>
            </w:r>
          </w:p>
          <w:p>
            <w:pPr>
              <w:tabs>
                <w:tab w:val="left" w:pos="7937"/>
              </w:tabs>
              <w:spacing w:line="280" w:lineRule="exact"/>
              <w:rPr>
                <w:rFonts w:ascii="宋体" w:hAnsi="宋体" w:eastAsia="宋体"/>
                <w:sz w:val="15"/>
                <w:szCs w:val="15"/>
              </w:rPr>
            </w:pPr>
            <w:r>
              <w:rPr>
                <w:rFonts w:hint="eastAsia" w:ascii="宋体" w:hAnsi="宋体" w:eastAsia="宋体"/>
                <w:sz w:val="15"/>
                <w:szCs w:val="15"/>
              </w:rPr>
              <w:t>1</w:t>
            </w:r>
            <w:r>
              <w:rPr>
                <w:rFonts w:ascii="宋体" w:hAnsi="宋体" w:eastAsia="宋体"/>
                <w:sz w:val="15"/>
                <w:szCs w:val="15"/>
              </w:rPr>
              <w:t>1</w:t>
            </w:r>
            <w:r>
              <w:rPr>
                <w:rFonts w:hint="eastAsia" w:ascii="宋体" w:hAnsi="宋体" w:eastAsia="宋体"/>
                <w:sz w:val="15"/>
                <w:szCs w:val="15"/>
              </w:rPr>
              <w:t>、其他违反法律法规规章文件规定的行为。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9</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互联网文化管理的处罚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tabs>
                <w:tab w:val="left" w:pos="7937"/>
              </w:tabs>
              <w:spacing w:line="240" w:lineRule="exact"/>
              <w:jc w:val="left"/>
              <w:rPr>
                <w:rFonts w:ascii="宋体" w:hAnsi="宋体" w:eastAsia="宋体"/>
                <w:sz w:val="18"/>
                <w:szCs w:val="18"/>
              </w:rPr>
            </w:pPr>
            <w:r>
              <w:rPr>
                <w:rFonts w:hint="eastAsia" w:ascii="宋体" w:hAnsi="宋体" w:eastAsia="宋体" w:cs="宋体"/>
                <w:sz w:val="18"/>
                <w:szCs w:val="18"/>
              </w:rPr>
              <w:t>《互联网文化管理暂行规定》（中华人民共和国文化部令2017年第51号）第二十一至三十条：未经批准，擅自从事经营性互联网文化活动的，……责令限期改正，并处10000元以下罚款。</w:t>
            </w:r>
          </w:p>
        </w:tc>
        <w:tc>
          <w:tcPr>
            <w:tcW w:w="2541" w:type="dxa"/>
            <w:vAlign w:val="center"/>
          </w:tcPr>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1、立案责任：发现涉嫌《互联网文化管理暂行规定》第二十一至三十条的违法行为（或者下级文化广电和旅游部门上报或其他机关移送的违法案件等），予以审查，决定是否立案。</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5、决定责任：制作行政处罚决定书，载明行政处罚告知、当事人陈述申辩或者听证情况等内容。</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6、送达责任：行政处罚决定书按法律规定的方式送达当事人。</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7、执行责任：执行生效的行政处罚决定。</w:t>
            </w:r>
          </w:p>
          <w:p>
            <w:pPr>
              <w:tabs>
                <w:tab w:val="left" w:pos="7937"/>
              </w:tabs>
              <w:spacing w:line="240" w:lineRule="exact"/>
              <w:jc w:val="left"/>
              <w:rPr>
                <w:rFonts w:ascii="宋体" w:hAnsi="宋体" w:eastAsia="宋体"/>
                <w:sz w:val="13"/>
                <w:szCs w:val="13"/>
              </w:rPr>
            </w:pPr>
            <w:r>
              <w:rPr>
                <w:rFonts w:hint="eastAsia" w:ascii="宋体" w:hAnsi="宋体" w:eastAsia="宋体"/>
                <w:sz w:val="13"/>
                <w:szCs w:val="13"/>
              </w:rPr>
              <w:t>8、其他法律法规规章文件规定应履行的责任。</w:t>
            </w:r>
          </w:p>
        </w:tc>
        <w:tc>
          <w:tcPr>
            <w:tcW w:w="2562" w:type="dxa"/>
            <w:vAlign w:val="center"/>
          </w:tcPr>
          <w:p>
            <w:pPr>
              <w:tabs>
                <w:tab w:val="left" w:pos="7937"/>
              </w:tabs>
              <w:spacing w:line="280" w:lineRule="exact"/>
              <w:rPr>
                <w:rFonts w:ascii="宋体" w:hAnsi="宋体" w:eastAsia="宋体"/>
                <w:sz w:val="13"/>
                <w:szCs w:val="13"/>
              </w:rPr>
            </w:pPr>
            <w:r>
              <w:rPr>
                <w:rFonts w:hint="eastAsia" w:ascii="宋体" w:hAnsi="宋体" w:eastAsia="宋体"/>
                <w:sz w:val="13"/>
                <w:szCs w:val="13"/>
              </w:rPr>
              <w:t>因不履行或不正确履行行政职责，有下列情形的，行政机关及相关工作人员应承担相应责任：</w:t>
            </w:r>
          </w:p>
          <w:p>
            <w:pPr>
              <w:tabs>
                <w:tab w:val="left" w:pos="7937"/>
              </w:tabs>
              <w:spacing w:line="280" w:lineRule="exact"/>
              <w:rPr>
                <w:rFonts w:ascii="宋体" w:hAnsi="宋体" w:eastAsia="宋体"/>
                <w:sz w:val="13"/>
                <w:szCs w:val="13"/>
              </w:rPr>
            </w:pPr>
            <w:r>
              <w:rPr>
                <w:rFonts w:hint="eastAsia" w:ascii="宋体" w:hAnsi="宋体" w:eastAsia="宋体"/>
                <w:sz w:val="13"/>
                <w:szCs w:val="13"/>
              </w:rPr>
              <w:t>1、没有法律和事实依据实施行政处罚的；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2、行政处罚显失公正的；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3、执法人员玩忽职守，对应当予以制止和处罚的违法行为不予制止、处罚，致使相关主体或人员的合法权益遭受损害的；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4、不具备行政执法资格实施行政处罚的；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5、在制止以及查处违法案件中受阻，依照有关规定应当向本级人民政府或者上级文化广电和旅游主管部门报告而未报告的；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6、应当依法移送追究刑事责任，而未依法移送有权机关的；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7、擅自改变行政处罚种类、幅度的；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8、违反法定的行政处罚程序的；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9、符合听证条件、行政管理相对人要求听证，应予组织听证而不组织听证的；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10、在行政处罚过程中发生腐败行为的；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1</w:t>
            </w:r>
            <w:r>
              <w:rPr>
                <w:rFonts w:ascii="宋体" w:hAnsi="宋体" w:eastAsia="宋体"/>
                <w:sz w:val="13"/>
                <w:szCs w:val="13"/>
              </w:rPr>
              <w:t>1</w:t>
            </w:r>
            <w:r>
              <w:rPr>
                <w:rFonts w:hint="eastAsia" w:ascii="宋体" w:hAnsi="宋体" w:eastAsia="宋体"/>
                <w:sz w:val="13"/>
                <w:szCs w:val="13"/>
              </w:rPr>
              <w:t>、其他违反法律法规规章文件规定的行为。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10</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网络游戏的处罚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《网络游戏管理暂行办法》第二十九至三十五条</w:t>
            </w:r>
          </w:p>
        </w:tc>
        <w:tc>
          <w:tcPr>
            <w:tcW w:w="2541" w:type="dxa"/>
            <w:vAlign w:val="center"/>
          </w:tcPr>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1、立案责任：发现涉嫌《网络游戏管理暂行办法》第二十九至三十五条的违法行为（或者下级文化广电和旅游部门上报或其他机关移送的违法案件等），予以审查，决定是否立案。</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5、决定责任：制作行政处罚决定书，载明行政处罚告知、当事人陈述申辩或者听证情况等内容。</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6、送达责任：行政处罚决定书按法律规定的方式送达当事人。</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7、执行责任：执行生效的行政处罚决定。</w:t>
            </w:r>
          </w:p>
          <w:p>
            <w:pPr>
              <w:tabs>
                <w:tab w:val="left" w:pos="7937"/>
              </w:tabs>
              <w:spacing w:line="240" w:lineRule="exact"/>
              <w:jc w:val="left"/>
              <w:rPr>
                <w:rFonts w:ascii="宋体" w:hAnsi="宋体" w:eastAsia="宋体"/>
                <w:sz w:val="13"/>
                <w:szCs w:val="13"/>
              </w:rPr>
            </w:pPr>
            <w:r>
              <w:rPr>
                <w:rFonts w:hint="eastAsia" w:ascii="宋体" w:hAnsi="宋体" w:eastAsia="宋体"/>
                <w:sz w:val="13"/>
                <w:szCs w:val="13"/>
              </w:rPr>
              <w:t>8、其他法律法规规章文件规定应履行的责任。</w:t>
            </w:r>
          </w:p>
        </w:tc>
        <w:tc>
          <w:tcPr>
            <w:tcW w:w="2562" w:type="dxa"/>
            <w:vAlign w:val="center"/>
          </w:tcPr>
          <w:p>
            <w:pPr>
              <w:tabs>
                <w:tab w:val="left" w:pos="7937"/>
              </w:tabs>
              <w:spacing w:line="280" w:lineRule="exact"/>
              <w:rPr>
                <w:rFonts w:ascii="宋体" w:hAnsi="宋体" w:eastAsia="宋体"/>
                <w:sz w:val="13"/>
                <w:szCs w:val="13"/>
              </w:rPr>
            </w:pPr>
            <w:r>
              <w:rPr>
                <w:rFonts w:hint="eastAsia" w:ascii="宋体" w:hAnsi="宋体" w:eastAsia="宋体"/>
                <w:sz w:val="13"/>
                <w:szCs w:val="13"/>
              </w:rPr>
              <w:t>因不履行或不正确履行行政职责，有下列情形的，行政机关及相关工作人员应承担相应责任：</w:t>
            </w:r>
          </w:p>
          <w:p>
            <w:pPr>
              <w:tabs>
                <w:tab w:val="left" w:pos="7937"/>
              </w:tabs>
              <w:spacing w:line="280" w:lineRule="exact"/>
              <w:rPr>
                <w:rFonts w:ascii="宋体" w:hAnsi="宋体" w:eastAsia="宋体"/>
                <w:sz w:val="13"/>
                <w:szCs w:val="13"/>
              </w:rPr>
            </w:pPr>
            <w:r>
              <w:rPr>
                <w:rFonts w:hint="eastAsia" w:ascii="宋体" w:hAnsi="宋体" w:eastAsia="宋体"/>
                <w:sz w:val="13"/>
                <w:szCs w:val="13"/>
              </w:rPr>
              <w:t>1、没有法律和事实依据实施行政处罚的；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2、行政处罚显失公正的；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3、执法人员玩忽职守，对应当予以制止和处罚的违法行为不予制止、处罚，致使相关主体或人员的合法权益遭受损害的；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4、不具备行政执法资格实施行政处罚的；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5、在制止以及查处违法案件中受阻，依照有关规定应当向本级人民政府或者上级文化广电和旅游主管部门报告而未报告的；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6、应当依法移送追究刑事责任，而未依法移送有权机关的；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7、擅自改变行政处罚种类、幅度的；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8、违反法定的行政处罚程序的；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9、符合听证条件、行政管理相对人要求听证，应予组织听证而不组织听证的；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10、在行政处罚过程中发生腐败行为的；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1</w:t>
            </w:r>
            <w:r>
              <w:rPr>
                <w:rFonts w:ascii="宋体" w:hAnsi="宋体" w:eastAsia="宋体"/>
                <w:sz w:val="13"/>
                <w:szCs w:val="13"/>
              </w:rPr>
              <w:t>1</w:t>
            </w:r>
            <w:r>
              <w:rPr>
                <w:rFonts w:hint="eastAsia" w:ascii="宋体" w:hAnsi="宋体" w:eastAsia="宋体"/>
                <w:sz w:val="13"/>
                <w:szCs w:val="13"/>
              </w:rPr>
              <w:t>、其他违反法律法规规章文件规定的行为。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11</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违规进行社会艺术水平考级活动的处罚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spacing w:line="240" w:lineRule="exact"/>
              <w:jc w:val="left"/>
              <w:rPr>
                <w:rFonts w:ascii="宋体" w:hAnsi="宋体" w:eastAsia="宋体"/>
                <w:sz w:val="18"/>
                <w:szCs w:val="18"/>
              </w:rPr>
            </w:pPr>
            <w:r>
              <w:rPr>
                <w:rFonts w:hint="eastAsia" w:ascii="宋体" w:hAnsi="宋体" w:eastAsia="宋体" w:cs="宋体"/>
                <w:sz w:val="18"/>
                <w:szCs w:val="18"/>
              </w:rPr>
              <w:t>《社会艺术水平考级管理办法》（中华人民共和国文化部令2017年第31号）第二十四条至二十六条：未经批准擅自开办艺术考级活动的，由县级以上文化行政部门或者文化市场综合执法机构……阻挠、抗拒文化行政部门或者文化市场综合执法机构工作人员监督检查的。</w:t>
            </w:r>
          </w:p>
        </w:tc>
        <w:tc>
          <w:tcPr>
            <w:tcW w:w="2541" w:type="dxa"/>
            <w:vAlign w:val="center"/>
          </w:tcPr>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1、立案责任：发现涉嫌《社会艺术水平考级管理办法》第二十四条至二十六条的违法行为（或者下级文化广电和旅游部门上报或其他机关移送的违法案件等），予以审查，决定是否立案。</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5、决定责任：制作行政处罚决定书，载明行政处罚告知、当事人陈述申辩或者听证情况等内容。</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6、送达责任：行政处罚决定书按法律规定的方式送达当事人。</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7、执行责任：执行生效的行政处罚决定。</w:t>
            </w:r>
          </w:p>
          <w:p>
            <w:pPr>
              <w:tabs>
                <w:tab w:val="left" w:pos="7937"/>
              </w:tabs>
              <w:spacing w:line="240" w:lineRule="exact"/>
              <w:jc w:val="left"/>
              <w:rPr>
                <w:rFonts w:ascii="宋体" w:hAnsi="宋体" w:eastAsia="宋体"/>
                <w:sz w:val="13"/>
                <w:szCs w:val="13"/>
              </w:rPr>
            </w:pPr>
            <w:r>
              <w:rPr>
                <w:rFonts w:hint="eastAsia" w:ascii="宋体" w:hAnsi="宋体" w:eastAsia="宋体"/>
                <w:sz w:val="13"/>
                <w:szCs w:val="13"/>
              </w:rPr>
              <w:t>8、其他法律法规规章文件规定应履行的责任。</w:t>
            </w:r>
          </w:p>
        </w:tc>
        <w:tc>
          <w:tcPr>
            <w:tcW w:w="2562" w:type="dxa"/>
            <w:vAlign w:val="center"/>
          </w:tcPr>
          <w:p>
            <w:pPr>
              <w:tabs>
                <w:tab w:val="left" w:pos="7937"/>
              </w:tabs>
              <w:spacing w:line="280" w:lineRule="exact"/>
              <w:rPr>
                <w:rFonts w:ascii="宋体" w:hAnsi="宋体" w:eastAsia="宋体"/>
                <w:sz w:val="13"/>
                <w:szCs w:val="13"/>
              </w:rPr>
            </w:pPr>
            <w:r>
              <w:rPr>
                <w:rFonts w:hint="eastAsia" w:ascii="宋体" w:hAnsi="宋体" w:eastAsia="宋体"/>
                <w:sz w:val="13"/>
                <w:szCs w:val="13"/>
              </w:rPr>
              <w:t>因不履行或不正确履行行政职责，有下列情形的，行政机关及相关工作人员应承担相应责任：</w:t>
            </w:r>
          </w:p>
          <w:p>
            <w:pPr>
              <w:tabs>
                <w:tab w:val="left" w:pos="7937"/>
              </w:tabs>
              <w:spacing w:line="280" w:lineRule="exact"/>
              <w:rPr>
                <w:rFonts w:ascii="宋体" w:hAnsi="宋体" w:eastAsia="宋体"/>
                <w:sz w:val="13"/>
                <w:szCs w:val="13"/>
              </w:rPr>
            </w:pPr>
            <w:r>
              <w:rPr>
                <w:rFonts w:hint="eastAsia" w:ascii="宋体" w:hAnsi="宋体" w:eastAsia="宋体"/>
                <w:sz w:val="13"/>
                <w:szCs w:val="13"/>
              </w:rPr>
              <w:t>1、没有法律和事实依据实施行政处罚的；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2、行政处罚显失公正的；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3、执法人员玩忽职守，对应当予以制止和处罚的违法行为不予制止、处罚，致使相关主体或人员的合法权益遭受损害的；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4、不具备行政执法资格实施行政处罚的；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5、在制止以及查处违法案件中受阻，依照有关规定应当向本级人民政府或者上级文化广电和旅游主管部门报告而未报告的；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6、应当依法移送追究刑事责任，而未依法移送有权机关的；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7、擅自改变行政处罚种类、幅度的；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8、违反法定的行政处罚程序的；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9、符合听证条件、行政管理相对人要求听证，应予组织听证而不组织听证的；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10、在行政处罚过程中发生腐败行为的；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1</w:t>
            </w:r>
            <w:r>
              <w:rPr>
                <w:rFonts w:ascii="宋体" w:hAnsi="宋体" w:eastAsia="宋体"/>
                <w:sz w:val="13"/>
                <w:szCs w:val="13"/>
              </w:rPr>
              <w:t>1</w:t>
            </w:r>
            <w:r>
              <w:rPr>
                <w:rFonts w:hint="eastAsia" w:ascii="宋体" w:hAnsi="宋体" w:eastAsia="宋体"/>
                <w:sz w:val="13"/>
                <w:szCs w:val="13"/>
              </w:rPr>
              <w:t>、其他违反法律法规规章文件规定的行为。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12</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娱乐场所的处罚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spacing w:line="240" w:lineRule="exact"/>
              <w:rPr>
                <w:rFonts w:ascii="宋体" w:hAnsi="宋体" w:eastAsia="宋体"/>
                <w:sz w:val="18"/>
                <w:szCs w:val="18"/>
              </w:rPr>
            </w:pPr>
            <w:r>
              <w:rPr>
                <w:rFonts w:hint="eastAsia" w:ascii="宋体" w:hAnsi="宋体" w:eastAsia="宋体" w:cs="宋体"/>
                <w:sz w:val="18"/>
                <w:szCs w:val="18"/>
              </w:rPr>
              <w:t>《娱乐场所管理条例》（中华人民共和国国务院令2006年第458号，2020年修订）第四十一条、第四十八条至第五十一条，第五十三条：违反本条例规定，擅自从事娱乐场所经营活动的，由文化主管部门依法予以取缔；……由原发证机关吊销娱乐经营许可证。</w:t>
            </w:r>
          </w:p>
        </w:tc>
        <w:tc>
          <w:tcPr>
            <w:tcW w:w="2541" w:type="dxa"/>
            <w:vAlign w:val="center"/>
          </w:tcPr>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1、立案责任：发现涉嫌《娱乐场所管理条例》第四十一条、第四十八条至第五十一条，第五十三条的违法行为（或者下级文化广电和旅游部门上报或其他机关移送的违法案件等），予以审查，决定是否立案。</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5、决定责任：制作行政处罚决定书，载明行政处罚告知、当事人陈述申辩或者听证情况等内容。</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6、送达责任：行政处罚决定书按法律规定的方式送达当事人。</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7、执行责任：执行生效的行政处罚决定。</w:t>
            </w:r>
          </w:p>
          <w:p>
            <w:pPr>
              <w:tabs>
                <w:tab w:val="left" w:pos="7937"/>
              </w:tabs>
              <w:spacing w:line="240" w:lineRule="exact"/>
              <w:jc w:val="left"/>
              <w:rPr>
                <w:rFonts w:ascii="宋体" w:hAnsi="宋体" w:eastAsia="宋体"/>
                <w:sz w:val="13"/>
                <w:szCs w:val="13"/>
              </w:rPr>
            </w:pPr>
            <w:r>
              <w:rPr>
                <w:rFonts w:hint="eastAsia" w:ascii="宋体" w:hAnsi="宋体" w:eastAsia="宋体"/>
                <w:sz w:val="13"/>
                <w:szCs w:val="13"/>
              </w:rPr>
              <w:t>8、其他法律法规规章文件规定应履行的责任。</w:t>
            </w:r>
          </w:p>
        </w:tc>
        <w:tc>
          <w:tcPr>
            <w:tcW w:w="2562" w:type="dxa"/>
            <w:vAlign w:val="center"/>
          </w:tcPr>
          <w:p>
            <w:pPr>
              <w:tabs>
                <w:tab w:val="left" w:pos="7937"/>
              </w:tabs>
              <w:spacing w:line="280" w:lineRule="exact"/>
              <w:rPr>
                <w:rFonts w:ascii="宋体" w:hAnsi="宋体" w:eastAsia="宋体"/>
                <w:sz w:val="13"/>
                <w:szCs w:val="13"/>
              </w:rPr>
            </w:pPr>
            <w:r>
              <w:rPr>
                <w:rFonts w:hint="eastAsia" w:ascii="宋体" w:hAnsi="宋体" w:eastAsia="宋体"/>
                <w:sz w:val="13"/>
                <w:szCs w:val="13"/>
              </w:rPr>
              <w:t>因不履行或不正确履行行政职责，有下列情形的，行政机关及相关工作人员应承担相应责任：</w:t>
            </w:r>
          </w:p>
          <w:p>
            <w:pPr>
              <w:tabs>
                <w:tab w:val="left" w:pos="7937"/>
              </w:tabs>
              <w:spacing w:line="280" w:lineRule="exact"/>
              <w:rPr>
                <w:rFonts w:ascii="宋体" w:hAnsi="宋体" w:eastAsia="宋体"/>
                <w:sz w:val="13"/>
                <w:szCs w:val="13"/>
              </w:rPr>
            </w:pPr>
            <w:r>
              <w:rPr>
                <w:rFonts w:hint="eastAsia" w:ascii="宋体" w:hAnsi="宋体" w:eastAsia="宋体"/>
                <w:sz w:val="13"/>
                <w:szCs w:val="13"/>
              </w:rPr>
              <w:t>1、没有法律和事实依据实施行政处罚的；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2、行政处罚显失公正的；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3、执法人员玩忽职守，对应当予以制止和处罚的违法行为不予制止、处罚，致使相关主体或人员的合法权益遭受损害的；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4、不具备行政执法资格实施行政处罚的；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5、在制止以及查处违法案件中受阻，依照有关规定应当向本级人民政府或者上级文化广电和旅游主管部门报告而未报告的；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6、应当依法移送追究刑事责任，而未依法移送有权机关的；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7、擅自改变行政处罚种类、幅度的；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8、违反法定的行政处罚程序的；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9、符合听证条件、行政管理相对人要求听证，应予组织听证而不组织听证的；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10、在行政处罚过程中发生腐败行为的；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1</w:t>
            </w:r>
            <w:r>
              <w:rPr>
                <w:rFonts w:ascii="宋体" w:hAnsi="宋体" w:eastAsia="宋体"/>
                <w:sz w:val="13"/>
                <w:szCs w:val="13"/>
              </w:rPr>
              <w:t>1</w:t>
            </w:r>
            <w:r>
              <w:rPr>
                <w:rFonts w:hint="eastAsia" w:ascii="宋体" w:hAnsi="宋体" w:eastAsia="宋体"/>
                <w:sz w:val="13"/>
                <w:szCs w:val="13"/>
              </w:rPr>
              <w:t>、其他违反法律法规规章文件规定的行为。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13</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印刷企业的处罚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spacing w:line="240" w:lineRule="exact"/>
              <w:jc w:val="left"/>
              <w:rPr>
                <w:rFonts w:ascii="宋体" w:hAnsi="宋体" w:eastAsia="宋体"/>
                <w:sz w:val="18"/>
                <w:szCs w:val="18"/>
              </w:rPr>
            </w:pPr>
            <w:r>
              <w:rPr>
                <w:rFonts w:hint="eastAsia" w:ascii="宋体" w:hAnsi="宋体" w:eastAsia="宋体" w:cs="宋体"/>
                <w:sz w:val="18"/>
                <w:szCs w:val="18"/>
              </w:rPr>
              <w:t>《印刷业管理条例》（中华人民共和国国务院令2001年第315号，2020年修订）第三十六至四十四条：违反本条例规定，擅自设立从事出版物印刷经营活动的企业或者擅自从事印刷经营活动的，……，或者在所保留的样本、样张上未加盖“样本”、“样张”戳记的。</w:t>
            </w:r>
          </w:p>
        </w:tc>
        <w:tc>
          <w:tcPr>
            <w:tcW w:w="2541" w:type="dxa"/>
            <w:vAlign w:val="center"/>
          </w:tcPr>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1、立案责任：发现涉嫌《印刷业管理条例》第三十六至四十四条的违法行为（或者下级文化广电和旅游部门上报或其他机关移送的违法案件等），予以审查，决定是否立案。</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5、决定责任：制作行政处罚决定书，载明行政处罚告知、当事人陈述申辩或者听证情况等内容。</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6、送达责任：行政处罚决定书按法律规定的方式送达当事人。</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7、执行责任：执行生效的行政处罚决定。</w:t>
            </w:r>
          </w:p>
          <w:p>
            <w:pPr>
              <w:tabs>
                <w:tab w:val="left" w:pos="7937"/>
              </w:tabs>
              <w:spacing w:line="240" w:lineRule="exact"/>
              <w:jc w:val="left"/>
              <w:rPr>
                <w:rFonts w:ascii="宋体" w:hAnsi="宋体" w:eastAsia="宋体"/>
                <w:sz w:val="13"/>
                <w:szCs w:val="13"/>
              </w:rPr>
            </w:pPr>
            <w:r>
              <w:rPr>
                <w:rFonts w:hint="eastAsia" w:ascii="宋体" w:hAnsi="宋体" w:eastAsia="宋体"/>
                <w:sz w:val="13"/>
                <w:szCs w:val="13"/>
              </w:rPr>
              <w:t>8、其他法律法规规章文件规定应履行的责任。</w:t>
            </w:r>
          </w:p>
        </w:tc>
        <w:tc>
          <w:tcPr>
            <w:tcW w:w="2562" w:type="dxa"/>
            <w:vAlign w:val="center"/>
          </w:tcPr>
          <w:p>
            <w:pPr>
              <w:tabs>
                <w:tab w:val="left" w:pos="7937"/>
              </w:tabs>
              <w:spacing w:line="280" w:lineRule="exact"/>
              <w:rPr>
                <w:rFonts w:ascii="宋体" w:hAnsi="宋体" w:eastAsia="宋体"/>
                <w:sz w:val="13"/>
                <w:szCs w:val="13"/>
              </w:rPr>
            </w:pPr>
            <w:r>
              <w:rPr>
                <w:rFonts w:hint="eastAsia" w:ascii="宋体" w:hAnsi="宋体" w:eastAsia="宋体"/>
                <w:sz w:val="13"/>
                <w:szCs w:val="13"/>
              </w:rPr>
              <w:t>因不履行或不正确履行行政职责，有下列情形的，行政机关及相关工作人员应承担相应责任：</w:t>
            </w:r>
          </w:p>
          <w:p>
            <w:pPr>
              <w:tabs>
                <w:tab w:val="left" w:pos="7937"/>
              </w:tabs>
              <w:spacing w:line="280" w:lineRule="exact"/>
              <w:rPr>
                <w:rFonts w:ascii="宋体" w:hAnsi="宋体" w:eastAsia="宋体"/>
                <w:sz w:val="13"/>
                <w:szCs w:val="13"/>
              </w:rPr>
            </w:pPr>
            <w:r>
              <w:rPr>
                <w:rFonts w:hint="eastAsia" w:ascii="宋体" w:hAnsi="宋体" w:eastAsia="宋体"/>
                <w:sz w:val="13"/>
                <w:szCs w:val="13"/>
              </w:rPr>
              <w:t>1、没有法律和事实依据实施行政处罚的；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2、行政处罚显失公正的；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3、执法人员玩忽职守，对应当予以制止和处罚的违法行为不予制止、处罚，致使相关主体或人员的合法权益遭受损害的；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4、不具备行政执法资格实施行政处罚的；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5、在制止以及查处违法案件中受阻，依照有关规定应当向本级人民政府或者上级文化广电和旅游主管部门报告而未报告的；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6、应当依法移送追究刑事责任，而未依法移送有权机关的；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7、擅自改变行政处罚种类、幅度的；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8、违反法定的行政处罚程序的；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9、符合听证条件、行政管理相对人要求听证，应予组织听证而不组织听证的；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10、在行政处罚过程中发生腐败行为的；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1</w:t>
            </w:r>
            <w:r>
              <w:rPr>
                <w:rFonts w:ascii="宋体" w:hAnsi="宋体" w:eastAsia="宋体"/>
                <w:sz w:val="13"/>
                <w:szCs w:val="13"/>
              </w:rPr>
              <w:t>1</w:t>
            </w:r>
            <w:r>
              <w:rPr>
                <w:rFonts w:hint="eastAsia" w:ascii="宋体" w:hAnsi="宋体" w:eastAsia="宋体"/>
                <w:sz w:val="13"/>
                <w:szCs w:val="13"/>
              </w:rPr>
              <w:t>、其他违反法律法规规章文件规定的行为。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14</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出版物市场的处罚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spacing w:line="240" w:lineRule="exact"/>
              <w:jc w:val="left"/>
              <w:rPr>
                <w:rFonts w:ascii="宋体" w:hAnsi="宋体" w:eastAsia="宋体"/>
                <w:sz w:val="18"/>
                <w:szCs w:val="18"/>
              </w:rPr>
            </w:pPr>
            <w:r>
              <w:rPr>
                <w:rFonts w:hint="eastAsia" w:ascii="宋体" w:hAnsi="宋体" w:eastAsia="宋体" w:cs="宋体"/>
                <w:sz w:val="18"/>
                <w:szCs w:val="18"/>
              </w:rPr>
              <w:t>《出版管理条例》（中华人民共和国国务院令2001年第343号，2020年修订）第六十一条至六十三条、第六十五条至六十八条：未经批准，擅自设立出版物的出版、印刷或者复制、进口单位，或者擅自从事出版物的出版、印刷或者复制、进口、发行业务，……责令限期停业整顿或者由原发证机关吊销许可证。</w:t>
            </w:r>
          </w:p>
        </w:tc>
        <w:tc>
          <w:tcPr>
            <w:tcW w:w="2541" w:type="dxa"/>
            <w:vAlign w:val="center"/>
          </w:tcPr>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1、立案责任：发现涉嫌《出版管理条例》第六十一条至六十三条、第六十五条至六十八条的违法行为（或者下级文化广电和旅游部门上报或其他机关移送的违法案件等），予以审查，决定是否立案。</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5、决定责任：制作行政处罚决定书，载明行政处罚告知、当事人陈述申辩或者听证情况等内容。</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6、送达责任：行政处罚决定书按法律规定的方式送达当事人。</w:t>
            </w:r>
          </w:p>
          <w:p>
            <w:pPr>
              <w:tabs>
                <w:tab w:val="left" w:pos="7937"/>
              </w:tabs>
              <w:spacing w:line="280" w:lineRule="exact"/>
              <w:jc w:val="left"/>
              <w:rPr>
                <w:rFonts w:ascii="宋体" w:hAnsi="宋体" w:eastAsia="宋体"/>
                <w:sz w:val="13"/>
                <w:szCs w:val="13"/>
              </w:rPr>
            </w:pPr>
            <w:r>
              <w:rPr>
                <w:rFonts w:hint="eastAsia" w:ascii="宋体" w:hAnsi="宋体" w:eastAsia="宋体"/>
                <w:sz w:val="13"/>
                <w:szCs w:val="13"/>
              </w:rPr>
              <w:t>7、执行责任：执行生效的行政处罚决定。</w:t>
            </w:r>
          </w:p>
          <w:p>
            <w:pPr>
              <w:tabs>
                <w:tab w:val="left" w:pos="7937"/>
              </w:tabs>
              <w:spacing w:line="240" w:lineRule="exact"/>
              <w:jc w:val="left"/>
              <w:rPr>
                <w:rFonts w:ascii="宋体" w:hAnsi="宋体" w:eastAsia="宋体"/>
                <w:sz w:val="13"/>
                <w:szCs w:val="13"/>
              </w:rPr>
            </w:pPr>
            <w:r>
              <w:rPr>
                <w:rFonts w:hint="eastAsia" w:ascii="宋体" w:hAnsi="宋体" w:eastAsia="宋体"/>
                <w:sz w:val="13"/>
                <w:szCs w:val="13"/>
              </w:rPr>
              <w:t>8、其他法律法规规章文件规定应履行的责任。</w:t>
            </w:r>
          </w:p>
        </w:tc>
        <w:tc>
          <w:tcPr>
            <w:tcW w:w="2562" w:type="dxa"/>
            <w:vAlign w:val="center"/>
          </w:tcPr>
          <w:p>
            <w:pPr>
              <w:tabs>
                <w:tab w:val="left" w:pos="7937"/>
              </w:tabs>
              <w:spacing w:line="280" w:lineRule="exact"/>
              <w:rPr>
                <w:rFonts w:ascii="宋体" w:hAnsi="宋体" w:eastAsia="宋体"/>
                <w:sz w:val="13"/>
                <w:szCs w:val="13"/>
              </w:rPr>
            </w:pPr>
            <w:r>
              <w:rPr>
                <w:rFonts w:hint="eastAsia" w:ascii="宋体" w:hAnsi="宋体" w:eastAsia="宋体"/>
                <w:sz w:val="13"/>
                <w:szCs w:val="13"/>
              </w:rPr>
              <w:t>因不履行或不正确履行行政职责，有下列情形的，行政机关及相关工作人员应承担相应责任：</w:t>
            </w:r>
          </w:p>
          <w:p>
            <w:pPr>
              <w:tabs>
                <w:tab w:val="left" w:pos="7937"/>
              </w:tabs>
              <w:spacing w:line="280" w:lineRule="exact"/>
              <w:rPr>
                <w:rFonts w:ascii="宋体" w:hAnsi="宋体" w:eastAsia="宋体"/>
                <w:sz w:val="13"/>
                <w:szCs w:val="13"/>
              </w:rPr>
            </w:pPr>
            <w:r>
              <w:rPr>
                <w:rFonts w:hint="eastAsia" w:ascii="宋体" w:hAnsi="宋体" w:eastAsia="宋体"/>
                <w:sz w:val="13"/>
                <w:szCs w:val="13"/>
              </w:rPr>
              <w:t>1、没有法律和事实依据实施行政处罚的；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2、行政处罚显失公正的；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3、执法人员玩忽职守，对应当予以制止和处罚的违法行为不予制止、处罚，致使相关主体或人员的合法权益遭受损害的；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4、不具备行政执法资格实施行政处罚的；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5、在制止以及查处违法案件中受阻，依照有关规定应当向本级人民政府或者上级文化广电和旅游主管部门报告而未报告的；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6、应当依法移送追究刑事责任，而未依法移送有权机关的；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7、擅自改变行政处罚种类、幅度的；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8、违反法定的行政处罚程序的；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9、符合听证条件、行政管理相对人要求听证，应予组织听证而不组织听证的；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10、在行政处罚过程中发生腐败行为的；</w:t>
            </w:r>
          </w:p>
          <w:p>
            <w:pPr>
              <w:tabs>
                <w:tab w:val="left" w:pos="7937"/>
              </w:tabs>
              <w:spacing w:line="280" w:lineRule="exact"/>
              <w:rPr>
                <w:rFonts w:ascii="宋体" w:hAnsi="宋体" w:eastAsia="宋体"/>
                <w:sz w:val="13"/>
                <w:szCs w:val="13"/>
              </w:rPr>
            </w:pPr>
            <w:r>
              <w:rPr>
                <w:rFonts w:hint="eastAsia" w:ascii="宋体" w:hAnsi="宋体" w:eastAsia="宋体"/>
                <w:sz w:val="13"/>
                <w:szCs w:val="13"/>
              </w:rPr>
              <w:t>1</w:t>
            </w:r>
            <w:r>
              <w:rPr>
                <w:rFonts w:ascii="宋体" w:hAnsi="宋体" w:eastAsia="宋体"/>
                <w:sz w:val="13"/>
                <w:szCs w:val="13"/>
              </w:rPr>
              <w:t>1</w:t>
            </w:r>
            <w:r>
              <w:rPr>
                <w:rFonts w:hint="eastAsia" w:ascii="宋体" w:hAnsi="宋体" w:eastAsia="宋体"/>
                <w:sz w:val="13"/>
                <w:szCs w:val="13"/>
              </w:rPr>
              <w:t>、其他违反法律法规规章文件规定的行为。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15</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著作权的处罚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tabs>
                <w:tab w:val="left" w:pos="7937"/>
              </w:tabs>
              <w:spacing w:line="240" w:lineRule="exact"/>
              <w:jc w:val="left"/>
              <w:rPr>
                <w:rFonts w:ascii="宋体" w:hAnsi="宋体" w:eastAsia="宋体"/>
                <w:sz w:val="18"/>
                <w:szCs w:val="18"/>
              </w:rPr>
            </w:pPr>
            <w:r>
              <w:rPr>
                <w:rFonts w:hint="eastAsia" w:ascii="宋体" w:hAnsi="宋体" w:eastAsia="宋体" w:cs="宋体"/>
                <w:sz w:val="18"/>
                <w:szCs w:val="18"/>
              </w:rPr>
              <w:t>《中华人民共和国著作权法》（2010年修订）第四十八条：有下列侵权行为的，应当根据情况，承担停止侵害、消除影响、赔礼道歉、赔偿损失等民事责任、……制作、出售假冒他人署名的作品的。《计算机软件保护条例》（中华人民共和国国务院令2001年第339号）第二十四条：除《中华人民共和国著作权法》、本条例或者其他法律、行政法规另有规定外，……可以并处20万元以下的罚款。</w:t>
            </w:r>
          </w:p>
        </w:tc>
        <w:tc>
          <w:tcPr>
            <w:tcW w:w="2541"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1、立案责任：发现涉嫌《中华人民共和国著作权法》第四十八条、《计算机软件保护条例》第二十四条的违法行为（或其他机关移送的违法案件等），予以审查，决定是否立案。</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2562" w:type="dxa"/>
            <w:vAlign w:val="center"/>
          </w:tcPr>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16</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旅行社违规行为的处罚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tabs>
                <w:tab w:val="left" w:pos="7937"/>
              </w:tabs>
              <w:spacing w:line="240" w:lineRule="exact"/>
              <w:jc w:val="left"/>
              <w:rPr>
                <w:rFonts w:ascii="宋体" w:hAnsi="宋体" w:eastAsia="宋体"/>
                <w:sz w:val="18"/>
                <w:szCs w:val="18"/>
              </w:rPr>
            </w:pPr>
            <w:r>
              <w:rPr>
                <w:rFonts w:hint="eastAsia" w:ascii="宋体" w:hAnsi="宋体" w:eastAsia="宋体" w:cs="宋体"/>
                <w:sz w:val="18"/>
                <w:szCs w:val="18"/>
              </w:rPr>
              <w:t>《中华人民共和国旅游法》（2018年修订）第九十五至一百零一条：违反本法规定，未经许可经营旅行社业务的，……，并暂扣或者吊销导游证。《旅行社条例》（中华人民共和国国务院令2009年第550号，2020年修订）第四十六至五十二条、五十四条至六十三条：违反本条例的规定，有下列情形之一的，由旅游行政管理部门或者工商行政管理部门责令改正，……未及时报告并协助提供非法滞留者信息的。《中国公民出国旅游管理办法》（中华人民共和国国务院令2002年第354号，2017年修订）第二十四、二十五条、二十七条、二十九条至三十条：因组团社或者其委托的境外接待社违约……对组团社取消其出国旅游业务经营资格，对旅游团队领队吊销其导游证。《河北省旅游条例》第五十二条、五十四条：违反本条例规定，旅行社使用不符合规定的车辆、船舶承担旅游运输的，……吊销旅行社业务经营许可证。《旅行社条例实施细则》（国家旅游局令2009年第30号，2016年修订）第五十七至六十五条：违反本实施细则第十二条第三款、第二十三条、第二十六条的规定，……没有违法所得的，处1万元以下的罚款。《旅行社责任保险管理办法》（2010年7月29日国家旅游局第9次局长办公会议、2010年11月8日中国保险监督管理委员会主席办公会审议通过）第二十八条：违反本办法第十二条、第十六条、第十八条的规定，……规定处罚。</w:t>
            </w:r>
          </w:p>
        </w:tc>
        <w:tc>
          <w:tcPr>
            <w:tcW w:w="2541"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立案责任：发现涉嫌《中华人民共和国旅游法》第九十五至一百零一条、《旅行社条例》第四十六至五十二条、五十四条至六十三条《中国公民出国旅游管理办法》第二十四、二十五条、二十七条、二十九条至三十条，《河北省旅游条例》第五十二条、五十四条，《旅行社条例实施细则》第五十七至六十五条《旅行社责任保险管理办法》第二十八条（或其他机关移送的违法案件等），予以审查，决定是否立案。</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2562" w:type="dxa"/>
            <w:vAlign w:val="center"/>
          </w:tcPr>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17</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旅游从业者违规行为的处罚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tabs>
                <w:tab w:val="left" w:pos="7937"/>
              </w:tabs>
              <w:jc w:val="left"/>
              <w:rPr>
                <w:rFonts w:ascii="宋体" w:hAnsi="宋体" w:eastAsia="宋体" w:cs="宋体"/>
                <w:sz w:val="21"/>
                <w:szCs w:val="21"/>
              </w:rPr>
            </w:pPr>
            <w:r>
              <w:rPr>
                <w:rFonts w:hint="eastAsia" w:ascii="宋体" w:hAnsi="宋体" w:eastAsia="宋体" w:cs="宋体"/>
                <w:sz w:val="21"/>
                <w:szCs w:val="21"/>
              </w:rPr>
              <w:t>《中华人民共和国旅游法》第一百零二条：违反本法规定，……暂扣或者吊销导游证。《旅行社条例》（中华人民共和国国务院令2009年第550号，2020年修订）第四十六条、六十三条：违反本条例的规定，……旅行社服务网点从事招徕、咨询以外的旅行社业务经营活动的。违反本条例的规定，旅行社及其委派的……未及时报告并协助提供非法滞留者信息的。《导游人员管理条例》（中华人民共和国国务院令1999年第263号，2017年修订）第二十条：导游人员进行导游活动时，有损害国家利益和民族尊严的言行的，……对该导游人员所在的旅行社给予警告直至责令停业整顿。《中国公民出国旅游管理办法》（中华人民共和国国务院令2002年第354号，2017年修订）第三十一条：旅游团队领队违反本办法第二十条的规定，……情节严重的，并吊销其导游证。《旅行社条例实施细则》（国家旅游局令2009年第30号，2016年修订）第五十八条、六十四条：违反本实施细则第二十二条第三款、第二十八条的规定，……由县级以上旅游行政管理部门依照《条例》第五十九条的规定处罚。</w:t>
            </w:r>
          </w:p>
        </w:tc>
        <w:tc>
          <w:tcPr>
            <w:tcW w:w="2541"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立案责任：发现涉嫌《中华人民共和国旅游法》第一百零二条，《旅行社条例》第四十六条、六十三条《导游人员管理条例》第二十条《中国公民出国旅游管理办法》第三十一条，《旅行社条例实施细则》第五十八条、六十四条的违法行为（或其他机关移送的违法案件等），予以审查，决定是否立案。</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ascii="宋体" w:hAnsi="宋体" w:eastAsia="宋体" w:cs="宋体"/>
                <w:sz w:val="13"/>
                <w:szCs w:val="13"/>
              </w:rPr>
            </w:pPr>
            <w:r>
              <w:rPr>
                <w:rFonts w:hint="eastAsia" w:ascii="宋体" w:hAnsi="宋体" w:eastAsia="宋体" w:cs="宋体"/>
                <w:sz w:val="18"/>
                <w:szCs w:val="18"/>
              </w:rPr>
              <w:t>8、其他法律法规规章文件规定应履行的责任。</w:t>
            </w:r>
          </w:p>
        </w:tc>
        <w:tc>
          <w:tcPr>
            <w:tcW w:w="2562" w:type="dxa"/>
            <w:vAlign w:val="center"/>
          </w:tcPr>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80" w:lineRule="exact"/>
              <w:rPr>
                <w:rFonts w:ascii="宋体" w:hAnsi="宋体" w:eastAsia="宋体"/>
                <w:sz w:val="13"/>
                <w:szCs w:val="13"/>
              </w:rPr>
            </w:pPr>
            <w:r>
              <w:rPr>
                <w:rFonts w:hint="eastAsia" w:ascii="宋体" w:hAnsi="宋体" w:eastAsia="宋体" w:cs="宋体"/>
                <w:sz w:val="18"/>
                <w:szCs w:val="18"/>
              </w:rPr>
              <w:t>11、其他违反法律法规规章文件规定的行为。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18</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旅游经营者违规行为的处罚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tabs>
                <w:tab w:val="left" w:pos="7937"/>
              </w:tabs>
              <w:spacing w:line="240" w:lineRule="exact"/>
              <w:jc w:val="left"/>
              <w:rPr>
                <w:rFonts w:ascii="宋体" w:hAnsi="宋体" w:eastAsia="宋体"/>
                <w:sz w:val="18"/>
                <w:szCs w:val="18"/>
              </w:rPr>
            </w:pPr>
            <w:r>
              <w:rPr>
                <w:rFonts w:hint="eastAsia" w:ascii="宋体" w:hAnsi="宋体" w:eastAsia="宋体" w:cs="宋体"/>
                <w:sz w:val="18"/>
                <w:szCs w:val="18"/>
              </w:rPr>
              <w:t>《中华人民共和国旅游法》第一百零四、一百零七、一百零八条：旅游经营者违反本法规定，给予或者收受贿赂的，……旅游主管部门和有关部门应当记入信用档案，向社会公布。《中国公民出国旅游管理办法》（中华人民共和国国务院令2002年第354号，2017年修订）第二十六条：任何单位和个人违反本办法第四条的规定，未经批准擅自经营或者以商务、考察、培训等方式变相经营出国旅游业务的，由旅游行政部门责令停止非法经营，没收违法所得，并处违法所得2倍以上5倍以下的罚款。《河北省旅游条例》第五十三条：违反本条例规定，旅游景区擅自提高门票或者另行收费项目的价格，……由有关主管部门依照有关法律、法规的规定予以处罚。《旅行社条例实施细则》（国家旅游局令2009年第30号，2016年修订）第五十八条：违反本实施细则第二十二条第三款、第二十八条的规定，……由县级以上旅游行政管理部门依照《条例》第四十六条的规定处罚。</w:t>
            </w:r>
          </w:p>
        </w:tc>
        <w:tc>
          <w:tcPr>
            <w:tcW w:w="2541"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立案责任：发现涉嫌《中华人民共和国旅游法》第一百零四、一百零七、一百零八条，《中国公民出国旅游管理办法》第二十六条，《河北省旅游条例》第五十三条，《旅行社条例实施细则》第五十八条的违法行为（或其他机关移送的违法案件等），予以审查，决定是否立案。</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2562" w:type="dxa"/>
            <w:vAlign w:val="center"/>
          </w:tcPr>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19</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擅自在文物保护单位的保护范围内进行建设工程或者爆破、钻探、挖掘等作业的处罚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widowControl/>
              <w:spacing w:line="200" w:lineRule="exact"/>
              <w:jc w:val="left"/>
              <w:rPr>
                <w:rFonts w:ascii="宋体" w:hAnsi="宋体" w:eastAsia="宋体" w:cs="宋体"/>
                <w:sz w:val="18"/>
                <w:szCs w:val="18"/>
              </w:rPr>
            </w:pPr>
            <w:r>
              <w:rPr>
                <w:rFonts w:hint="eastAsia" w:ascii="宋体" w:hAnsi="宋体" w:eastAsia="宋体" w:cs="宋体"/>
                <w:sz w:val="18"/>
                <w:szCs w:val="18"/>
              </w:rPr>
              <w:t>《中华人民共和国文物保护法》（2017年修订）第六十六条第一款第（一）项：有下列行为之一，尚不构成犯罪的，由县级以上人民政府文物主管部门责令改正，造成严重后果的，处五万元以上五十万元以下的罚款；情节严重的，由原发证机关吊销资质证书:</w:t>
            </w:r>
          </w:p>
          <w:p>
            <w:pPr>
              <w:widowControl/>
              <w:spacing w:line="200" w:lineRule="exact"/>
              <w:jc w:val="left"/>
              <w:rPr>
                <w:rFonts w:ascii="宋体" w:hAnsi="宋体" w:eastAsia="宋体" w:cs="宋体"/>
                <w:sz w:val="18"/>
                <w:szCs w:val="18"/>
              </w:rPr>
            </w:pPr>
            <w:r>
              <w:rPr>
                <w:rFonts w:hint="eastAsia" w:ascii="宋体" w:hAnsi="宋体" w:eastAsia="宋体" w:cs="宋体"/>
                <w:sz w:val="18"/>
                <w:szCs w:val="18"/>
              </w:rPr>
              <w:t>（一）擅自在文物保护单位的保护范围内进行建设工程或者爆破、钻探、挖掘等作业的；</w:t>
            </w:r>
          </w:p>
        </w:tc>
        <w:tc>
          <w:tcPr>
            <w:tcW w:w="2541"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1、立案责任：发现涉嫌《中华人民共和国文物保护法》第六十六条第一款第（一）项的违法行为（或其他机关移送的违法案件等），予以审查，决定是否立案。</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2562"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20</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在文物保护单位的建设控制地带内进行建设工程，其工程设计方案未经文物行政部门同意、报城乡建设规划部门批准，对文物保护单位的历史风貌造成破坏的处罚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spacing w:line="200" w:lineRule="exact"/>
              <w:jc w:val="left"/>
              <w:rPr>
                <w:rFonts w:ascii="宋体" w:hAnsi="宋体" w:eastAsia="宋体" w:cs="宋体"/>
                <w:sz w:val="18"/>
                <w:szCs w:val="18"/>
              </w:rPr>
            </w:pPr>
            <w:r>
              <w:rPr>
                <w:rFonts w:hint="eastAsia" w:ascii="宋体" w:hAnsi="宋体" w:eastAsia="宋体" w:cs="宋体"/>
                <w:sz w:val="18"/>
                <w:szCs w:val="18"/>
              </w:rPr>
              <w:t>《中华人民共和国文物保护法》（2017年修订）第六十六条第一款第（二）项：……对文物保护单位的历史风貌造成破坏的处罚</w:t>
            </w:r>
          </w:p>
        </w:tc>
        <w:tc>
          <w:tcPr>
            <w:tcW w:w="2541"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1、立案责任：发现涉嫌《中华人民共和国文物保护法》第六十六条第一款第（二）项的违法行为（或其他机关移送的违法案件等），予以审查，决定是否立案。</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2562"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21</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擅自迁移、拆除不可移动文物的处罚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spacing w:line="200" w:lineRule="exact"/>
              <w:jc w:val="left"/>
              <w:rPr>
                <w:rFonts w:ascii="宋体" w:hAnsi="宋体" w:eastAsia="宋体" w:cs="宋体"/>
                <w:sz w:val="18"/>
                <w:szCs w:val="18"/>
              </w:rPr>
            </w:pPr>
            <w:r>
              <w:rPr>
                <w:rFonts w:hint="eastAsia" w:ascii="宋体" w:hAnsi="宋体" w:eastAsia="宋体" w:cs="宋体"/>
                <w:sz w:val="18"/>
                <w:szCs w:val="18"/>
              </w:rPr>
              <w:t>《中华人民共和国文物保护法》（2017年修订）第六十六条第一款第（三）项：……拆除不可移动文物的处罚</w:t>
            </w:r>
          </w:p>
        </w:tc>
        <w:tc>
          <w:tcPr>
            <w:tcW w:w="2541"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1、立案责任：发现涉嫌《中华人民共和国文物保护法》第六十六条第一款第（三）项的违法行为（或其他机关移送的违法案件等），予以审查，决定是否立案。</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2562"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22</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擅自修缮不可移动文物，明显改变文物原状的处罚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spacing w:line="200" w:lineRule="exact"/>
              <w:jc w:val="left"/>
              <w:rPr>
                <w:rFonts w:ascii="宋体" w:hAnsi="宋体" w:eastAsia="宋体" w:cs="宋体"/>
                <w:sz w:val="18"/>
                <w:szCs w:val="18"/>
              </w:rPr>
            </w:pPr>
            <w:r>
              <w:rPr>
                <w:rFonts w:hint="eastAsia" w:ascii="宋体" w:hAnsi="宋体" w:eastAsia="宋体" w:cs="宋体"/>
                <w:sz w:val="18"/>
                <w:szCs w:val="18"/>
              </w:rPr>
              <w:t>《中华人民共和国文物保护法》（2017年修订）第六十六条第一款第（四）项：……明显改变文物原状的处罚</w:t>
            </w:r>
          </w:p>
        </w:tc>
        <w:tc>
          <w:tcPr>
            <w:tcW w:w="2541"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1、立案责任：发现涉嫌《中华人民共和国文物保护法》第六十六条第一款第（四）项的违法行为（或其他机关移送的违法案件等），予以审查，决定是否立案。</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2562"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23</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擅自在原址重建已全部毁坏的不可移动文物，造成文物破坏的处罚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spacing w:line="200" w:lineRule="exact"/>
              <w:jc w:val="left"/>
              <w:rPr>
                <w:rFonts w:ascii="宋体" w:hAnsi="宋体" w:eastAsia="宋体" w:cs="宋体"/>
                <w:sz w:val="18"/>
                <w:szCs w:val="18"/>
              </w:rPr>
            </w:pPr>
            <w:r>
              <w:rPr>
                <w:rFonts w:hint="eastAsia" w:ascii="宋体" w:hAnsi="宋体" w:eastAsia="宋体" w:cs="宋体"/>
                <w:sz w:val="18"/>
                <w:szCs w:val="18"/>
              </w:rPr>
              <w:t>《中华人民共和国文物保护法》（2017年修订）第六十六条第一款第（五）项：……造成文物破坏的处罚</w:t>
            </w:r>
          </w:p>
        </w:tc>
        <w:tc>
          <w:tcPr>
            <w:tcW w:w="2541"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1、立案责任：发现涉嫌《中华人民共和国文物保护法》第六十六条第一款第（五）项的违法行为（或其他机关移送的违法案件等），予以审查，决定是否立案。</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2562"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24</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施工单位未取得文物保护工程资质证书，擅自从事文物修缮、迁移、重建的处罚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spacing w:line="200" w:lineRule="exact"/>
              <w:jc w:val="left"/>
              <w:rPr>
                <w:rFonts w:ascii="宋体" w:hAnsi="宋体" w:eastAsia="宋体" w:cs="宋体"/>
                <w:sz w:val="18"/>
                <w:szCs w:val="18"/>
              </w:rPr>
            </w:pPr>
            <w:r>
              <w:rPr>
                <w:rFonts w:hint="eastAsia" w:ascii="宋体" w:hAnsi="宋体" w:eastAsia="宋体" w:cs="宋体"/>
                <w:sz w:val="18"/>
                <w:szCs w:val="18"/>
              </w:rPr>
              <w:t>《中华人民共和国文物保护法》（2017年修订）第六十六条第一款第（六）项：……重建的处罚</w:t>
            </w:r>
          </w:p>
        </w:tc>
        <w:tc>
          <w:tcPr>
            <w:tcW w:w="2541"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1、立案责任：发现涉嫌《中华人民共和国文物保护法》第六十六条第一款第（六）项的违法行为（或其他机关移送的违法案件等），予以审查，决定是否立案。</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2562"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25</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擅自改变国有文物保护单位的用途的处罚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spacing w:line="200" w:lineRule="exact"/>
              <w:jc w:val="left"/>
              <w:rPr>
                <w:rFonts w:ascii="宋体" w:hAnsi="宋体" w:eastAsia="宋体" w:cs="宋体"/>
                <w:sz w:val="18"/>
                <w:szCs w:val="18"/>
              </w:rPr>
            </w:pPr>
            <w:r>
              <w:rPr>
                <w:rFonts w:hint="eastAsia" w:ascii="宋体" w:hAnsi="宋体" w:eastAsia="宋体" w:cs="宋体"/>
                <w:sz w:val="18"/>
                <w:szCs w:val="18"/>
              </w:rPr>
              <w:t>《中华人民共和国文物保护法》（2017年修订）第六十八条第（三）项：……对擅自改变国有文物保护单位的用途的处罚</w:t>
            </w:r>
          </w:p>
        </w:tc>
        <w:tc>
          <w:tcPr>
            <w:tcW w:w="2541"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1、立案责任：发现涉嫌《中华人民共和国文物保护法》第六十八条第（三）项的违法行为（或其他机关移送的违法案件等），予以审查，决定是否立案。</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2562"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26</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文物收藏单位未按照国家有关规定配备防火、防盗、防自然损坏的设施的处罚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spacing w:line="200" w:lineRule="exact"/>
              <w:jc w:val="left"/>
              <w:rPr>
                <w:rFonts w:ascii="宋体" w:hAnsi="宋体" w:eastAsia="宋体" w:cs="宋体"/>
                <w:sz w:val="18"/>
                <w:szCs w:val="18"/>
              </w:rPr>
            </w:pPr>
            <w:r>
              <w:rPr>
                <w:rFonts w:hint="eastAsia" w:ascii="宋体" w:hAnsi="宋体" w:eastAsia="宋体" w:cs="宋体"/>
                <w:sz w:val="18"/>
                <w:szCs w:val="18"/>
              </w:rPr>
              <w:t>《中华人民共和国文物保护法》（2017年修订）第七十条第（一）项：……防自然损坏的设施的处罚</w:t>
            </w:r>
          </w:p>
        </w:tc>
        <w:tc>
          <w:tcPr>
            <w:tcW w:w="2541"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1、立案责任：发现涉嫌《中华人民共和国文物保护法》第七十条第（一）项的违法行为（或其他机关移送的违法案件等），予以审查，决定是否立案。</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2562"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27</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国有文物收藏单位法定代表人离任时未按照馆藏文物档案移交馆藏文物，或者所移交的馆藏文物与馆藏文物档案不符的处罚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spacing w:line="200" w:lineRule="exact"/>
              <w:jc w:val="left"/>
              <w:rPr>
                <w:rFonts w:ascii="宋体" w:hAnsi="宋体" w:eastAsia="宋体" w:cs="宋体"/>
                <w:sz w:val="18"/>
                <w:szCs w:val="18"/>
              </w:rPr>
            </w:pPr>
            <w:r>
              <w:rPr>
                <w:rFonts w:hint="eastAsia" w:ascii="宋体" w:hAnsi="宋体" w:eastAsia="宋体" w:cs="宋体"/>
                <w:sz w:val="18"/>
                <w:szCs w:val="18"/>
              </w:rPr>
              <w:t>《中华人民共和国文物保护法》（2017年修订）第七十条第（二）项：……或者所移交的馆藏文物与馆藏文物档案不符的处罚</w:t>
            </w:r>
          </w:p>
        </w:tc>
        <w:tc>
          <w:tcPr>
            <w:tcW w:w="2541"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1、立案责任：发现涉嫌《中华人民共和国文物保护法》第七十条第（二）项的违法行为（或其他机关移送的违法案件等），予以审查，决定是否立案。</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2562"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28</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发现文物隐匿不报或者拒不上交的处罚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spacing w:line="200" w:lineRule="exact"/>
              <w:jc w:val="left"/>
              <w:rPr>
                <w:rFonts w:ascii="宋体" w:hAnsi="宋体" w:eastAsia="宋体" w:cs="宋体"/>
                <w:sz w:val="18"/>
                <w:szCs w:val="18"/>
              </w:rPr>
            </w:pPr>
            <w:r>
              <w:rPr>
                <w:rFonts w:hint="eastAsia" w:ascii="宋体" w:hAnsi="宋体" w:eastAsia="宋体" w:cs="宋体"/>
                <w:sz w:val="18"/>
                <w:szCs w:val="18"/>
              </w:rPr>
              <w:t>《中华人民共和国文物保护法》（2017年修订）第七十四条第（一）项：……或者拒不上交的处罚</w:t>
            </w:r>
          </w:p>
        </w:tc>
        <w:tc>
          <w:tcPr>
            <w:tcW w:w="2541"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1、立案责任：发现涉嫌《中华人民共和国文物保护法》第七十四条第（一）项的违法行为（或其他机关移送的违法案件等），予以审查，决定是否立案。</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2562"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29</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未按照规定移交拣选文物的处罚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spacing w:line="200" w:lineRule="exact"/>
              <w:jc w:val="left"/>
              <w:rPr>
                <w:rFonts w:ascii="宋体" w:hAnsi="宋体" w:eastAsia="宋体" w:cs="宋体"/>
                <w:sz w:val="18"/>
                <w:szCs w:val="18"/>
              </w:rPr>
            </w:pPr>
            <w:r>
              <w:rPr>
                <w:rFonts w:hint="eastAsia" w:ascii="宋体" w:hAnsi="宋体" w:eastAsia="宋体" w:cs="宋体"/>
                <w:sz w:val="18"/>
                <w:szCs w:val="18"/>
              </w:rPr>
              <w:t>《中华人民共和国文物保护法》（2017年修订）第七十四条第（二）项：……移交拣选文物的处罚</w:t>
            </w:r>
          </w:p>
        </w:tc>
        <w:tc>
          <w:tcPr>
            <w:tcW w:w="2541"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1、立案责任：发现涉嫌《中华人民共和国文物保护法》第七十四条第（二）项的违法行为（或其他机关移送的违法案件等），予以审查，决定是否立案。</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2562"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30</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改变国有未核定为文物保护单位的不可移动文物的用途，未依照本法规定报告的处罚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spacing w:line="200" w:lineRule="exact"/>
              <w:jc w:val="left"/>
              <w:rPr>
                <w:rFonts w:ascii="宋体" w:hAnsi="宋体" w:eastAsia="宋体" w:cs="宋体"/>
                <w:sz w:val="18"/>
                <w:szCs w:val="18"/>
              </w:rPr>
            </w:pPr>
            <w:r>
              <w:rPr>
                <w:rFonts w:hint="eastAsia" w:ascii="宋体" w:hAnsi="宋体" w:eastAsia="宋体" w:cs="宋体"/>
                <w:sz w:val="18"/>
                <w:szCs w:val="18"/>
              </w:rPr>
              <w:t>《中华人民共和国文物保护法》（2017年修订）第七十五条第（一）项：……未依照本法规定报告的处罚</w:t>
            </w:r>
          </w:p>
        </w:tc>
        <w:tc>
          <w:tcPr>
            <w:tcW w:w="2541"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1、立案责任：发现涉嫌《中华人民共和国文物保护法》第七十五条第（一）项的违法行为（或其他机关移送的违法案件等），予以审查，决定是否立案。</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2562"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31</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转让、抵押非国有不可移动文物或者改变其用途，未依照本法规定备案的处罚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spacing w:line="200" w:lineRule="exact"/>
              <w:jc w:val="left"/>
              <w:rPr>
                <w:rFonts w:ascii="宋体" w:hAnsi="宋体" w:eastAsia="宋体" w:cs="宋体"/>
                <w:sz w:val="18"/>
                <w:szCs w:val="18"/>
              </w:rPr>
            </w:pPr>
            <w:r>
              <w:rPr>
                <w:rFonts w:hint="eastAsia" w:ascii="宋体" w:hAnsi="宋体" w:eastAsia="宋体" w:cs="宋体"/>
                <w:sz w:val="18"/>
                <w:szCs w:val="18"/>
              </w:rPr>
              <w:t>《中华人民共和国文物保护法》（2017年修订）第七十五条第（二）项：……未依照本法规定备案的处罚</w:t>
            </w:r>
          </w:p>
        </w:tc>
        <w:tc>
          <w:tcPr>
            <w:tcW w:w="2541"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1、立案责任：发现涉嫌《中华人民共和国文物保护法》第七十五条第（二）项的违法行为（或其他机关移送的违法案件等），予以审查，决定是否立案。</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2562"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32</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国有不可移动文物的使用人拒不依法履行修缮义务的处罚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spacing w:line="200" w:lineRule="exact"/>
              <w:jc w:val="left"/>
              <w:rPr>
                <w:rFonts w:ascii="宋体" w:hAnsi="宋体" w:eastAsia="宋体" w:cs="宋体"/>
                <w:sz w:val="18"/>
                <w:szCs w:val="18"/>
              </w:rPr>
            </w:pPr>
            <w:r>
              <w:rPr>
                <w:rFonts w:hint="eastAsia" w:ascii="宋体" w:hAnsi="宋体" w:eastAsia="宋体" w:cs="宋体"/>
                <w:sz w:val="18"/>
                <w:szCs w:val="18"/>
              </w:rPr>
              <w:t>《中华人民共和国文物保护法》（2017年修订）第七十五条第（三）项：……拒不依法履行修缮义务的处罚</w:t>
            </w:r>
          </w:p>
        </w:tc>
        <w:tc>
          <w:tcPr>
            <w:tcW w:w="2541"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1、立案责任：发现涉嫌《中华人民共和国文物保护法》第七十五条第（三）项的违法行为（或其他机关移送的违法案件等），予以审查，决定是否立案。</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2562"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33</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考古发掘单位未经批准擅自进行考古发掘，或者不如实报告考古发掘结果的处罚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spacing w:line="200" w:lineRule="exact"/>
              <w:rPr>
                <w:rFonts w:ascii="宋体" w:hAnsi="宋体" w:eastAsia="宋体" w:cs="宋体"/>
                <w:sz w:val="18"/>
                <w:szCs w:val="18"/>
              </w:rPr>
            </w:pPr>
            <w:r>
              <w:rPr>
                <w:rFonts w:hint="eastAsia" w:ascii="宋体" w:hAnsi="宋体" w:eastAsia="宋体" w:cs="宋体"/>
                <w:sz w:val="18"/>
                <w:szCs w:val="18"/>
              </w:rPr>
              <w:t>《中华人民共和国文物保护法》（2017年修订）第七十五条第（四）项：……或者不如实报告考古发掘结果的处罚</w:t>
            </w:r>
          </w:p>
        </w:tc>
        <w:tc>
          <w:tcPr>
            <w:tcW w:w="2541"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1、立案责任：发现涉嫌《中华人民共和国文物保护法》第七十五条第（四）项的违法行为（或其他机关移送的违法案件等），予以审查，决定是否立案。</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2562" w:type="dxa"/>
            <w:vAlign w:val="center"/>
          </w:tcPr>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34</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文物收藏单位未按照国家有关规定建立馆藏文物档案、管理制度，或者未将馆藏文物档案、管理制度备案的处罚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spacing w:line="200" w:lineRule="exact"/>
              <w:jc w:val="left"/>
              <w:rPr>
                <w:rFonts w:ascii="宋体" w:hAnsi="宋体" w:eastAsia="宋体" w:cs="宋体"/>
                <w:sz w:val="18"/>
                <w:szCs w:val="18"/>
              </w:rPr>
            </w:pPr>
            <w:r>
              <w:rPr>
                <w:rFonts w:hint="eastAsia" w:ascii="宋体" w:hAnsi="宋体" w:eastAsia="宋体" w:cs="宋体"/>
                <w:sz w:val="18"/>
                <w:szCs w:val="18"/>
              </w:rPr>
              <w:t>《中华人民共和国文物保护法》（2017年修订）第七十五条第（五）项：……管理制度备案的处罚</w:t>
            </w:r>
          </w:p>
        </w:tc>
        <w:tc>
          <w:tcPr>
            <w:tcW w:w="2541"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1、立案责任：发现涉嫌《中华人民共和国文物保护法》第七十五条第（五）项的违法行为（或其他机关移送的违法案件等），予以审查，决定是否立案。</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2562"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35</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违反本法第三十八条规定，未经批准擅自调取馆藏文物的处罚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spacing w:line="200" w:lineRule="exact"/>
              <w:rPr>
                <w:rFonts w:ascii="宋体" w:hAnsi="宋体" w:eastAsia="宋体" w:cs="宋体"/>
                <w:sz w:val="18"/>
                <w:szCs w:val="18"/>
              </w:rPr>
            </w:pPr>
            <w:r>
              <w:rPr>
                <w:rFonts w:hint="eastAsia" w:ascii="宋体" w:hAnsi="宋体" w:eastAsia="宋体" w:cs="宋体"/>
                <w:sz w:val="18"/>
                <w:szCs w:val="18"/>
              </w:rPr>
              <w:t>《中华人民共和国文物保护法》（2017年修订）第七十五条第（六）项：……未经批准擅自调取馆藏文物的处罚</w:t>
            </w:r>
          </w:p>
        </w:tc>
        <w:tc>
          <w:tcPr>
            <w:tcW w:w="2541"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1、立案责任：发现涉嫌《中华人民共和国文物保护法》第七十五条第（六）项的违法行为（或其他机关移送的违法案件等），予以审查，决定是否立案。</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2562" w:type="dxa"/>
            <w:vAlign w:val="center"/>
          </w:tcPr>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13" w:type="dxa"/>
            <w:vAlign w:val="center"/>
          </w:tcPr>
          <w:p>
            <w:pPr>
              <w:jc w:val="center"/>
              <w:rPr>
                <w:rFonts w:ascii="宋体" w:hAnsi="宋体" w:eastAsia="宋体" w:cs="宋体"/>
                <w:color w:val="000000"/>
                <w:sz w:val="13"/>
                <w:szCs w:val="13"/>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36</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馆藏文物损毁未报文物行政部门核查处理，或者馆藏文物被盗、被抢或者丢失，文物收藏单位未及时向公安机关或者文物行政部门报告的处罚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spacing w:line="200" w:lineRule="exact"/>
              <w:jc w:val="left"/>
              <w:rPr>
                <w:rFonts w:ascii="宋体" w:hAnsi="宋体" w:eastAsia="宋体" w:cs="宋体"/>
                <w:sz w:val="18"/>
                <w:szCs w:val="18"/>
              </w:rPr>
            </w:pPr>
            <w:r>
              <w:rPr>
                <w:rFonts w:hint="eastAsia" w:ascii="宋体" w:hAnsi="宋体" w:eastAsia="宋体" w:cs="宋体"/>
                <w:sz w:val="18"/>
                <w:szCs w:val="18"/>
              </w:rPr>
              <w:t>《中华人民共和国文物保护法》（2017年修订）第七十五条第（七）项：……向公安机关或者文物行政部门报告的处罚</w:t>
            </w:r>
          </w:p>
        </w:tc>
        <w:tc>
          <w:tcPr>
            <w:tcW w:w="2541"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1、立案责任：发现涉嫌《中华人民共和国文物保护法》第七十五条第（七）项的违法行为（或其他机关移送的违法案件等），予以审查，决定是否立案。</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2562"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37</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对擅自设立广播电台、电视台、教育电视台、有线广播电视传输覆盖网、广播电视站的；对擅自设立广播电视发射台、转播台、微波站、卫星上行站的处罚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widowControl/>
              <w:spacing w:line="200" w:lineRule="exact"/>
              <w:jc w:val="left"/>
              <w:rPr>
                <w:rFonts w:ascii="宋体" w:hAnsi="宋体" w:eastAsia="宋体" w:cs="宋体"/>
                <w:sz w:val="18"/>
                <w:szCs w:val="18"/>
              </w:rPr>
            </w:pPr>
            <w:r>
              <w:rPr>
                <w:rFonts w:hint="eastAsia" w:ascii="宋体" w:hAnsi="宋体" w:eastAsia="宋体" w:cs="宋体"/>
                <w:sz w:val="18"/>
                <w:szCs w:val="18"/>
              </w:rPr>
              <w:t>《广播电视管理条例》（中华人民共和国国务院令1997年第228号，2020年修订）第四十七条：违反本条例规定，擅自设立广播电台、电视台、教育电视台……或者由无线电管理机构依照国家无线电管理的有关规定予以处罚。</w:t>
            </w:r>
          </w:p>
        </w:tc>
        <w:tc>
          <w:tcPr>
            <w:tcW w:w="2541"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1、立案责任：发现涉嫌《广播电视管理条例》第四十七条的违法行为（或其他机关移送的违法案件等），予以审查，决定是否立案。</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2562" w:type="dxa"/>
            <w:vAlign w:val="center"/>
          </w:tcPr>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38</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对擅自设立广播电视节目制作经营单位或者擅自制作电视剧及其他广播电视节目的处罚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spacing w:line="200" w:lineRule="exact"/>
              <w:jc w:val="left"/>
              <w:rPr>
                <w:rFonts w:ascii="宋体" w:hAnsi="宋体" w:eastAsia="宋体" w:cs="宋体"/>
                <w:sz w:val="18"/>
                <w:szCs w:val="18"/>
              </w:rPr>
            </w:pPr>
            <w:r>
              <w:rPr>
                <w:rFonts w:hint="eastAsia" w:ascii="宋体" w:hAnsi="宋体" w:eastAsia="宋体" w:cs="宋体"/>
                <w:sz w:val="18"/>
                <w:szCs w:val="18"/>
              </w:rPr>
              <w:t>《广播电视管理条例》（中华人民共和国国务院令1997年第228号，2020年修订）第四十八条：违反本条例规定，擅自设立广播电视节目制作经营单位或者擅自制作电视剧及其他广播电视节目的，由县级以上人民政府广播电视行政部门予以取缔，没收其从事违法活动的专用工具、设备和节目载体，并处1万元以上5万元以下的罚款。</w:t>
            </w:r>
          </w:p>
        </w:tc>
        <w:tc>
          <w:tcPr>
            <w:tcW w:w="2541"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1、立案责任：发现涉嫌《广播电视管理条例》第四十八条的违法行为（或其他机关移送的违法案件等），予以审查，决定是否立案。</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2562"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39</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对制作、播放、向境外提供含有本条例第三十二条规定禁止内容的节目的处罚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spacing w:line="200" w:lineRule="exact"/>
              <w:rPr>
                <w:rFonts w:ascii="宋体" w:hAnsi="宋体" w:eastAsia="宋体" w:cs="宋体"/>
                <w:sz w:val="18"/>
                <w:szCs w:val="18"/>
              </w:rPr>
            </w:pPr>
            <w:r>
              <w:rPr>
                <w:rFonts w:hint="eastAsia" w:ascii="宋体" w:hAnsi="宋体" w:eastAsia="宋体" w:cs="宋体"/>
                <w:sz w:val="18"/>
                <w:szCs w:val="18"/>
              </w:rPr>
              <w:t>《广播电视管理条例》（中华人民共和国国务院令1997年第228号，2020年修订）第四十九条：违反本条例规定，制作、播放、向境外提供含有本条例第三十二条规定禁止内容的节目的，由县级以上人民政府广播电视行政部门责令停止制作、播放、向境外提供，收缴其节目载体，并处1万元以上5万元以下的罚款；情节严重的，由原批准机关吊销许可证；违反治安管理规定的，由公安机关依法给予治安管理处罚；构成犯罪的，依法追究刑事责任。</w:t>
            </w:r>
          </w:p>
        </w:tc>
        <w:tc>
          <w:tcPr>
            <w:tcW w:w="2541"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1、立案责任：发现涉嫌《广播电视管理条例》第四十九条的违法行为（或其他机关移送的违法案件等），予以审查，决定是否立案。</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2562" w:type="dxa"/>
            <w:vAlign w:val="center"/>
          </w:tcPr>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40</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对(一)未经批准，擅自变更台名、台标、节目设置范围或者节目套数的；(二)出租、转让播出时段的；(三)转播、播放广播电视节目违反规定的； (四)播放境外广播电视节目或者广告的时间超出规定的；(五)播放未取得广播电视节目制作经营许可的单位制作的广播电视节目或者未取得电视剧制作许可的单位制作的电视剧的；(六)播放未经批准的境外电影、电视剧和其他广播电视节目的；(七)教育电视台播放本条例第四十四条规定禁止播放的节目的；(八)未经批准，擅自举办广播电视节目交流、交易活动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spacing w:line="200" w:lineRule="exact"/>
              <w:rPr>
                <w:rFonts w:ascii="宋体" w:hAnsi="宋体" w:eastAsia="宋体" w:cs="宋体"/>
                <w:sz w:val="18"/>
                <w:szCs w:val="18"/>
              </w:rPr>
            </w:pPr>
            <w:r>
              <w:rPr>
                <w:rFonts w:hint="eastAsia" w:ascii="宋体" w:hAnsi="宋体" w:eastAsia="宋体" w:cs="宋体"/>
                <w:sz w:val="18"/>
                <w:szCs w:val="18"/>
              </w:rPr>
              <w:t>《广播电视管理条例》（中华人民共和国国务院令1997年第228号，2020年修订）第五十条：违反本条例规定，有下列行为之一的，由县级以上人民政府广播电视行政部门责令停止违法活动，给予警告，没收违法所得，可以并处2万元以下的罚款；情节严重的，由原批准机关吊销许可证：……未经批准，擅自举办广播电视节目交流、交易活动的。</w:t>
            </w:r>
          </w:p>
        </w:tc>
        <w:tc>
          <w:tcPr>
            <w:tcW w:w="2541"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1、立案责任：发现涉嫌《广播电视管理条例》第五十条的违法行为（或其他机关移送的违法案件等），予以审查，决定是否立案。</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2562" w:type="dxa"/>
            <w:vAlign w:val="center"/>
          </w:tcPr>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41</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出租、转让频率、频段，擅自变更广播电视发射台、转播台技术参数的；广播电视发射台、转播台擅自播放自办节目、插播广告的；未经批准，擅自利用卫星方式传输广播电视节目的；未经批准，擅自以卫星等传输方式进口、转播境外广播电视节目的；未经批准，擅自利用有线广播电视传输覆盖网播放节目的；未经批准，擅自进行广播电视传输覆盖网的工程选址、设计、施工、安装的；侵占、干扰广播电视专用频率，擅自截传、干扰、解扰广播电视信号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widowControl/>
              <w:spacing w:line="200" w:lineRule="exact"/>
              <w:jc w:val="left"/>
              <w:rPr>
                <w:rFonts w:ascii="宋体" w:hAnsi="宋体" w:eastAsia="宋体" w:cs="宋体"/>
                <w:sz w:val="18"/>
                <w:szCs w:val="18"/>
              </w:rPr>
            </w:pPr>
            <w:r>
              <w:rPr>
                <w:rFonts w:hint="eastAsia" w:ascii="宋体" w:hAnsi="宋体" w:eastAsia="宋体" w:cs="宋体"/>
                <w:sz w:val="18"/>
                <w:szCs w:val="18"/>
              </w:rPr>
              <w:t>《广播电视管理条例》（中华人民共和国国务院令1997年第228号，2020年修订）第五十一条：违反本条例规定，有下列行为之一的，由县级以上人民政府广播电视行政部门责令停止违法活动，给予警告，没收违法所得和从事违法活动的专用工具、设备，可以并处2万元以下的罚款；情节严重的，由原批准机关吊销许可证：……侵占、干扰广播电视专用频率，擅自截传、干扰、解扰广播电视信号的。</w:t>
            </w:r>
          </w:p>
        </w:tc>
        <w:tc>
          <w:tcPr>
            <w:tcW w:w="2541"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1、立案责任：发现涉嫌《广播电视管理条例》第五十一条的违法行为（或其他机关移送的违法案件等），予以审查，决定是否立案。</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2562" w:type="dxa"/>
            <w:vAlign w:val="center"/>
          </w:tcPr>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42</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危害广播电台、电视台安全播出的，破坏广播电视设施的处罚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spacing w:line="200" w:lineRule="exact"/>
              <w:rPr>
                <w:rFonts w:ascii="宋体" w:hAnsi="宋体" w:eastAsia="宋体" w:cs="宋体"/>
                <w:sz w:val="18"/>
                <w:szCs w:val="18"/>
              </w:rPr>
            </w:pPr>
            <w:r>
              <w:rPr>
                <w:rFonts w:hint="eastAsia" w:ascii="宋体" w:hAnsi="宋体" w:eastAsia="宋体" w:cs="宋体"/>
                <w:sz w:val="18"/>
                <w:szCs w:val="18"/>
              </w:rPr>
              <w:t>《广播电视管理条例》（中华人民共和国国务院令1997年第228号，2020年修订）第五十二条：违反本条例规定，危害广播电台、电视台安全播出的，破坏广播电视设施的，由县级以上人民政府广播电视行政部门责令停止违法活动；……依法追究刑事责任。</w:t>
            </w:r>
          </w:p>
        </w:tc>
        <w:tc>
          <w:tcPr>
            <w:tcW w:w="2541"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1、立案责任：发现涉嫌《广播电视管理条例》第五十二条的违法行为（或其他机关移送的违法案件等），予以审查，决定是否立案。</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2562" w:type="dxa"/>
            <w:vAlign w:val="center"/>
          </w:tcPr>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43</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一)对违反本办法第八条、第九条、第十条或者第十一条的规定的有线电视台、有线电视站，(二)对违反本办法第六条的规定未获得许可证私自开办有线电视台、有线电视站，违反本办法第四条的规定私自利用有线电视站播映自制电视节目以及违反本办法第五条的规定私自利用共用天线系统播映自制电视节目或者录像片的，(三)对违反本办法第七条的规定未获有线电视台或者有线电视站、共用天线系统设计(安装)许可证，私自承揽有线电视台、有线电视站或者共用天线系统设计、安装任务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tabs>
                <w:tab w:val="left" w:pos="7937"/>
              </w:tabs>
              <w:spacing w:line="200" w:lineRule="exact"/>
              <w:jc w:val="center"/>
              <w:rPr>
                <w:rFonts w:ascii="宋体" w:hAnsi="宋体" w:eastAsia="宋体" w:cs="宋体"/>
                <w:sz w:val="18"/>
                <w:szCs w:val="18"/>
              </w:rPr>
            </w:pPr>
            <w:r>
              <w:rPr>
                <w:rFonts w:hint="eastAsia" w:ascii="宋体" w:hAnsi="宋体" w:eastAsia="宋体" w:cs="宋体"/>
                <w:sz w:val="18"/>
                <w:szCs w:val="18"/>
              </w:rPr>
              <w:t>《有线电视管理暂行办法》（广播电影电视部令1990年第2号，2018年修订）第十五条：县级以上地方各级广播电视行政管理部门负责对当地有线电视设施和有线电视播映活动进行监督检查，对违反本办法的行为，视情节轻重，给予相应的行政处罚：……可以处以1万元以下的罚款。</w:t>
            </w:r>
          </w:p>
        </w:tc>
        <w:tc>
          <w:tcPr>
            <w:tcW w:w="2541"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1、立案责任：发现涉嫌《有线电视管理暂行办法》第十五条的违法行为（或其他机关移送的违法案件等），予以审查，决定是否立案。</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2562" w:type="dxa"/>
            <w:vAlign w:val="center"/>
          </w:tcPr>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44</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对擅自安装和使用卫星地面接收设施的处罚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widowControl/>
              <w:spacing w:line="200" w:lineRule="exact"/>
              <w:jc w:val="left"/>
              <w:rPr>
                <w:rFonts w:ascii="宋体" w:hAnsi="宋体" w:eastAsia="宋体" w:cs="宋体"/>
                <w:sz w:val="18"/>
                <w:szCs w:val="18"/>
              </w:rPr>
            </w:pPr>
            <w:r>
              <w:rPr>
                <w:rFonts w:hint="eastAsia" w:ascii="宋体" w:hAnsi="宋体" w:eastAsia="宋体" w:cs="宋体"/>
                <w:sz w:val="18"/>
                <w:szCs w:val="18"/>
              </w:rPr>
              <w:t>《卫星电视广播地面接收设施管理规定》（中华人民共和国国务院令1993年第129号）第十条：违反本规定，擅自生产卫星地面接收设施或者生产企业未按照规定销售给依法设立的安装服务机构的，由工业产品生产许可证主管部门责令停止生产、销售。……对单位可以并处5万元以下的罚款。</w:t>
            </w:r>
          </w:p>
        </w:tc>
        <w:tc>
          <w:tcPr>
            <w:tcW w:w="2541"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1、立案责任：发现涉嫌《卫星电视广播地面接收设施管理规定》第十条的违法行为，或其他机关移送的违法案件等，予以审查，决定是否立案。</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2562"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45</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对广播电视广告的处罚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spacing w:line="200" w:lineRule="exact"/>
              <w:rPr>
                <w:rFonts w:ascii="宋体" w:hAnsi="宋体" w:eastAsia="宋体" w:cs="宋体"/>
                <w:sz w:val="18"/>
                <w:szCs w:val="18"/>
              </w:rPr>
            </w:pPr>
            <w:r>
              <w:rPr>
                <w:rFonts w:hint="eastAsia" w:ascii="宋体" w:hAnsi="宋体" w:eastAsia="宋体" w:cs="宋体"/>
                <w:sz w:val="18"/>
                <w:szCs w:val="18"/>
              </w:rPr>
              <w:t>《广播电视广告播出管理办法》（国家广播电影电视总局令2009年第61号）第四十条至四十二条：违反本办法第八条、第九条的规定，由县级以上人民政府广播影视行政部门责令停止违法行为或者责令改正，给予警告，可以并处三万元以下罚款；情节严重的，由原发证机关吊销《广播电视频道许可证》、《广播电视播出机构许可证》。……可以并处二万元以下罚款。</w:t>
            </w:r>
          </w:p>
        </w:tc>
        <w:tc>
          <w:tcPr>
            <w:tcW w:w="2541"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1、立案责任：发现涉嫌《广播电视广告播出管理办法》第四十条至四十二条的违法行为（或其他机关移送的违法案件等），予以审查，决定是否立案。</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2562" w:type="dxa"/>
            <w:vAlign w:val="center"/>
          </w:tcPr>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rPr>
                <w:rFonts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46</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spacing w:line="240" w:lineRule="exact"/>
              <w:jc w:val="center"/>
              <w:rPr>
                <w:rFonts w:ascii="宋体" w:hAnsi="宋体" w:eastAsia="宋体"/>
                <w:sz w:val="18"/>
                <w:szCs w:val="18"/>
              </w:rPr>
            </w:pPr>
            <w:r>
              <w:rPr>
                <w:rFonts w:hint="eastAsia" w:ascii="宋体" w:hAnsi="宋体" w:eastAsia="宋体"/>
                <w:sz w:val="18"/>
                <w:szCs w:val="18"/>
              </w:rPr>
              <w:t>对电影院的处罚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中华人民共和国电影产业促进法》第四十八条、四十九条、五十一条：有下列情形之一的，由原发证机关吊销有关许可证、撤销有关批准或者证明文件；县级以上人民政府电影主管部门没收违法所得；违法所得五万元以上的，并处违法所得五倍以上十倍以下的罚款；没有违法所得或者违法所得不足五万元的，可以并处二十五万元以下的罚款:……提供未取得电影公映许可证的电影参加电影节（展）的。电影发行企业、电影院等有制造虚假交易、虚报瞒报销售收入等行为，扰乱电影市场秩序的，……处一万元以上五万元以下的罚款。</w:t>
            </w:r>
          </w:p>
        </w:tc>
        <w:tc>
          <w:tcPr>
            <w:tcW w:w="2541"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1、立案责任：发现涉嫌《中华人民共和国电影产业促进法》第四十八条、四十九条、五十一条违法行为（或其他机关移送的违法案件等），予以审查，决定是否立案。</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2562"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38"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47</w:t>
            </w:r>
          </w:p>
        </w:tc>
        <w:tc>
          <w:tcPr>
            <w:tcW w:w="1100"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行政处罚</w:t>
            </w:r>
          </w:p>
        </w:tc>
        <w:tc>
          <w:tcPr>
            <w:tcW w:w="1134" w:type="dxa"/>
            <w:vAlign w:val="center"/>
          </w:tcPr>
          <w:p>
            <w:pPr>
              <w:jc w:val="center"/>
              <w:rPr>
                <w:rFonts w:ascii="等线" w:hAnsi="等线" w:eastAsia="等线"/>
                <w:sz w:val="18"/>
                <w:szCs w:val="18"/>
              </w:rPr>
            </w:pPr>
            <w:r>
              <w:rPr>
                <w:rFonts w:hint="eastAsia" w:ascii="宋体" w:hAnsi="宋体" w:eastAsia="宋体"/>
                <w:sz w:val="18"/>
                <w:szCs w:val="18"/>
              </w:rPr>
              <w:t>对专网及定向传播视听节目服务的处罚</w:t>
            </w:r>
          </w:p>
        </w:tc>
        <w:tc>
          <w:tcPr>
            <w:tcW w:w="1134" w:type="dxa"/>
            <w:vAlign w:val="center"/>
          </w:tcPr>
          <w:p>
            <w:pPr>
              <w:tabs>
                <w:tab w:val="left" w:pos="7937"/>
              </w:tabs>
              <w:spacing w:line="240" w:lineRule="exact"/>
              <w:jc w:val="center"/>
              <w:rPr>
                <w:rFonts w:ascii="宋体" w:hAnsi="宋体" w:eastAsia="宋体"/>
                <w:sz w:val="18"/>
                <w:szCs w:val="18"/>
              </w:rPr>
            </w:pPr>
            <w:r>
              <w:rPr>
                <w:rFonts w:hint="eastAsia" w:ascii="宋体" w:hAnsi="宋体" w:eastAsia="宋体"/>
                <w:sz w:val="18"/>
                <w:szCs w:val="18"/>
              </w:rPr>
              <w:t>涞源县文化广电和旅游局</w:t>
            </w:r>
          </w:p>
        </w:tc>
        <w:tc>
          <w:tcPr>
            <w:tcW w:w="3969"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专网及定向传播视听节目服务管理规定》（国家新闻出版广电总局令2016年第6号）第二十五条至二十九条：擅自从事专网及定向传播视听节目服务的，由县级以上广播电影电视主管部门予以警告、责令改正，……有前款第十四项行为的，发证机关应撤销其《信息网络传播视听节目许可证》。</w:t>
            </w:r>
          </w:p>
        </w:tc>
        <w:tc>
          <w:tcPr>
            <w:tcW w:w="2541"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1、立案责任：发现涉嫌《专网及定向传播视听节目服务管理规定》第二十五条至二十九条的违法行为（或其他机关移送的违法案件等），予以审查，决定是否立案。</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调查责任：文化广电和旅游部门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7、执行责任：执行生效的行政处罚决定。</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2562" w:type="dxa"/>
            <w:vAlign w:val="center"/>
          </w:tcPr>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1、没有法律和事实依据实施行政处罚的；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2、行政处罚显失公正的；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3、执法人员玩忽职守，对应当予以制止和处罚的违法行为不予制止、处罚，致使相关主体或人员的合法权益遭受损害的；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4、不具备行政执法资格实施行政处罚的；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5、在制止以及查处违法案件中受阻，依照有关规定应当向本级人民政府或者上级文化广电和旅游主管部门报告而未报告的；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6、应当依法移送追究刑事责任，而未依法移送有权机关的；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7、擅自改变行政处罚种类、幅度的；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8、违反法定的行政处罚程序的；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9、符合听证条件、行政管理相对人要求听证，应予组织听证而不组织听证的；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10、在行政处罚过程中发生腐败行为的；</w:t>
            </w:r>
          </w:p>
          <w:p>
            <w:pPr>
              <w:tabs>
                <w:tab w:val="left" w:pos="7937"/>
              </w:tabs>
              <w:spacing w:line="200" w:lineRule="exact"/>
              <w:jc w:val="left"/>
              <w:rPr>
                <w:rFonts w:ascii="宋体" w:hAnsi="宋体" w:eastAsia="宋体" w:cs="宋体"/>
                <w:sz w:val="18"/>
                <w:szCs w:val="18"/>
              </w:rPr>
            </w:pPr>
            <w:r>
              <w:rPr>
                <w:rFonts w:hint="eastAsia" w:ascii="宋体" w:hAnsi="宋体" w:eastAsia="宋体" w:cs="宋体"/>
                <w:sz w:val="18"/>
                <w:szCs w:val="18"/>
              </w:rPr>
              <w:t>11、其他违反法律法规规章文件规定的行为。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33"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48</w:t>
            </w:r>
          </w:p>
        </w:tc>
        <w:tc>
          <w:tcPr>
            <w:tcW w:w="1100" w:type="dxa"/>
            <w:vAlign w:val="center"/>
          </w:tcPr>
          <w:p>
            <w:pPr>
              <w:spacing w:line="240" w:lineRule="exact"/>
              <w:jc w:val="center"/>
              <w:rPr>
                <w:rFonts w:ascii="宋体" w:hAnsi="宋体" w:eastAsia="宋体" w:cs="宋体"/>
                <w:sz w:val="18"/>
                <w:szCs w:val="18"/>
              </w:rPr>
            </w:pPr>
            <w:r>
              <w:rPr>
                <w:rFonts w:hint="eastAsia" w:ascii="宋体" w:hAnsi="宋体" w:eastAsia="宋体" w:cs="宋体"/>
                <w:sz w:val="18"/>
                <w:szCs w:val="18"/>
              </w:rPr>
              <w:t>行政强制</w:t>
            </w:r>
          </w:p>
        </w:tc>
        <w:tc>
          <w:tcPr>
            <w:tcW w:w="1134" w:type="dxa"/>
            <w:vAlign w:val="center"/>
          </w:tcPr>
          <w:p>
            <w:pPr>
              <w:spacing w:line="240" w:lineRule="exact"/>
              <w:jc w:val="center"/>
              <w:rPr>
                <w:rFonts w:ascii="宋体" w:hAnsi="宋体" w:eastAsia="宋体" w:cs="宋体"/>
                <w:sz w:val="18"/>
                <w:szCs w:val="18"/>
              </w:rPr>
            </w:pPr>
            <w:r>
              <w:rPr>
                <w:rFonts w:hint="eastAsia" w:ascii="宋体" w:hAnsi="宋体" w:eastAsia="宋体" w:cs="宋体"/>
                <w:sz w:val="18"/>
                <w:szCs w:val="18"/>
              </w:rPr>
              <w:t>查封扣押</w:t>
            </w:r>
          </w:p>
        </w:tc>
        <w:tc>
          <w:tcPr>
            <w:tcW w:w="1134" w:type="dxa"/>
            <w:vAlign w:val="center"/>
          </w:tcPr>
          <w:p>
            <w:pPr>
              <w:spacing w:line="240" w:lineRule="exact"/>
              <w:jc w:val="center"/>
              <w:rPr>
                <w:rFonts w:ascii="宋体" w:hAnsi="宋体" w:eastAsia="宋体" w:cs="宋体"/>
                <w:sz w:val="18"/>
                <w:szCs w:val="18"/>
              </w:rPr>
            </w:pPr>
            <w:r>
              <w:rPr>
                <w:rFonts w:hint="eastAsia" w:ascii="宋体" w:hAnsi="宋体" w:eastAsia="宋体"/>
                <w:sz w:val="18"/>
                <w:szCs w:val="18"/>
              </w:rPr>
              <w:t>涞源县文化广电和旅游局</w:t>
            </w:r>
          </w:p>
        </w:tc>
        <w:tc>
          <w:tcPr>
            <w:tcW w:w="3969" w:type="dxa"/>
            <w:vAlign w:val="center"/>
          </w:tcPr>
          <w:p>
            <w:pPr>
              <w:spacing w:line="200" w:lineRule="exact"/>
              <w:jc w:val="left"/>
              <w:rPr>
                <w:rFonts w:ascii="宋体" w:hAnsi="宋体" w:eastAsia="宋体" w:cs="宋体"/>
                <w:sz w:val="18"/>
                <w:szCs w:val="18"/>
              </w:rPr>
            </w:pPr>
            <w:r>
              <w:rPr>
                <w:rFonts w:hint="eastAsia" w:ascii="宋体" w:hAnsi="宋体" w:eastAsia="宋体" w:cs="宋体"/>
                <w:sz w:val="18"/>
                <w:szCs w:val="18"/>
              </w:rPr>
              <w:t>《中华人民共和国行政强制法》第二十二条至二十八条：查封、扣押应当由法律、法规规定的行政机关实施，其他任何行政机关或者组织不得实施……变卖价格明显低于市场价格，给当事人造成损失的，应当给予补偿。</w:t>
            </w:r>
          </w:p>
          <w:p>
            <w:pPr>
              <w:spacing w:line="200" w:lineRule="exact"/>
              <w:jc w:val="left"/>
              <w:rPr>
                <w:rFonts w:ascii="宋体" w:hAnsi="宋体" w:eastAsia="宋体" w:cs="宋体"/>
                <w:sz w:val="18"/>
                <w:szCs w:val="18"/>
              </w:rPr>
            </w:pPr>
            <w:r>
              <w:rPr>
                <w:rFonts w:hint="eastAsia" w:ascii="宋体" w:hAnsi="宋体" w:eastAsia="宋体" w:cs="宋体"/>
                <w:sz w:val="18"/>
                <w:szCs w:val="18"/>
              </w:rPr>
              <w:t>《出版物管理规定》（国务院令2001年第343条，2016年修订）第七条：出版行政管理部门根据已经……可以查封或者扣押。《互联网上网服务营业场所管理条例》（国务院令2002年第363号，2020年修订）第二十七条：违反本条例的规定……查封其从事违法经营活动的场所，扣押从事……设备。《中华人民共和国电影产业促进法》第五十七条：……县级以上人民政府电影主管部门对有证据证明违反本法规定的行为进行查处时，可以依法查封与违法行为有关的场所、设施或者查封、扣押用于违法行为的财物……</w:t>
            </w:r>
          </w:p>
        </w:tc>
        <w:tc>
          <w:tcPr>
            <w:tcW w:w="2541" w:type="dxa"/>
            <w:vAlign w:val="center"/>
          </w:tcPr>
          <w:p>
            <w:pPr>
              <w:tabs>
                <w:tab w:val="left" w:pos="312"/>
              </w:tabs>
              <w:spacing w:line="200" w:lineRule="exact"/>
              <w:jc w:val="left"/>
              <w:rPr>
                <w:rFonts w:ascii="宋体" w:hAnsi="宋体" w:eastAsia="宋体" w:cs="宋体"/>
                <w:sz w:val="18"/>
                <w:szCs w:val="18"/>
              </w:rPr>
            </w:pPr>
            <w:r>
              <w:rPr>
                <w:rFonts w:hint="eastAsia" w:ascii="宋体" w:hAnsi="宋体" w:eastAsia="宋体" w:cs="宋体"/>
                <w:sz w:val="18"/>
                <w:szCs w:val="18"/>
              </w:rPr>
              <w:t>1.调查阶段责任：调查取证时，案件承办人员不得少于两人，应当向当事人或者有关人员出示行政执法证件，并记录在案。现场检查情况应当如实记入现场检查笔录，由当事人签署意见，并签名或者盖章。允许当事人陈述申辩，并将当事人的陈述申辩理由记录在案。</w:t>
            </w:r>
          </w:p>
          <w:p>
            <w:pPr>
              <w:tabs>
                <w:tab w:val="left" w:pos="312"/>
              </w:tabs>
              <w:spacing w:line="200" w:lineRule="exact"/>
              <w:jc w:val="left"/>
              <w:rPr>
                <w:rFonts w:ascii="宋体" w:hAnsi="宋体" w:eastAsia="宋体" w:cs="宋体"/>
                <w:sz w:val="18"/>
                <w:szCs w:val="18"/>
              </w:rPr>
            </w:pPr>
            <w:r>
              <w:rPr>
                <w:rFonts w:hint="eastAsia" w:ascii="宋体" w:hAnsi="宋体" w:eastAsia="宋体" w:cs="宋体"/>
                <w:sz w:val="18"/>
                <w:szCs w:val="18"/>
              </w:rPr>
              <w:t>2.审查阶段责任：案件承办机构负责人对办案人员提出的采取（解除）行政措施种类、理由及法律依据进行审查，特别关注采取行政强制措施的必要性。</w:t>
            </w:r>
          </w:p>
          <w:p>
            <w:pPr>
              <w:tabs>
                <w:tab w:val="left" w:pos="312"/>
              </w:tabs>
              <w:spacing w:line="200" w:lineRule="exact"/>
              <w:jc w:val="left"/>
              <w:rPr>
                <w:rFonts w:ascii="宋体" w:hAnsi="宋体" w:eastAsia="宋体" w:cs="宋体"/>
                <w:sz w:val="18"/>
                <w:szCs w:val="18"/>
              </w:rPr>
            </w:pPr>
            <w:r>
              <w:rPr>
                <w:rFonts w:hint="eastAsia" w:ascii="宋体" w:hAnsi="宋体" w:eastAsia="宋体" w:cs="宋体"/>
                <w:sz w:val="18"/>
                <w:szCs w:val="18"/>
              </w:rPr>
              <w:t>3.决定阶段责任：在决定前要充分听取当事人的陈述和申辩，告知当事人采取行政强制措施的理由、依据以及当事人依法享有的权利、救济途径。</w:t>
            </w:r>
          </w:p>
          <w:p>
            <w:pPr>
              <w:tabs>
                <w:tab w:val="left" w:pos="312"/>
              </w:tabs>
              <w:spacing w:line="200" w:lineRule="exact"/>
              <w:jc w:val="left"/>
              <w:rPr>
                <w:rFonts w:ascii="宋体" w:hAnsi="宋体" w:eastAsia="宋体" w:cs="宋体"/>
                <w:sz w:val="18"/>
                <w:szCs w:val="18"/>
              </w:rPr>
            </w:pPr>
            <w:r>
              <w:rPr>
                <w:rFonts w:hint="eastAsia" w:ascii="宋体" w:hAnsi="宋体" w:eastAsia="宋体" w:cs="宋体"/>
                <w:sz w:val="18"/>
                <w:szCs w:val="18"/>
              </w:rPr>
              <w:t>4.执行阶段责任：要制作现场笔录，并由当事人签名或者盖章。制作并送达查封、扣押决定书和清单。对查封、扣押的场所、设施或者财物应当妥善保管。</w:t>
            </w:r>
          </w:p>
          <w:p>
            <w:pPr>
              <w:tabs>
                <w:tab w:val="left" w:pos="312"/>
              </w:tabs>
              <w:spacing w:line="200" w:lineRule="exact"/>
              <w:jc w:val="left"/>
              <w:rPr>
                <w:rFonts w:ascii="宋体" w:hAnsi="宋体" w:eastAsia="宋体" w:cs="宋体"/>
                <w:sz w:val="18"/>
                <w:szCs w:val="18"/>
              </w:rPr>
            </w:pPr>
            <w:r>
              <w:rPr>
                <w:rFonts w:hint="eastAsia" w:ascii="宋体" w:hAnsi="宋体" w:eastAsia="宋体" w:cs="宋体"/>
                <w:sz w:val="18"/>
                <w:szCs w:val="18"/>
              </w:rPr>
              <w:t>5.解除查封扣押：不再需要查封扣押的物品（场所），应立即解除查封扣押，并制作《解除查封、扣押决定书》和《解除查封、扣押物品清单》，送达当事人。</w:t>
            </w:r>
          </w:p>
          <w:p>
            <w:pPr>
              <w:tabs>
                <w:tab w:val="left" w:pos="312"/>
              </w:tabs>
              <w:spacing w:line="200" w:lineRule="exact"/>
              <w:jc w:val="left"/>
              <w:rPr>
                <w:rFonts w:ascii="宋体" w:hAnsi="宋体" w:eastAsia="宋体" w:cs="宋体"/>
                <w:sz w:val="18"/>
                <w:szCs w:val="18"/>
              </w:rPr>
            </w:pPr>
            <w:r>
              <w:rPr>
                <w:rFonts w:hint="eastAsia" w:ascii="宋体" w:hAnsi="宋体" w:eastAsia="宋体" w:cs="宋体"/>
                <w:sz w:val="18"/>
                <w:szCs w:val="18"/>
              </w:rPr>
              <w:t>6.法律法规规章规定应履行的其他责任。</w:t>
            </w:r>
          </w:p>
        </w:tc>
        <w:tc>
          <w:tcPr>
            <w:tcW w:w="2562" w:type="dxa"/>
            <w:vAlign w:val="center"/>
          </w:tcPr>
          <w:p>
            <w:pPr>
              <w:spacing w:line="200" w:lineRule="exact"/>
              <w:jc w:val="lef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spacing w:line="200" w:lineRule="exact"/>
              <w:jc w:val="left"/>
              <w:rPr>
                <w:rFonts w:ascii="宋体" w:hAnsi="宋体" w:eastAsia="宋体" w:cs="宋体"/>
                <w:sz w:val="18"/>
                <w:szCs w:val="18"/>
              </w:rPr>
            </w:pPr>
            <w:r>
              <w:rPr>
                <w:rFonts w:hint="eastAsia" w:ascii="宋体" w:hAnsi="宋体" w:eastAsia="宋体" w:cs="宋体"/>
                <w:sz w:val="18"/>
                <w:szCs w:val="18"/>
              </w:rPr>
              <w:t>1.无法定依据或者超越法定权限实施查封、扣押的；</w:t>
            </w:r>
          </w:p>
          <w:p>
            <w:pPr>
              <w:spacing w:line="200" w:lineRule="exact"/>
              <w:jc w:val="left"/>
              <w:rPr>
                <w:rFonts w:ascii="宋体" w:hAnsi="宋体" w:eastAsia="宋体" w:cs="宋体"/>
                <w:sz w:val="18"/>
                <w:szCs w:val="18"/>
              </w:rPr>
            </w:pPr>
            <w:r>
              <w:rPr>
                <w:rFonts w:hint="eastAsia" w:ascii="宋体" w:hAnsi="宋体" w:eastAsia="宋体" w:cs="宋体"/>
                <w:sz w:val="18"/>
                <w:szCs w:val="18"/>
              </w:rPr>
              <w:t>2.违反法定程序实施查封、扣押的；</w:t>
            </w:r>
          </w:p>
          <w:p>
            <w:pPr>
              <w:spacing w:line="200" w:lineRule="exact"/>
              <w:jc w:val="left"/>
              <w:rPr>
                <w:rFonts w:ascii="宋体" w:hAnsi="宋体" w:eastAsia="宋体" w:cs="宋体"/>
                <w:sz w:val="18"/>
                <w:szCs w:val="18"/>
              </w:rPr>
            </w:pPr>
            <w:r>
              <w:rPr>
                <w:rFonts w:hint="eastAsia" w:ascii="宋体" w:hAnsi="宋体" w:eastAsia="宋体" w:cs="宋体"/>
                <w:sz w:val="18"/>
                <w:szCs w:val="18"/>
              </w:rPr>
              <w:t>3.非法定主体实施查封、扣押的；</w:t>
            </w:r>
          </w:p>
          <w:p>
            <w:pPr>
              <w:spacing w:line="200" w:lineRule="exact"/>
              <w:jc w:val="left"/>
              <w:rPr>
                <w:rFonts w:ascii="宋体" w:hAnsi="宋体" w:eastAsia="宋体" w:cs="宋体"/>
                <w:sz w:val="18"/>
                <w:szCs w:val="18"/>
              </w:rPr>
            </w:pPr>
            <w:r>
              <w:rPr>
                <w:rFonts w:hint="eastAsia" w:ascii="宋体" w:hAnsi="宋体" w:eastAsia="宋体" w:cs="宋体"/>
                <w:sz w:val="18"/>
                <w:szCs w:val="18"/>
              </w:rPr>
              <w:t>4.使用、丢失或损毁扣押的财物，给行政相对人造成损失的；</w:t>
            </w:r>
          </w:p>
          <w:p>
            <w:pPr>
              <w:spacing w:line="200" w:lineRule="exact"/>
              <w:jc w:val="left"/>
              <w:rPr>
                <w:rFonts w:ascii="宋体" w:hAnsi="宋体" w:eastAsia="宋体" w:cs="宋体"/>
                <w:sz w:val="18"/>
                <w:szCs w:val="18"/>
              </w:rPr>
            </w:pPr>
            <w:r>
              <w:rPr>
                <w:rFonts w:hint="eastAsia" w:ascii="宋体" w:hAnsi="宋体" w:eastAsia="宋体" w:cs="宋体"/>
                <w:sz w:val="18"/>
                <w:szCs w:val="18"/>
              </w:rPr>
              <w:t>5.改变查封、扣押对象、条件、方式的；</w:t>
            </w:r>
          </w:p>
          <w:p>
            <w:pPr>
              <w:spacing w:line="200" w:lineRule="exact"/>
              <w:jc w:val="left"/>
              <w:rPr>
                <w:rFonts w:ascii="宋体" w:hAnsi="宋体" w:eastAsia="宋体" w:cs="宋体"/>
                <w:sz w:val="18"/>
                <w:szCs w:val="18"/>
              </w:rPr>
            </w:pPr>
            <w:r>
              <w:rPr>
                <w:rFonts w:hint="eastAsia" w:ascii="宋体" w:hAnsi="宋体" w:eastAsia="宋体" w:cs="宋体"/>
                <w:sz w:val="18"/>
                <w:szCs w:val="18"/>
              </w:rPr>
              <w:t>6.扩大查封、扣押范围的；</w:t>
            </w:r>
          </w:p>
          <w:p>
            <w:pPr>
              <w:spacing w:line="200" w:lineRule="exact"/>
              <w:jc w:val="left"/>
              <w:rPr>
                <w:rFonts w:ascii="宋体" w:hAnsi="宋体" w:eastAsia="宋体" w:cs="宋体"/>
                <w:sz w:val="18"/>
                <w:szCs w:val="18"/>
              </w:rPr>
            </w:pPr>
            <w:r>
              <w:rPr>
                <w:rFonts w:hint="eastAsia" w:ascii="宋体" w:hAnsi="宋体" w:eastAsia="宋体" w:cs="宋体"/>
                <w:sz w:val="18"/>
                <w:szCs w:val="18"/>
              </w:rPr>
              <w:t>7.违反规定采取查封、扣押行政强制措施的；</w:t>
            </w:r>
          </w:p>
          <w:p>
            <w:pPr>
              <w:spacing w:line="200" w:lineRule="exact"/>
              <w:jc w:val="left"/>
              <w:rPr>
                <w:rFonts w:ascii="宋体" w:hAnsi="宋体" w:eastAsia="宋体" w:cs="宋体"/>
                <w:sz w:val="18"/>
                <w:szCs w:val="18"/>
              </w:rPr>
            </w:pPr>
            <w:r>
              <w:rPr>
                <w:rFonts w:hint="eastAsia" w:ascii="宋体" w:hAnsi="宋体" w:eastAsia="宋体" w:cs="宋体"/>
                <w:sz w:val="18"/>
                <w:szCs w:val="18"/>
              </w:rPr>
              <w:t>8.擅自解除被依法查封、扣押物品的，造成不良后果的；</w:t>
            </w:r>
          </w:p>
          <w:p>
            <w:pPr>
              <w:spacing w:line="200" w:lineRule="exact"/>
              <w:jc w:val="left"/>
              <w:rPr>
                <w:rFonts w:ascii="宋体" w:hAnsi="宋体" w:eastAsia="宋体" w:cs="宋体"/>
                <w:sz w:val="18"/>
                <w:szCs w:val="18"/>
              </w:rPr>
            </w:pPr>
            <w:r>
              <w:rPr>
                <w:rFonts w:hint="eastAsia" w:ascii="宋体" w:hAnsi="宋体" w:eastAsia="宋体" w:cs="宋体"/>
                <w:sz w:val="18"/>
                <w:szCs w:val="18"/>
              </w:rPr>
              <w:t>9.其他违反法律法规规章规定的行为。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225"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49</w:t>
            </w:r>
          </w:p>
        </w:tc>
        <w:tc>
          <w:tcPr>
            <w:tcW w:w="1100" w:type="dxa"/>
            <w:vAlign w:val="center"/>
          </w:tcPr>
          <w:p>
            <w:pPr>
              <w:spacing w:line="240" w:lineRule="exact"/>
              <w:jc w:val="center"/>
              <w:rPr>
                <w:rFonts w:ascii="宋体" w:hAnsi="宋体" w:eastAsia="宋体" w:cs="宋体"/>
                <w:sz w:val="18"/>
                <w:szCs w:val="18"/>
              </w:rPr>
            </w:pPr>
            <w:r>
              <w:rPr>
                <w:rFonts w:hint="eastAsia" w:ascii="宋体" w:hAnsi="宋体" w:eastAsia="宋体" w:cs="宋体"/>
                <w:sz w:val="18"/>
                <w:szCs w:val="18"/>
              </w:rPr>
              <w:t>行政强制</w:t>
            </w:r>
          </w:p>
        </w:tc>
        <w:tc>
          <w:tcPr>
            <w:tcW w:w="1134" w:type="dxa"/>
            <w:vAlign w:val="center"/>
          </w:tcPr>
          <w:p>
            <w:pPr>
              <w:spacing w:line="240" w:lineRule="exact"/>
              <w:jc w:val="center"/>
              <w:rPr>
                <w:rFonts w:ascii="宋体" w:hAnsi="宋体" w:eastAsia="宋体" w:cs="宋体"/>
                <w:sz w:val="18"/>
                <w:szCs w:val="18"/>
              </w:rPr>
            </w:pPr>
            <w:r>
              <w:rPr>
                <w:rFonts w:hint="eastAsia" w:ascii="宋体" w:hAnsi="宋体" w:eastAsia="宋体" w:cs="宋体"/>
                <w:sz w:val="18"/>
                <w:szCs w:val="18"/>
              </w:rPr>
              <w:t>加处罚款</w:t>
            </w:r>
          </w:p>
        </w:tc>
        <w:tc>
          <w:tcPr>
            <w:tcW w:w="1134" w:type="dxa"/>
            <w:vAlign w:val="center"/>
          </w:tcPr>
          <w:p>
            <w:pPr>
              <w:spacing w:line="240" w:lineRule="exact"/>
              <w:jc w:val="center"/>
              <w:rPr>
                <w:rFonts w:ascii="宋体" w:hAnsi="宋体" w:eastAsia="宋体" w:cs="宋体"/>
                <w:sz w:val="18"/>
                <w:szCs w:val="18"/>
              </w:rPr>
            </w:pPr>
            <w:r>
              <w:rPr>
                <w:rFonts w:hint="eastAsia" w:ascii="宋体" w:hAnsi="宋体" w:eastAsia="宋体"/>
                <w:sz w:val="18"/>
                <w:szCs w:val="18"/>
              </w:rPr>
              <w:t>涞源县文化广电和旅游局</w:t>
            </w:r>
          </w:p>
        </w:tc>
        <w:tc>
          <w:tcPr>
            <w:tcW w:w="3969" w:type="dxa"/>
            <w:vAlign w:val="center"/>
          </w:tcPr>
          <w:p>
            <w:pPr>
              <w:spacing w:line="200" w:lineRule="exact"/>
              <w:jc w:val="left"/>
              <w:rPr>
                <w:rFonts w:ascii="宋体" w:hAnsi="宋体" w:eastAsia="宋体" w:cs="宋体"/>
                <w:sz w:val="18"/>
                <w:szCs w:val="18"/>
              </w:rPr>
            </w:pPr>
            <w:r>
              <w:rPr>
                <w:rFonts w:hint="eastAsia" w:ascii="宋体" w:hAnsi="宋体" w:eastAsia="宋体" w:cs="宋体"/>
                <w:sz w:val="18"/>
                <w:szCs w:val="18"/>
              </w:rPr>
              <w:t>《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中华人民共和国行政强制法》第四十五条：行政机关依法作出金钱给付义务的行政决定，当事人逾期不履行的，……加处罚款或者滞纳金的数额不得超出金钱给付义务的数额。</w:t>
            </w:r>
          </w:p>
        </w:tc>
        <w:tc>
          <w:tcPr>
            <w:tcW w:w="2541" w:type="dxa"/>
            <w:vAlign w:val="center"/>
          </w:tcPr>
          <w:p>
            <w:pPr>
              <w:spacing w:line="200" w:lineRule="exact"/>
              <w:jc w:val="left"/>
              <w:rPr>
                <w:rFonts w:ascii="宋体" w:hAnsi="宋体" w:eastAsia="宋体" w:cs="宋体"/>
                <w:sz w:val="18"/>
                <w:szCs w:val="18"/>
              </w:rPr>
            </w:pPr>
            <w:r>
              <w:rPr>
                <w:rFonts w:hint="eastAsia" w:ascii="宋体" w:hAnsi="宋体" w:eastAsia="宋体" w:cs="宋体"/>
                <w:sz w:val="18"/>
                <w:szCs w:val="18"/>
              </w:rPr>
              <w:t>1.催告责任：执法人员通知当事人到场且出示行政执法证件，当事人不到场的，邀请见证人到场，下达催告通知书，告知当事人采取行政强制措施的理由、依据以及当事人依法享有的陈述、申辩等权利和救济途径。2.听取陈述和申辩责任：听取当事人的陈述和申辩，制作现场笔录，现场笔录由当事人（见证人）和行政执法人员签名或者盖章.当事人拒绝签名或者盖章的，在笔录中予以注明。3.决定责任：充分听取当事人提出的事实、理由和证据，进行记录和复核，无正当理由的，向本行政机关负责人报告，经批准作出强制执行决定，送达行政强制执行决定书。4.执行责任：采取行政强制执行，对经检验、检查发现有当事人逾期不履行行政处罚决定的采取强制措施。5.监管责任：对违法加处罚款的行为进行监督检查。6.其他法律法规规章文件规定应履行的责任。</w:t>
            </w:r>
          </w:p>
        </w:tc>
        <w:tc>
          <w:tcPr>
            <w:tcW w:w="2562" w:type="dxa"/>
            <w:vAlign w:val="center"/>
          </w:tcPr>
          <w:p>
            <w:pPr>
              <w:spacing w:line="200" w:lineRule="exact"/>
              <w:jc w:val="left"/>
              <w:rPr>
                <w:rFonts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spacing w:line="200" w:lineRule="exact"/>
              <w:jc w:val="left"/>
              <w:rPr>
                <w:rFonts w:ascii="宋体" w:hAnsi="宋体" w:eastAsia="宋体" w:cs="宋体"/>
                <w:sz w:val="18"/>
                <w:szCs w:val="18"/>
              </w:rPr>
            </w:pPr>
            <w:r>
              <w:rPr>
                <w:rFonts w:hint="eastAsia" w:ascii="宋体" w:hAnsi="宋体" w:eastAsia="宋体" w:cs="宋体"/>
                <w:sz w:val="18"/>
                <w:szCs w:val="18"/>
              </w:rPr>
              <w:t>1、没有法律、行政法规依据的；</w:t>
            </w:r>
          </w:p>
          <w:p>
            <w:pPr>
              <w:spacing w:line="200" w:lineRule="exact"/>
              <w:jc w:val="left"/>
              <w:rPr>
                <w:rFonts w:ascii="宋体" w:hAnsi="宋体" w:eastAsia="宋体" w:cs="宋体"/>
                <w:sz w:val="18"/>
                <w:szCs w:val="18"/>
              </w:rPr>
            </w:pPr>
            <w:r>
              <w:rPr>
                <w:rFonts w:hint="eastAsia" w:ascii="宋体" w:hAnsi="宋体" w:eastAsia="宋体" w:cs="宋体"/>
                <w:sz w:val="18"/>
                <w:szCs w:val="18"/>
              </w:rPr>
              <w:t xml:space="preserve">2、改变法定行政强制对象、条件、方式的； </w:t>
            </w:r>
          </w:p>
          <w:p>
            <w:pPr>
              <w:spacing w:line="200" w:lineRule="exact"/>
              <w:jc w:val="left"/>
              <w:rPr>
                <w:rFonts w:ascii="宋体" w:hAnsi="宋体" w:eastAsia="宋体" w:cs="宋体"/>
                <w:sz w:val="18"/>
                <w:szCs w:val="18"/>
              </w:rPr>
            </w:pPr>
            <w:r>
              <w:rPr>
                <w:rFonts w:hint="eastAsia" w:ascii="宋体" w:hAnsi="宋体" w:eastAsia="宋体" w:cs="宋体"/>
                <w:sz w:val="18"/>
                <w:szCs w:val="18"/>
              </w:rPr>
              <w:t>3、对不符合条件的实施行政强制的；</w:t>
            </w:r>
          </w:p>
          <w:p>
            <w:pPr>
              <w:spacing w:line="200" w:lineRule="exact"/>
              <w:jc w:val="left"/>
              <w:rPr>
                <w:rFonts w:ascii="宋体" w:hAnsi="宋体" w:eastAsia="宋体" w:cs="宋体"/>
                <w:sz w:val="18"/>
                <w:szCs w:val="18"/>
              </w:rPr>
            </w:pPr>
            <w:r>
              <w:rPr>
                <w:rFonts w:hint="eastAsia" w:ascii="宋体" w:hAnsi="宋体" w:eastAsia="宋体" w:cs="宋体"/>
                <w:sz w:val="18"/>
                <w:szCs w:val="18"/>
              </w:rPr>
              <w:t>4、行政机关违法实行检查措施或者执行措施，给公民人身或者财产造成损害、给法人或者其他组织造成损失的；</w:t>
            </w:r>
          </w:p>
          <w:p>
            <w:pPr>
              <w:spacing w:line="200" w:lineRule="exact"/>
              <w:jc w:val="left"/>
              <w:rPr>
                <w:rFonts w:ascii="宋体" w:hAnsi="宋体" w:eastAsia="宋体" w:cs="宋体"/>
                <w:sz w:val="18"/>
                <w:szCs w:val="18"/>
              </w:rPr>
            </w:pPr>
            <w:r>
              <w:rPr>
                <w:rFonts w:hint="eastAsia" w:ascii="宋体" w:hAnsi="宋体" w:eastAsia="宋体" w:cs="宋体"/>
                <w:sz w:val="18"/>
                <w:szCs w:val="18"/>
              </w:rPr>
              <w:t>5、违反法定权限、程序实施行政强制的；</w:t>
            </w:r>
          </w:p>
          <w:p>
            <w:pPr>
              <w:spacing w:line="200" w:lineRule="exact"/>
              <w:jc w:val="left"/>
              <w:rPr>
                <w:rFonts w:ascii="宋体" w:hAnsi="宋体" w:eastAsia="宋体" w:cs="宋体"/>
                <w:sz w:val="18"/>
                <w:szCs w:val="18"/>
              </w:rPr>
            </w:pPr>
            <w:r>
              <w:rPr>
                <w:rFonts w:hint="eastAsia" w:ascii="宋体" w:hAnsi="宋体" w:eastAsia="宋体" w:cs="宋体"/>
                <w:sz w:val="18"/>
                <w:szCs w:val="18"/>
              </w:rPr>
              <w:t>6、在行使行政强制权过程中发生腐败行为的；</w:t>
            </w:r>
          </w:p>
          <w:p>
            <w:pPr>
              <w:spacing w:line="200" w:lineRule="exact"/>
              <w:jc w:val="left"/>
              <w:rPr>
                <w:rFonts w:ascii="宋体" w:hAnsi="宋体" w:eastAsia="宋体" w:cs="宋体"/>
                <w:sz w:val="18"/>
                <w:szCs w:val="18"/>
              </w:rPr>
            </w:pPr>
            <w:r>
              <w:rPr>
                <w:rFonts w:hint="eastAsia" w:ascii="宋体" w:hAnsi="宋体" w:eastAsia="宋体" w:cs="宋体"/>
                <w:sz w:val="18"/>
                <w:szCs w:val="18"/>
              </w:rPr>
              <w:t>7、其他违反法律法规规章文件规定的行为。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091"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50</w:t>
            </w:r>
          </w:p>
        </w:tc>
        <w:tc>
          <w:tcPr>
            <w:tcW w:w="1100"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行政确认</w:t>
            </w:r>
          </w:p>
        </w:tc>
        <w:tc>
          <w:tcPr>
            <w:tcW w:w="1134" w:type="dxa"/>
            <w:vAlign w:val="center"/>
          </w:tcPr>
          <w:p>
            <w:pPr>
              <w:rPr>
                <w:rFonts w:ascii="宋体" w:hAnsi="宋体" w:eastAsia="宋体" w:cs="宋体"/>
                <w:color w:val="000000"/>
                <w:sz w:val="15"/>
                <w:szCs w:val="15"/>
              </w:rPr>
            </w:pPr>
            <w:r>
              <w:rPr>
                <w:rFonts w:hint="eastAsia" w:ascii="宋体" w:hAnsi="宋体" w:eastAsia="宋体" w:cs="宋体"/>
                <w:color w:val="000000"/>
                <w:sz w:val="15"/>
                <w:szCs w:val="15"/>
              </w:rPr>
              <w:t>对非物质文化遗产代表性传承人的组织推荐评选</w:t>
            </w:r>
          </w:p>
        </w:tc>
        <w:tc>
          <w:tcPr>
            <w:tcW w:w="1134"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涞源县文化</w:t>
            </w:r>
          </w:p>
          <w:p>
            <w:pPr>
              <w:jc w:val="center"/>
              <w:rPr>
                <w:rFonts w:ascii="宋体" w:hAnsi="宋体" w:eastAsia="宋体" w:cs="宋体"/>
                <w:color w:val="000000"/>
                <w:sz w:val="15"/>
                <w:szCs w:val="15"/>
              </w:rPr>
            </w:pPr>
            <w:r>
              <w:rPr>
                <w:rFonts w:hint="eastAsia" w:ascii="宋体" w:hAnsi="宋体" w:eastAsia="宋体" w:cs="宋体"/>
                <w:color w:val="000000"/>
                <w:sz w:val="15"/>
                <w:szCs w:val="15"/>
              </w:rPr>
              <w:t>广电和旅游局</w:t>
            </w:r>
          </w:p>
        </w:tc>
        <w:tc>
          <w:tcPr>
            <w:tcW w:w="3969" w:type="dxa"/>
            <w:vAlign w:val="center"/>
          </w:tcPr>
          <w:p>
            <w:pPr>
              <w:rPr>
                <w:rFonts w:ascii="宋体" w:hAnsi="宋体" w:eastAsia="宋体" w:cs="宋体"/>
                <w:kern w:val="0"/>
                <w:sz w:val="15"/>
                <w:szCs w:val="15"/>
              </w:rPr>
            </w:pPr>
            <w:r>
              <w:rPr>
                <w:rFonts w:hint="eastAsia" w:ascii="宋体" w:hAnsi="宋体" w:eastAsia="宋体" w:cs="宋体"/>
                <w:kern w:val="0"/>
                <w:sz w:val="15"/>
                <w:szCs w:val="15"/>
              </w:rPr>
              <w:t>《国家级非物质文化遗产代表性传承人认定与管理办法》；依据文号：文化和旅游部令第3号，条款号：第六条</w:t>
            </w:r>
            <w:r>
              <w:rPr>
                <w:rFonts w:hint="eastAsia" w:ascii="宋体" w:hAnsi="宋体" w:eastAsia="宋体" w:cs="宋体"/>
                <w:color w:val="404040"/>
                <w:sz w:val="15"/>
                <w:szCs w:val="15"/>
              </w:rPr>
              <w:t xml:space="preserve"> 文化和旅游部一般每五年开展一批国家级非物质文化遗产代表性传承人认定工作;</w:t>
            </w:r>
            <w:r>
              <w:rPr>
                <w:rFonts w:hint="eastAsia" w:ascii="宋体" w:hAnsi="宋体" w:eastAsia="宋体" w:cs="宋体"/>
                <w:kern w:val="0"/>
                <w:sz w:val="15"/>
                <w:szCs w:val="15"/>
              </w:rPr>
              <w:t>第十条</w:t>
            </w:r>
            <w:r>
              <w:rPr>
                <w:rFonts w:hint="eastAsia" w:ascii="宋体" w:hAnsi="宋体" w:eastAsia="宋体" w:cs="宋体"/>
                <w:color w:val="404040"/>
                <w:sz w:val="15"/>
                <w:szCs w:val="15"/>
              </w:rPr>
              <w:t>文化和旅游主管部门收到申请材料或者推荐材料后，应当组织专家进行审核并逐级上报.</w:t>
            </w:r>
          </w:p>
        </w:tc>
        <w:tc>
          <w:tcPr>
            <w:tcW w:w="2541" w:type="dxa"/>
            <w:vAlign w:val="center"/>
          </w:tcPr>
          <w:p>
            <w:pPr>
              <w:tabs>
                <w:tab w:val="left" w:pos="7937"/>
              </w:tabs>
              <w:rPr>
                <w:rFonts w:ascii="宋体" w:hAnsi="宋体" w:eastAsia="宋体" w:cs="宋体"/>
                <w:sz w:val="15"/>
                <w:szCs w:val="15"/>
              </w:rPr>
            </w:pPr>
            <w:r>
              <w:rPr>
                <w:rFonts w:hint="eastAsia" w:ascii="宋体" w:hAnsi="宋体" w:eastAsia="宋体" w:cs="宋体"/>
                <w:sz w:val="15"/>
                <w:szCs w:val="15"/>
              </w:rPr>
              <w:t>1、受理责任:公示依法应当提交的材料;一次性告知补正材料;依法受理或不予受理县级推荐意见和材料。</w:t>
            </w:r>
          </w:p>
          <w:p>
            <w:pPr>
              <w:tabs>
                <w:tab w:val="left" w:pos="7937"/>
              </w:tabs>
              <w:rPr>
                <w:rFonts w:ascii="宋体" w:hAnsi="宋体" w:eastAsia="宋体" w:cs="宋体"/>
                <w:sz w:val="15"/>
                <w:szCs w:val="15"/>
              </w:rPr>
            </w:pPr>
            <w:r>
              <w:rPr>
                <w:rFonts w:hint="eastAsia" w:ascii="宋体" w:hAnsi="宋体" w:eastAsia="宋体" w:cs="宋体"/>
                <w:sz w:val="15"/>
                <w:szCs w:val="15"/>
              </w:rPr>
              <w:t>2、审查责任:审核推荐意见和有关材料，符合要求的，组织有关专家进行论证，按照有关程序进行评审。</w:t>
            </w:r>
          </w:p>
          <w:p>
            <w:pPr>
              <w:tabs>
                <w:tab w:val="left" w:pos="7937"/>
              </w:tabs>
              <w:rPr>
                <w:rFonts w:ascii="宋体" w:hAnsi="宋体" w:eastAsia="宋体" w:cs="宋体"/>
                <w:sz w:val="15"/>
                <w:szCs w:val="15"/>
              </w:rPr>
            </w:pPr>
            <w:r>
              <w:rPr>
                <w:rFonts w:hint="eastAsia" w:ascii="宋体" w:hAnsi="宋体" w:eastAsia="宋体" w:cs="宋体"/>
                <w:sz w:val="15"/>
                <w:szCs w:val="15"/>
              </w:rPr>
              <w:t>3、决定责任:做出申请人是否通过确认的决定；不符合要求的，应当书面通知申请人。</w:t>
            </w:r>
          </w:p>
          <w:p>
            <w:pPr>
              <w:tabs>
                <w:tab w:val="left" w:pos="7937"/>
              </w:tabs>
              <w:rPr>
                <w:rFonts w:ascii="宋体" w:hAnsi="宋体" w:eastAsia="宋体" w:cs="宋体"/>
                <w:sz w:val="15"/>
                <w:szCs w:val="15"/>
              </w:rPr>
            </w:pPr>
            <w:r>
              <w:rPr>
                <w:rFonts w:hint="eastAsia" w:ascii="宋体" w:hAnsi="宋体" w:eastAsia="宋体" w:cs="宋体"/>
                <w:sz w:val="15"/>
                <w:szCs w:val="15"/>
              </w:rPr>
              <w:t>4、送达责任:通过确认的，按规定程序报请上级备案。</w:t>
            </w:r>
          </w:p>
          <w:p>
            <w:pPr>
              <w:tabs>
                <w:tab w:val="left" w:pos="7937"/>
              </w:tabs>
              <w:rPr>
                <w:rFonts w:ascii="宋体" w:hAnsi="宋体" w:eastAsia="宋体" w:cs="宋体"/>
                <w:sz w:val="15"/>
                <w:szCs w:val="15"/>
              </w:rPr>
            </w:pPr>
            <w:r>
              <w:rPr>
                <w:rFonts w:hint="eastAsia" w:ascii="宋体" w:hAnsi="宋体" w:eastAsia="宋体" w:cs="宋体"/>
                <w:sz w:val="15"/>
                <w:szCs w:val="15"/>
              </w:rPr>
              <w:t>5、其他法律法规规章文件规定应履行的责任。</w:t>
            </w:r>
          </w:p>
        </w:tc>
        <w:tc>
          <w:tcPr>
            <w:tcW w:w="2562" w:type="dxa"/>
            <w:vAlign w:val="center"/>
          </w:tcPr>
          <w:p>
            <w:pPr>
              <w:tabs>
                <w:tab w:val="left" w:pos="7937"/>
              </w:tabs>
              <w:rPr>
                <w:rFonts w:ascii="宋体" w:hAnsi="宋体" w:eastAsia="宋体" w:cs="宋体"/>
                <w:sz w:val="15"/>
                <w:szCs w:val="15"/>
              </w:rPr>
            </w:pPr>
            <w:r>
              <w:rPr>
                <w:rFonts w:hint="eastAsia" w:ascii="宋体" w:hAnsi="宋体" w:eastAsia="宋体" w:cs="宋体"/>
                <w:sz w:val="15"/>
                <w:szCs w:val="15"/>
              </w:rPr>
              <w:t>因不履行或不正确履行行政职责，有下列情形的，行政机关及相关工作人员应承担相应责任：</w:t>
            </w:r>
          </w:p>
          <w:p>
            <w:pPr>
              <w:tabs>
                <w:tab w:val="left" w:pos="7937"/>
              </w:tabs>
              <w:rPr>
                <w:rFonts w:ascii="宋体" w:hAnsi="宋体" w:eastAsia="宋体" w:cs="宋体"/>
                <w:sz w:val="15"/>
                <w:szCs w:val="15"/>
              </w:rPr>
            </w:pPr>
            <w:r>
              <w:rPr>
                <w:rFonts w:hint="eastAsia" w:ascii="宋体" w:hAnsi="宋体" w:eastAsia="宋体" w:cs="宋体"/>
                <w:sz w:val="15"/>
                <w:szCs w:val="15"/>
              </w:rPr>
              <w:t>1、对符合受理条件的申请不予受理的；</w:t>
            </w:r>
          </w:p>
          <w:p>
            <w:pPr>
              <w:tabs>
                <w:tab w:val="left" w:pos="7937"/>
              </w:tabs>
              <w:rPr>
                <w:rFonts w:ascii="宋体" w:hAnsi="宋体" w:eastAsia="宋体" w:cs="宋体"/>
                <w:sz w:val="15"/>
                <w:szCs w:val="15"/>
              </w:rPr>
            </w:pPr>
            <w:r>
              <w:rPr>
                <w:rFonts w:hint="eastAsia" w:ascii="宋体" w:hAnsi="宋体" w:eastAsia="宋体" w:cs="宋体"/>
                <w:sz w:val="15"/>
                <w:szCs w:val="15"/>
              </w:rPr>
              <w:t>2、未严格按照相关政策、法律、法规履行审查义务，对应当予以认定的不予认定，或者对不应认定的予以认定；</w:t>
            </w:r>
          </w:p>
          <w:p>
            <w:pPr>
              <w:tabs>
                <w:tab w:val="left" w:pos="7937"/>
              </w:tabs>
              <w:rPr>
                <w:rFonts w:ascii="宋体" w:hAnsi="宋体" w:eastAsia="宋体" w:cs="宋体"/>
                <w:sz w:val="15"/>
                <w:szCs w:val="15"/>
              </w:rPr>
            </w:pPr>
            <w:r>
              <w:rPr>
                <w:rFonts w:hint="eastAsia" w:ascii="宋体" w:hAnsi="宋体" w:eastAsia="宋体" w:cs="宋体"/>
                <w:sz w:val="15"/>
                <w:szCs w:val="15"/>
              </w:rPr>
              <w:t>3、在组织推荐过程中，工作人员滥用职权、徇私舞弊、玩忽职守的；</w:t>
            </w:r>
          </w:p>
          <w:p>
            <w:pPr>
              <w:tabs>
                <w:tab w:val="left" w:pos="7937"/>
              </w:tabs>
              <w:rPr>
                <w:rFonts w:ascii="宋体" w:hAnsi="宋体" w:eastAsia="宋体" w:cs="宋体"/>
                <w:sz w:val="15"/>
                <w:szCs w:val="15"/>
              </w:rPr>
            </w:pPr>
            <w:r>
              <w:rPr>
                <w:rFonts w:hint="eastAsia" w:ascii="宋体" w:hAnsi="宋体" w:eastAsia="宋体" w:cs="宋体"/>
                <w:sz w:val="15"/>
                <w:szCs w:val="15"/>
              </w:rPr>
              <w:t>4、索贿、受贿，谋取不正当利益的；</w:t>
            </w:r>
          </w:p>
          <w:p>
            <w:pPr>
              <w:tabs>
                <w:tab w:val="left" w:pos="7937"/>
              </w:tabs>
              <w:rPr>
                <w:rFonts w:ascii="宋体" w:hAnsi="宋体" w:eastAsia="宋体" w:cs="宋体"/>
                <w:sz w:val="15"/>
                <w:szCs w:val="15"/>
              </w:rPr>
            </w:pPr>
            <w:r>
              <w:rPr>
                <w:rFonts w:hint="eastAsia" w:ascii="宋体" w:hAnsi="宋体" w:eastAsia="宋体" w:cs="宋体"/>
                <w:sz w:val="15"/>
                <w:szCs w:val="15"/>
              </w:rPr>
              <w:t>5、其他违反法律法规规章文件规定的行为。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949"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51</w:t>
            </w:r>
          </w:p>
        </w:tc>
        <w:tc>
          <w:tcPr>
            <w:tcW w:w="1100"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行政确认</w:t>
            </w:r>
          </w:p>
        </w:tc>
        <w:tc>
          <w:tcPr>
            <w:tcW w:w="1134" w:type="dxa"/>
            <w:vAlign w:val="center"/>
          </w:tcPr>
          <w:p>
            <w:pPr>
              <w:rPr>
                <w:rFonts w:ascii="宋体" w:hAnsi="宋体" w:eastAsia="宋体" w:cs="宋体"/>
                <w:color w:val="000000"/>
                <w:sz w:val="15"/>
                <w:szCs w:val="15"/>
              </w:rPr>
            </w:pPr>
            <w:r>
              <w:rPr>
                <w:rFonts w:hint="eastAsia" w:ascii="宋体" w:hAnsi="宋体" w:eastAsia="宋体" w:cs="宋体"/>
                <w:color w:val="000000"/>
                <w:sz w:val="15"/>
                <w:szCs w:val="15"/>
              </w:rPr>
              <w:t>对非物质文化遗产项目保护单位的组织推荐评选</w:t>
            </w:r>
          </w:p>
        </w:tc>
        <w:tc>
          <w:tcPr>
            <w:tcW w:w="1134"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涞源县文化</w:t>
            </w:r>
          </w:p>
          <w:p>
            <w:pPr>
              <w:jc w:val="center"/>
              <w:rPr>
                <w:rFonts w:ascii="宋体" w:hAnsi="宋体" w:eastAsia="宋体" w:cs="宋体"/>
                <w:color w:val="000000"/>
                <w:sz w:val="15"/>
                <w:szCs w:val="15"/>
              </w:rPr>
            </w:pPr>
            <w:r>
              <w:rPr>
                <w:rFonts w:hint="eastAsia" w:ascii="宋体" w:hAnsi="宋体" w:eastAsia="宋体" w:cs="宋体"/>
                <w:color w:val="000000"/>
                <w:sz w:val="15"/>
                <w:szCs w:val="15"/>
              </w:rPr>
              <w:t>广电和旅游局</w:t>
            </w:r>
          </w:p>
        </w:tc>
        <w:tc>
          <w:tcPr>
            <w:tcW w:w="3969" w:type="dxa"/>
            <w:vAlign w:val="center"/>
          </w:tcPr>
          <w:p>
            <w:pPr>
              <w:widowControl/>
              <w:shd w:val="clear" w:color="auto" w:fill="FFFFFF"/>
              <w:ind w:firstLine="420"/>
              <w:jc w:val="left"/>
              <w:rPr>
                <w:rFonts w:ascii="Arial" w:hAnsi="Arial" w:cs="Arial"/>
                <w:color w:val="333333"/>
                <w:sz w:val="15"/>
                <w:szCs w:val="15"/>
              </w:rPr>
            </w:pPr>
            <w:r>
              <w:rPr>
                <w:rFonts w:hint="eastAsia" w:ascii="宋体" w:hAnsi="宋体" w:eastAsia="宋体" w:cs="宋体"/>
                <w:kern w:val="0"/>
                <w:sz w:val="15"/>
                <w:szCs w:val="15"/>
              </w:rPr>
              <w:t>法律法规名称：《中华人民共和国非物质文化遗产法》；依据文号：主席令第42号，条款号：第十二条</w:t>
            </w:r>
            <w:r>
              <w:rPr>
                <w:rFonts w:ascii="Arial" w:hAnsi="Arial" w:eastAsia="宋体" w:cs="Arial"/>
                <w:color w:val="333333"/>
                <w:kern w:val="0"/>
                <w:sz w:val="15"/>
                <w:szCs w:val="15"/>
                <w:shd w:val="clear" w:color="auto" w:fill="FFFFFF"/>
              </w:rPr>
              <w:t>文化主管部门和其他有关部门进行非物质文化遗产调查，应当对非物质文化遗产予以认定、记录、建档，建立健全调查信息共享机制。</w:t>
            </w:r>
          </w:p>
          <w:p>
            <w:pPr>
              <w:rPr>
                <w:rFonts w:ascii="宋体" w:hAnsi="宋体" w:eastAsia="宋体" w:cs="宋体"/>
                <w:kern w:val="0"/>
                <w:sz w:val="15"/>
                <w:szCs w:val="15"/>
              </w:rPr>
            </w:pPr>
          </w:p>
        </w:tc>
        <w:tc>
          <w:tcPr>
            <w:tcW w:w="2541" w:type="dxa"/>
            <w:vAlign w:val="center"/>
          </w:tcPr>
          <w:p>
            <w:pPr>
              <w:tabs>
                <w:tab w:val="left" w:pos="7937"/>
              </w:tabs>
              <w:rPr>
                <w:rFonts w:ascii="宋体" w:hAnsi="宋体" w:eastAsia="宋体" w:cs="宋体"/>
                <w:sz w:val="15"/>
                <w:szCs w:val="15"/>
              </w:rPr>
            </w:pPr>
            <w:r>
              <w:rPr>
                <w:rFonts w:hint="eastAsia" w:ascii="宋体" w:hAnsi="宋体" w:eastAsia="宋体" w:cs="宋体"/>
                <w:sz w:val="15"/>
                <w:szCs w:val="15"/>
              </w:rPr>
              <w:t>1、受理责任:公示依法应当提交的材料;一次性告知补正材料;依法受理或不予受理县级推荐意见和材料。</w:t>
            </w:r>
          </w:p>
          <w:p>
            <w:pPr>
              <w:tabs>
                <w:tab w:val="left" w:pos="7937"/>
              </w:tabs>
              <w:rPr>
                <w:rFonts w:ascii="宋体" w:hAnsi="宋体" w:eastAsia="宋体" w:cs="宋体"/>
                <w:sz w:val="15"/>
                <w:szCs w:val="15"/>
              </w:rPr>
            </w:pPr>
            <w:r>
              <w:rPr>
                <w:rFonts w:hint="eastAsia" w:ascii="宋体" w:hAnsi="宋体" w:eastAsia="宋体" w:cs="宋体"/>
                <w:sz w:val="15"/>
                <w:szCs w:val="15"/>
              </w:rPr>
              <w:t>2、审查责任:审核推荐意见和有关材料，符合要求的，组织有关专家进行论证，按照有关程序进行评审。</w:t>
            </w:r>
          </w:p>
          <w:p>
            <w:pPr>
              <w:tabs>
                <w:tab w:val="left" w:pos="7937"/>
              </w:tabs>
              <w:rPr>
                <w:rFonts w:ascii="宋体" w:hAnsi="宋体" w:eastAsia="宋体" w:cs="宋体"/>
                <w:sz w:val="15"/>
                <w:szCs w:val="15"/>
              </w:rPr>
            </w:pPr>
            <w:r>
              <w:rPr>
                <w:rFonts w:hint="eastAsia" w:ascii="宋体" w:hAnsi="宋体" w:eastAsia="宋体" w:cs="宋体"/>
                <w:sz w:val="15"/>
                <w:szCs w:val="15"/>
              </w:rPr>
              <w:t>3、决定责任:做出申请人是否通过确认的决定；不符合要求的，应当书面通知申请人。</w:t>
            </w:r>
          </w:p>
          <w:p>
            <w:pPr>
              <w:tabs>
                <w:tab w:val="left" w:pos="7937"/>
              </w:tabs>
              <w:rPr>
                <w:rFonts w:ascii="宋体" w:hAnsi="宋体" w:eastAsia="宋体" w:cs="宋体"/>
                <w:sz w:val="15"/>
                <w:szCs w:val="15"/>
              </w:rPr>
            </w:pPr>
            <w:r>
              <w:rPr>
                <w:rFonts w:hint="eastAsia" w:ascii="宋体" w:hAnsi="宋体" w:eastAsia="宋体" w:cs="宋体"/>
                <w:sz w:val="15"/>
                <w:szCs w:val="15"/>
              </w:rPr>
              <w:t>4、送达责任:通过确认的，按规定程序报请上级备案。</w:t>
            </w:r>
          </w:p>
          <w:p>
            <w:pPr>
              <w:tabs>
                <w:tab w:val="left" w:pos="7937"/>
              </w:tabs>
              <w:rPr>
                <w:rFonts w:ascii="宋体" w:hAnsi="宋体" w:eastAsia="宋体" w:cs="宋体"/>
                <w:sz w:val="15"/>
                <w:szCs w:val="15"/>
              </w:rPr>
            </w:pPr>
            <w:r>
              <w:rPr>
                <w:rFonts w:hint="eastAsia" w:ascii="宋体" w:hAnsi="宋体" w:eastAsia="宋体" w:cs="宋体"/>
                <w:sz w:val="15"/>
                <w:szCs w:val="15"/>
              </w:rPr>
              <w:t>5、其他法律法规规章文件规定应履行的责任。</w:t>
            </w:r>
          </w:p>
        </w:tc>
        <w:tc>
          <w:tcPr>
            <w:tcW w:w="2562" w:type="dxa"/>
            <w:vAlign w:val="center"/>
          </w:tcPr>
          <w:p>
            <w:pPr>
              <w:tabs>
                <w:tab w:val="left" w:pos="7937"/>
              </w:tabs>
              <w:rPr>
                <w:rFonts w:ascii="宋体" w:hAnsi="宋体" w:eastAsia="宋体" w:cs="宋体"/>
                <w:sz w:val="15"/>
                <w:szCs w:val="15"/>
              </w:rPr>
            </w:pPr>
            <w:r>
              <w:rPr>
                <w:rFonts w:hint="eastAsia" w:ascii="宋体" w:hAnsi="宋体" w:eastAsia="宋体" w:cs="宋体"/>
                <w:sz w:val="15"/>
                <w:szCs w:val="15"/>
              </w:rPr>
              <w:t>因不履行或不正确履行行政职责，有下列情形的，行政机关及相关工作人员应承担相应责任：</w:t>
            </w:r>
          </w:p>
          <w:p>
            <w:pPr>
              <w:tabs>
                <w:tab w:val="left" w:pos="7937"/>
              </w:tabs>
              <w:rPr>
                <w:rFonts w:ascii="宋体" w:hAnsi="宋体" w:eastAsia="宋体" w:cs="宋体"/>
                <w:sz w:val="15"/>
                <w:szCs w:val="15"/>
              </w:rPr>
            </w:pPr>
            <w:r>
              <w:rPr>
                <w:rFonts w:hint="eastAsia" w:ascii="宋体" w:hAnsi="宋体" w:eastAsia="宋体" w:cs="宋体"/>
                <w:sz w:val="15"/>
                <w:szCs w:val="15"/>
              </w:rPr>
              <w:t>1、对符合受理条件的申请不予受理的；</w:t>
            </w:r>
          </w:p>
          <w:p>
            <w:pPr>
              <w:tabs>
                <w:tab w:val="left" w:pos="7937"/>
              </w:tabs>
              <w:rPr>
                <w:rFonts w:ascii="宋体" w:hAnsi="宋体" w:eastAsia="宋体" w:cs="宋体"/>
                <w:sz w:val="15"/>
                <w:szCs w:val="15"/>
              </w:rPr>
            </w:pPr>
            <w:r>
              <w:rPr>
                <w:rFonts w:hint="eastAsia" w:ascii="宋体" w:hAnsi="宋体" w:eastAsia="宋体" w:cs="宋体"/>
                <w:sz w:val="15"/>
                <w:szCs w:val="15"/>
              </w:rPr>
              <w:t>2、未严格按照相关政策、法律、法规履行审查义务，对应当予以认定的不予认定，或者对不应认定的予以认定；</w:t>
            </w:r>
          </w:p>
          <w:p>
            <w:pPr>
              <w:tabs>
                <w:tab w:val="left" w:pos="7937"/>
              </w:tabs>
              <w:rPr>
                <w:rFonts w:ascii="宋体" w:hAnsi="宋体" w:eastAsia="宋体" w:cs="宋体"/>
                <w:sz w:val="15"/>
                <w:szCs w:val="15"/>
              </w:rPr>
            </w:pPr>
            <w:r>
              <w:rPr>
                <w:rFonts w:hint="eastAsia" w:ascii="宋体" w:hAnsi="宋体" w:eastAsia="宋体" w:cs="宋体"/>
                <w:sz w:val="15"/>
                <w:szCs w:val="15"/>
              </w:rPr>
              <w:t>3、在组织推荐过程中，工作人员滥用职权、徇私舞弊、玩忽职守的；</w:t>
            </w:r>
          </w:p>
          <w:p>
            <w:pPr>
              <w:tabs>
                <w:tab w:val="left" w:pos="7937"/>
              </w:tabs>
              <w:rPr>
                <w:rFonts w:ascii="宋体" w:hAnsi="宋体" w:eastAsia="宋体" w:cs="宋体"/>
                <w:sz w:val="15"/>
                <w:szCs w:val="15"/>
              </w:rPr>
            </w:pPr>
            <w:r>
              <w:rPr>
                <w:rFonts w:hint="eastAsia" w:ascii="宋体" w:hAnsi="宋体" w:eastAsia="宋体" w:cs="宋体"/>
                <w:sz w:val="15"/>
                <w:szCs w:val="15"/>
              </w:rPr>
              <w:t>4、索贿、受贿，谋取不正当利益的；</w:t>
            </w:r>
          </w:p>
          <w:p>
            <w:pPr>
              <w:tabs>
                <w:tab w:val="left" w:pos="7937"/>
              </w:tabs>
              <w:rPr>
                <w:rFonts w:ascii="宋体" w:hAnsi="宋体" w:eastAsia="宋体" w:cs="宋体"/>
                <w:sz w:val="15"/>
                <w:szCs w:val="15"/>
              </w:rPr>
            </w:pPr>
            <w:r>
              <w:rPr>
                <w:rFonts w:hint="eastAsia" w:ascii="宋体" w:hAnsi="宋体" w:eastAsia="宋体" w:cs="宋体"/>
                <w:sz w:val="15"/>
                <w:szCs w:val="15"/>
              </w:rPr>
              <w:t>5、其他违反法律法规规章文件规定的行为。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516"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52</w:t>
            </w:r>
          </w:p>
        </w:tc>
        <w:tc>
          <w:tcPr>
            <w:tcW w:w="1100"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行政奖励</w:t>
            </w:r>
          </w:p>
        </w:tc>
        <w:tc>
          <w:tcPr>
            <w:tcW w:w="1134" w:type="dxa"/>
            <w:vAlign w:val="center"/>
          </w:tcPr>
          <w:p>
            <w:pPr>
              <w:rPr>
                <w:rFonts w:ascii="宋体" w:hAnsi="宋体" w:eastAsia="宋体" w:cs="宋体"/>
                <w:color w:val="000000"/>
                <w:sz w:val="15"/>
                <w:szCs w:val="15"/>
              </w:rPr>
            </w:pPr>
            <w:r>
              <w:rPr>
                <w:rFonts w:hint="eastAsia" w:ascii="宋体" w:hAnsi="宋体" w:eastAsia="宋体" w:cs="宋体"/>
                <w:color w:val="000000"/>
                <w:sz w:val="15"/>
                <w:szCs w:val="15"/>
              </w:rPr>
              <w:t>对在艺术档案工作中做出显著成绩的单位和个人的表彰和奖励</w:t>
            </w:r>
          </w:p>
        </w:tc>
        <w:tc>
          <w:tcPr>
            <w:tcW w:w="1134"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涞源县文化</w:t>
            </w:r>
          </w:p>
          <w:p>
            <w:pPr>
              <w:jc w:val="center"/>
              <w:rPr>
                <w:rFonts w:ascii="宋体" w:hAnsi="宋体" w:eastAsia="宋体" w:cs="宋体"/>
                <w:color w:val="000000"/>
                <w:sz w:val="15"/>
                <w:szCs w:val="15"/>
              </w:rPr>
            </w:pPr>
            <w:r>
              <w:rPr>
                <w:rFonts w:hint="eastAsia" w:ascii="宋体" w:hAnsi="宋体" w:eastAsia="宋体" w:cs="宋体"/>
                <w:color w:val="000000"/>
                <w:sz w:val="15"/>
                <w:szCs w:val="15"/>
              </w:rPr>
              <w:t>广电和旅游局</w:t>
            </w:r>
          </w:p>
        </w:tc>
        <w:tc>
          <w:tcPr>
            <w:tcW w:w="3969" w:type="dxa"/>
            <w:vAlign w:val="center"/>
          </w:tcPr>
          <w:p>
            <w:pPr>
              <w:widowControl/>
              <w:shd w:val="clear" w:color="auto" w:fill="FFFFFF"/>
              <w:ind w:firstLine="300" w:firstLineChars="200"/>
              <w:jc w:val="left"/>
              <w:rPr>
                <w:rFonts w:ascii="宋体" w:hAnsi="宋体" w:eastAsia="宋体" w:cs="宋体"/>
                <w:kern w:val="0"/>
                <w:sz w:val="15"/>
                <w:szCs w:val="15"/>
              </w:rPr>
            </w:pPr>
            <w:r>
              <w:rPr>
                <w:rFonts w:hint="eastAsia" w:ascii="宋体" w:hAnsi="宋体" w:eastAsia="宋体" w:cs="宋体"/>
                <w:kern w:val="0"/>
                <w:sz w:val="15"/>
                <w:szCs w:val="15"/>
              </w:rPr>
              <w:t>《中华人民共和国档案法》;依据文号:</w:t>
            </w:r>
            <w:r>
              <w:rPr>
                <w:rFonts w:ascii="Arial" w:hAnsi="Arial" w:eastAsia="宋体" w:cs="Arial"/>
                <w:color w:val="000000"/>
                <w:sz w:val="15"/>
                <w:szCs w:val="15"/>
                <w:shd w:val="clear" w:color="auto" w:fill="FFFFFF"/>
              </w:rPr>
              <w:t>主席令第五十七号</w:t>
            </w:r>
            <w:r>
              <w:rPr>
                <w:rFonts w:hint="eastAsia" w:ascii="宋体" w:hAnsi="宋体" w:eastAsia="宋体" w:cs="宋体"/>
                <w:kern w:val="0"/>
                <w:sz w:val="15"/>
                <w:szCs w:val="15"/>
              </w:rPr>
              <w:t>;条款号:</w:t>
            </w:r>
            <w:r>
              <w:rPr>
                <w:rFonts w:ascii="Arial" w:hAnsi="Arial" w:eastAsia="宋体" w:cs="Arial"/>
                <w:bCs/>
                <w:color w:val="333333"/>
                <w:kern w:val="0"/>
                <w:sz w:val="15"/>
                <w:szCs w:val="15"/>
                <w:shd w:val="clear" w:color="auto" w:fill="FFFFFF"/>
              </w:rPr>
              <w:t>第九条</w:t>
            </w:r>
            <w:r>
              <w:rPr>
                <w:rFonts w:ascii="Arial" w:hAnsi="Arial" w:eastAsia="宋体" w:cs="Arial"/>
                <w:color w:val="333333"/>
                <w:kern w:val="0"/>
                <w:sz w:val="15"/>
                <w:szCs w:val="15"/>
                <w:shd w:val="clear" w:color="auto" w:fill="FFFFFF"/>
              </w:rPr>
              <w:t>档案工作人员应当忠于职守，遵守纪律，具备专业知识。在档案的收集、整理、保护和提供利用等方面成绩显著的单位或者个人，由各级人民政府给予奖励。</w:t>
            </w:r>
          </w:p>
          <w:p>
            <w:pPr>
              <w:ind w:firstLine="300" w:firstLineChars="200"/>
              <w:rPr>
                <w:rFonts w:ascii="宋体" w:hAnsi="宋体" w:eastAsia="宋体" w:cs="宋体"/>
                <w:kern w:val="0"/>
                <w:sz w:val="15"/>
                <w:szCs w:val="15"/>
              </w:rPr>
            </w:pPr>
            <w:r>
              <w:rPr>
                <w:rFonts w:hint="eastAsia" w:ascii="宋体" w:hAnsi="宋体" w:eastAsia="宋体" w:cs="宋体"/>
                <w:kern w:val="0"/>
                <w:sz w:val="15"/>
                <w:szCs w:val="15"/>
              </w:rPr>
              <w:t>《艺术档案管理办法》;依据文号:文化部、国家档案局令第21号;条款号:第六条</w:t>
            </w:r>
            <w:r>
              <w:rPr>
                <w:rFonts w:hint="eastAsia" w:ascii="宋体" w:hAnsi="宋体" w:eastAsia="宋体" w:cs="宋体"/>
                <w:color w:val="000000"/>
                <w:sz w:val="15"/>
                <w:szCs w:val="15"/>
                <w:shd w:val="clear" w:color="auto" w:fill="FFFFFF"/>
              </w:rPr>
              <w:t>　各级文化行政管理部门应当依据《档案法》的有关规定对在艺术档案工作中做出显著成绩的单位和个人，给予表彰和奖励。</w:t>
            </w:r>
          </w:p>
        </w:tc>
        <w:tc>
          <w:tcPr>
            <w:tcW w:w="2541" w:type="dxa"/>
            <w:vAlign w:val="center"/>
          </w:tcPr>
          <w:p>
            <w:pPr>
              <w:tabs>
                <w:tab w:val="left" w:pos="7937"/>
              </w:tabs>
              <w:rPr>
                <w:rFonts w:ascii="宋体" w:hAnsi="宋体" w:eastAsia="宋体"/>
                <w:sz w:val="15"/>
                <w:szCs w:val="15"/>
              </w:rPr>
            </w:pPr>
            <w:r>
              <w:rPr>
                <w:rFonts w:hint="eastAsia" w:ascii="宋体" w:hAnsi="宋体" w:eastAsia="宋体"/>
                <w:sz w:val="15"/>
                <w:szCs w:val="15"/>
              </w:rPr>
              <w:t>1.组织推荐责任：严格按照表彰奖励规定的条件、程序，组织推荐工作，对推荐对象进行初审。</w:t>
            </w:r>
          </w:p>
          <w:p>
            <w:pPr>
              <w:tabs>
                <w:tab w:val="left" w:pos="7937"/>
              </w:tabs>
              <w:rPr>
                <w:rFonts w:ascii="宋体" w:hAnsi="宋体" w:eastAsia="宋体"/>
                <w:sz w:val="15"/>
                <w:szCs w:val="15"/>
              </w:rPr>
            </w:pPr>
            <w:r>
              <w:rPr>
                <w:rFonts w:hint="eastAsia" w:ascii="宋体" w:hAnsi="宋体" w:eastAsia="宋体"/>
                <w:sz w:val="15"/>
                <w:szCs w:val="15"/>
              </w:rPr>
              <w:t>2.审核公示责任：对符合条件的推荐对象进行审核，并按照有关要求进行公示。</w:t>
            </w:r>
          </w:p>
          <w:p>
            <w:pPr>
              <w:tabs>
                <w:tab w:val="left" w:pos="7937"/>
              </w:tabs>
              <w:rPr>
                <w:rFonts w:ascii="宋体" w:hAnsi="宋体" w:eastAsia="宋体"/>
                <w:sz w:val="15"/>
                <w:szCs w:val="15"/>
              </w:rPr>
            </w:pPr>
            <w:r>
              <w:rPr>
                <w:rFonts w:hint="eastAsia" w:ascii="宋体" w:hAnsi="宋体" w:eastAsia="宋体"/>
                <w:sz w:val="15"/>
                <w:szCs w:val="15"/>
              </w:rPr>
              <w:t>3.表彰责任：按照程序报请市政府研究决定，以市政府名义表彰。</w:t>
            </w:r>
          </w:p>
          <w:p>
            <w:pPr>
              <w:tabs>
                <w:tab w:val="left" w:pos="7937"/>
              </w:tabs>
              <w:rPr>
                <w:rFonts w:ascii="宋体" w:hAnsi="宋体" w:eastAsia="宋体"/>
                <w:sz w:val="15"/>
                <w:szCs w:val="15"/>
              </w:rPr>
            </w:pPr>
            <w:r>
              <w:rPr>
                <w:rFonts w:hint="eastAsia" w:ascii="宋体" w:hAnsi="宋体" w:eastAsia="宋体"/>
                <w:sz w:val="15"/>
                <w:szCs w:val="15"/>
              </w:rPr>
              <w:t>4.其他法律法规规章文件规定应履行的责任。</w:t>
            </w:r>
          </w:p>
        </w:tc>
        <w:tc>
          <w:tcPr>
            <w:tcW w:w="2562" w:type="dxa"/>
            <w:vAlign w:val="center"/>
          </w:tcPr>
          <w:p>
            <w:pPr>
              <w:tabs>
                <w:tab w:val="left" w:pos="7937"/>
              </w:tabs>
              <w:rPr>
                <w:rFonts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tabs>
                <w:tab w:val="left" w:pos="7937"/>
              </w:tabs>
              <w:rPr>
                <w:rFonts w:ascii="宋体" w:hAnsi="宋体" w:eastAsia="宋体"/>
                <w:sz w:val="15"/>
                <w:szCs w:val="15"/>
              </w:rPr>
            </w:pPr>
            <w:r>
              <w:rPr>
                <w:rFonts w:hint="eastAsia" w:ascii="宋体" w:hAnsi="宋体" w:eastAsia="宋体"/>
                <w:sz w:val="15"/>
                <w:szCs w:val="15"/>
              </w:rPr>
              <w:t>1、不符合条件的申请，违规受理并通过初评，造成不良影响的；</w:t>
            </w:r>
          </w:p>
          <w:p>
            <w:pPr>
              <w:tabs>
                <w:tab w:val="left" w:pos="7937"/>
              </w:tabs>
              <w:rPr>
                <w:rFonts w:ascii="宋体" w:hAnsi="宋体" w:eastAsia="宋体"/>
                <w:sz w:val="15"/>
                <w:szCs w:val="15"/>
              </w:rPr>
            </w:pPr>
            <w:r>
              <w:rPr>
                <w:rFonts w:hint="eastAsia" w:ascii="宋体" w:hAnsi="宋体" w:eastAsia="宋体"/>
                <w:sz w:val="15"/>
                <w:szCs w:val="15"/>
              </w:rPr>
              <w:t>2、未经批准擅自举办表彰奖励活动的；</w:t>
            </w:r>
          </w:p>
          <w:p>
            <w:pPr>
              <w:tabs>
                <w:tab w:val="left" w:pos="7937"/>
              </w:tabs>
              <w:rPr>
                <w:rFonts w:ascii="宋体" w:hAnsi="宋体" w:eastAsia="宋体"/>
                <w:sz w:val="15"/>
                <w:szCs w:val="15"/>
              </w:rPr>
            </w:pPr>
            <w:r>
              <w:rPr>
                <w:rFonts w:hint="eastAsia" w:ascii="宋体" w:hAnsi="宋体" w:eastAsia="宋体"/>
                <w:sz w:val="15"/>
                <w:szCs w:val="15"/>
              </w:rPr>
              <w:t>3、向参评单位和个人收取费用的；</w:t>
            </w:r>
          </w:p>
          <w:p>
            <w:pPr>
              <w:tabs>
                <w:tab w:val="left" w:pos="7937"/>
              </w:tabs>
              <w:rPr>
                <w:rFonts w:ascii="宋体" w:hAnsi="宋体" w:eastAsia="宋体"/>
                <w:sz w:val="15"/>
                <w:szCs w:val="15"/>
              </w:rPr>
            </w:pPr>
            <w:r>
              <w:rPr>
                <w:rFonts w:hint="eastAsia" w:ascii="宋体" w:hAnsi="宋体" w:eastAsia="宋体"/>
                <w:sz w:val="15"/>
                <w:szCs w:val="15"/>
              </w:rPr>
              <w:t>4、未按照规定进行公示的；</w:t>
            </w:r>
          </w:p>
          <w:p>
            <w:pPr>
              <w:tabs>
                <w:tab w:val="left" w:pos="7937"/>
              </w:tabs>
              <w:rPr>
                <w:rFonts w:ascii="宋体" w:hAnsi="宋体" w:eastAsia="宋体"/>
                <w:sz w:val="15"/>
                <w:szCs w:val="15"/>
              </w:rPr>
            </w:pPr>
            <w:r>
              <w:rPr>
                <w:rFonts w:hint="eastAsia" w:ascii="宋体" w:hAnsi="宋体" w:eastAsia="宋体"/>
                <w:sz w:val="15"/>
                <w:szCs w:val="15"/>
              </w:rPr>
              <w:t>5、工作中滥用职权、徇私舞弊、玩忽职守造成不良后果的；</w:t>
            </w:r>
          </w:p>
          <w:p>
            <w:pPr>
              <w:tabs>
                <w:tab w:val="left" w:pos="7937"/>
              </w:tabs>
              <w:rPr>
                <w:rFonts w:ascii="宋体" w:hAnsi="宋体" w:eastAsia="宋体"/>
                <w:sz w:val="15"/>
                <w:szCs w:val="15"/>
              </w:rPr>
            </w:pPr>
            <w:r>
              <w:rPr>
                <w:rFonts w:hint="eastAsia" w:ascii="宋体" w:hAnsi="宋体" w:eastAsia="宋体"/>
                <w:sz w:val="15"/>
                <w:szCs w:val="15"/>
              </w:rPr>
              <w:t>6、工作中发生贪污腐败行为的；</w:t>
            </w:r>
          </w:p>
          <w:p>
            <w:pPr>
              <w:widowControl/>
              <w:jc w:val="left"/>
              <w:rPr>
                <w:rFonts w:ascii="宋体" w:hAnsi="宋体" w:eastAsia="宋体"/>
                <w:sz w:val="15"/>
                <w:szCs w:val="15"/>
              </w:rPr>
            </w:pPr>
            <w:r>
              <w:rPr>
                <w:rFonts w:hint="eastAsia" w:ascii="宋体" w:hAnsi="宋体" w:eastAsia="宋体"/>
                <w:sz w:val="15"/>
                <w:szCs w:val="15"/>
              </w:rPr>
              <w:t>7、其他违反法律法规规章文件规定的行为。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374"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53</w:t>
            </w:r>
          </w:p>
        </w:tc>
        <w:tc>
          <w:tcPr>
            <w:tcW w:w="1100"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行政奖励</w:t>
            </w:r>
          </w:p>
        </w:tc>
        <w:tc>
          <w:tcPr>
            <w:tcW w:w="1134" w:type="dxa"/>
            <w:vAlign w:val="center"/>
          </w:tcPr>
          <w:p>
            <w:pPr>
              <w:rPr>
                <w:rFonts w:ascii="宋体" w:hAnsi="宋体" w:eastAsia="宋体" w:cs="宋体"/>
                <w:color w:val="000000"/>
                <w:sz w:val="15"/>
                <w:szCs w:val="15"/>
              </w:rPr>
            </w:pPr>
            <w:r>
              <w:rPr>
                <w:rFonts w:hint="eastAsia" w:ascii="宋体" w:hAnsi="宋体" w:eastAsia="宋体" w:cs="宋体"/>
                <w:color w:val="000000"/>
                <w:sz w:val="15"/>
                <w:szCs w:val="15"/>
              </w:rPr>
              <w:t>对营业性演出举报人的奖励</w:t>
            </w:r>
          </w:p>
        </w:tc>
        <w:tc>
          <w:tcPr>
            <w:tcW w:w="1134"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涞源县文化</w:t>
            </w:r>
          </w:p>
          <w:p>
            <w:pPr>
              <w:jc w:val="center"/>
              <w:rPr>
                <w:rFonts w:ascii="宋体" w:hAnsi="宋体" w:eastAsia="宋体" w:cs="宋体"/>
                <w:color w:val="000000"/>
                <w:sz w:val="15"/>
                <w:szCs w:val="15"/>
              </w:rPr>
            </w:pPr>
            <w:r>
              <w:rPr>
                <w:rFonts w:hint="eastAsia" w:ascii="宋体" w:hAnsi="宋体" w:eastAsia="宋体" w:cs="宋体"/>
                <w:color w:val="000000"/>
                <w:sz w:val="15"/>
                <w:szCs w:val="15"/>
              </w:rPr>
              <w:t>广电和旅游局</w:t>
            </w:r>
          </w:p>
        </w:tc>
        <w:tc>
          <w:tcPr>
            <w:tcW w:w="3969" w:type="dxa"/>
            <w:vAlign w:val="center"/>
          </w:tcPr>
          <w:p>
            <w:pPr>
              <w:widowControl/>
              <w:shd w:val="clear" w:color="auto" w:fill="FFFFFF"/>
              <w:ind w:firstLine="300" w:firstLineChars="200"/>
              <w:jc w:val="left"/>
              <w:rPr>
                <w:rFonts w:ascii="宋体" w:hAnsi="宋体" w:eastAsia="宋体" w:cs="宋体"/>
                <w:color w:val="333333"/>
                <w:sz w:val="15"/>
                <w:szCs w:val="15"/>
              </w:rPr>
            </w:pPr>
            <w:r>
              <w:rPr>
                <w:rFonts w:hint="eastAsia" w:ascii="宋体" w:hAnsi="宋体" w:eastAsia="宋体" w:cs="宋体"/>
                <w:kern w:val="0"/>
                <w:sz w:val="15"/>
                <w:szCs w:val="15"/>
              </w:rPr>
              <w:t>《营业性演出管理条例》;依据文号:国务院令第528号发布，第666号予以修改;条款号:第三十四条</w:t>
            </w:r>
            <w:r>
              <w:rPr>
                <w:rFonts w:hint="eastAsia" w:ascii="宋体" w:hAnsi="宋体" w:eastAsia="宋体" w:cs="宋体"/>
                <w:color w:val="333333"/>
                <w:kern w:val="0"/>
                <w:sz w:val="15"/>
                <w:szCs w:val="15"/>
                <w:shd w:val="clear" w:color="auto" w:fill="FFFFFF"/>
              </w:rPr>
              <w:t>县级以上地方人民政府文化主管部门应当充分发挥文化执法机构的作用，并可以聘请社会义务监督员对营业性演出进行监督。 任何单位或者个人可以采取电话、手机短信等方式举报违反本条例规定的行为。县级以上地方人民政府文化主管部门应当向社会公布举报电话，并保证随时有人接听。 县级以上地方人民政府文化主管部门接到社会义务监督员的报告或者公众的举报，应当作出记录，立即赶赴现场进行调查、处理，并自处理完毕之日起7日内公布结果。 县级以上地方人民政府文化主管部门对作出突出贡献的社会义务监督员应当给予表彰；公众举报经调查核实的，应当对举报人给予奖励。</w:t>
            </w:r>
          </w:p>
          <w:p>
            <w:pPr>
              <w:ind w:firstLine="300" w:firstLineChars="200"/>
              <w:jc w:val="center"/>
              <w:rPr>
                <w:rFonts w:ascii="宋体" w:hAnsi="宋体" w:eastAsia="宋体" w:cs="宋体"/>
                <w:kern w:val="0"/>
                <w:sz w:val="15"/>
                <w:szCs w:val="15"/>
              </w:rPr>
            </w:pPr>
          </w:p>
          <w:p>
            <w:pPr>
              <w:ind w:firstLine="300" w:firstLineChars="200"/>
              <w:jc w:val="center"/>
              <w:rPr>
                <w:rFonts w:ascii="宋体" w:hAnsi="宋体" w:eastAsia="宋体" w:cs="宋体"/>
                <w:kern w:val="0"/>
                <w:sz w:val="15"/>
                <w:szCs w:val="15"/>
              </w:rPr>
            </w:pPr>
          </w:p>
        </w:tc>
        <w:tc>
          <w:tcPr>
            <w:tcW w:w="2541" w:type="dxa"/>
            <w:vAlign w:val="center"/>
          </w:tcPr>
          <w:p>
            <w:pPr>
              <w:tabs>
                <w:tab w:val="left" w:pos="7937"/>
              </w:tabs>
              <w:rPr>
                <w:rFonts w:ascii="宋体" w:hAnsi="宋体" w:eastAsia="宋体"/>
                <w:sz w:val="15"/>
                <w:szCs w:val="15"/>
              </w:rPr>
            </w:pPr>
            <w:r>
              <w:rPr>
                <w:rFonts w:hint="eastAsia" w:ascii="宋体" w:hAnsi="宋体" w:eastAsia="宋体"/>
                <w:sz w:val="15"/>
                <w:szCs w:val="15"/>
              </w:rPr>
              <w:t>1.组织推荐责任：严格按照表彰奖励规定的条件、程序，组织推荐工作，对推荐对象进行初审。</w:t>
            </w:r>
          </w:p>
          <w:p>
            <w:pPr>
              <w:tabs>
                <w:tab w:val="left" w:pos="7937"/>
              </w:tabs>
              <w:rPr>
                <w:rFonts w:ascii="宋体" w:hAnsi="宋体" w:eastAsia="宋体"/>
                <w:sz w:val="15"/>
                <w:szCs w:val="15"/>
              </w:rPr>
            </w:pPr>
            <w:r>
              <w:rPr>
                <w:rFonts w:hint="eastAsia" w:ascii="宋体" w:hAnsi="宋体" w:eastAsia="宋体"/>
                <w:sz w:val="15"/>
                <w:szCs w:val="15"/>
              </w:rPr>
              <w:t>2.审核公示责任：对符合条件的推荐对象进行审核，并按照有关要求进行公示。</w:t>
            </w:r>
          </w:p>
          <w:p>
            <w:pPr>
              <w:tabs>
                <w:tab w:val="left" w:pos="7937"/>
              </w:tabs>
              <w:rPr>
                <w:rFonts w:ascii="宋体" w:hAnsi="宋体" w:eastAsia="宋体"/>
                <w:sz w:val="15"/>
                <w:szCs w:val="15"/>
              </w:rPr>
            </w:pPr>
            <w:r>
              <w:rPr>
                <w:rFonts w:hint="eastAsia" w:ascii="宋体" w:hAnsi="宋体" w:eastAsia="宋体"/>
                <w:sz w:val="15"/>
                <w:szCs w:val="15"/>
              </w:rPr>
              <w:t>3.表彰责任：按照程序报请市政府研究决定，以市政府名义表彰。</w:t>
            </w:r>
          </w:p>
          <w:p>
            <w:pPr>
              <w:tabs>
                <w:tab w:val="left" w:pos="7937"/>
              </w:tabs>
              <w:rPr>
                <w:rFonts w:ascii="宋体" w:hAnsi="宋体" w:eastAsia="宋体"/>
                <w:sz w:val="15"/>
                <w:szCs w:val="15"/>
              </w:rPr>
            </w:pPr>
            <w:r>
              <w:rPr>
                <w:rFonts w:hint="eastAsia" w:ascii="宋体" w:hAnsi="宋体" w:eastAsia="宋体"/>
                <w:sz w:val="15"/>
                <w:szCs w:val="15"/>
              </w:rPr>
              <w:t>4.其他法律法规规章文件规定应履行的责任。</w:t>
            </w:r>
          </w:p>
        </w:tc>
        <w:tc>
          <w:tcPr>
            <w:tcW w:w="2562" w:type="dxa"/>
            <w:vAlign w:val="center"/>
          </w:tcPr>
          <w:p>
            <w:pPr>
              <w:tabs>
                <w:tab w:val="left" w:pos="7937"/>
              </w:tabs>
              <w:rPr>
                <w:rFonts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tabs>
                <w:tab w:val="left" w:pos="7937"/>
              </w:tabs>
              <w:rPr>
                <w:rFonts w:ascii="宋体" w:hAnsi="宋体" w:eastAsia="宋体"/>
                <w:sz w:val="15"/>
                <w:szCs w:val="15"/>
              </w:rPr>
            </w:pPr>
            <w:r>
              <w:rPr>
                <w:rFonts w:hint="eastAsia" w:ascii="宋体" w:hAnsi="宋体" w:eastAsia="宋体"/>
                <w:sz w:val="15"/>
                <w:szCs w:val="15"/>
              </w:rPr>
              <w:t>1、不符合条件的申请，违规受理并通过初评，造成不良影响的；</w:t>
            </w:r>
          </w:p>
          <w:p>
            <w:pPr>
              <w:tabs>
                <w:tab w:val="left" w:pos="7937"/>
              </w:tabs>
              <w:rPr>
                <w:rFonts w:ascii="宋体" w:hAnsi="宋体" w:eastAsia="宋体"/>
                <w:sz w:val="15"/>
                <w:szCs w:val="15"/>
              </w:rPr>
            </w:pPr>
            <w:r>
              <w:rPr>
                <w:rFonts w:hint="eastAsia" w:ascii="宋体" w:hAnsi="宋体" w:eastAsia="宋体"/>
                <w:sz w:val="15"/>
                <w:szCs w:val="15"/>
              </w:rPr>
              <w:t>2、未经批准擅自举办表彰奖励活动的；</w:t>
            </w:r>
          </w:p>
          <w:p>
            <w:pPr>
              <w:tabs>
                <w:tab w:val="left" w:pos="7937"/>
              </w:tabs>
              <w:rPr>
                <w:rFonts w:ascii="宋体" w:hAnsi="宋体" w:eastAsia="宋体"/>
                <w:sz w:val="15"/>
                <w:szCs w:val="15"/>
              </w:rPr>
            </w:pPr>
            <w:r>
              <w:rPr>
                <w:rFonts w:hint="eastAsia" w:ascii="宋体" w:hAnsi="宋体" w:eastAsia="宋体"/>
                <w:sz w:val="15"/>
                <w:szCs w:val="15"/>
              </w:rPr>
              <w:t>3、向参评单位和个人收取费用的；</w:t>
            </w:r>
          </w:p>
          <w:p>
            <w:pPr>
              <w:tabs>
                <w:tab w:val="left" w:pos="7937"/>
              </w:tabs>
              <w:rPr>
                <w:rFonts w:ascii="宋体" w:hAnsi="宋体" w:eastAsia="宋体"/>
                <w:sz w:val="15"/>
                <w:szCs w:val="15"/>
              </w:rPr>
            </w:pPr>
            <w:r>
              <w:rPr>
                <w:rFonts w:hint="eastAsia" w:ascii="宋体" w:hAnsi="宋体" w:eastAsia="宋体"/>
                <w:sz w:val="15"/>
                <w:szCs w:val="15"/>
              </w:rPr>
              <w:t>4、未按照规定进行公示的；</w:t>
            </w:r>
          </w:p>
          <w:p>
            <w:pPr>
              <w:tabs>
                <w:tab w:val="left" w:pos="7937"/>
              </w:tabs>
              <w:rPr>
                <w:rFonts w:ascii="宋体" w:hAnsi="宋体" w:eastAsia="宋体"/>
                <w:sz w:val="15"/>
                <w:szCs w:val="15"/>
              </w:rPr>
            </w:pPr>
            <w:r>
              <w:rPr>
                <w:rFonts w:hint="eastAsia" w:ascii="宋体" w:hAnsi="宋体" w:eastAsia="宋体"/>
                <w:sz w:val="15"/>
                <w:szCs w:val="15"/>
              </w:rPr>
              <w:t>5、工作中滥用职权、徇私舞弊、玩忽职守造成不良后果的；</w:t>
            </w:r>
          </w:p>
          <w:p>
            <w:pPr>
              <w:tabs>
                <w:tab w:val="left" w:pos="7937"/>
              </w:tabs>
              <w:rPr>
                <w:rFonts w:ascii="宋体" w:hAnsi="宋体" w:eastAsia="宋体"/>
                <w:sz w:val="15"/>
                <w:szCs w:val="15"/>
              </w:rPr>
            </w:pPr>
            <w:r>
              <w:rPr>
                <w:rFonts w:hint="eastAsia" w:ascii="宋体" w:hAnsi="宋体" w:eastAsia="宋体"/>
                <w:sz w:val="15"/>
                <w:szCs w:val="15"/>
              </w:rPr>
              <w:t>6、工作中发生贪污腐败行为的；</w:t>
            </w:r>
          </w:p>
          <w:p>
            <w:pPr>
              <w:widowControl/>
              <w:jc w:val="left"/>
              <w:rPr>
                <w:rFonts w:ascii="宋体" w:hAnsi="宋体" w:eastAsia="宋体"/>
                <w:sz w:val="15"/>
                <w:szCs w:val="15"/>
              </w:rPr>
            </w:pPr>
            <w:r>
              <w:rPr>
                <w:rFonts w:hint="eastAsia" w:ascii="宋体" w:hAnsi="宋体" w:eastAsia="宋体"/>
                <w:sz w:val="15"/>
                <w:szCs w:val="15"/>
              </w:rPr>
              <w:t>7、其他违反法律法规规章文件规定的行为。</w:t>
            </w:r>
          </w:p>
        </w:tc>
        <w:tc>
          <w:tcPr>
            <w:tcW w:w="713" w:type="dxa"/>
            <w:vAlign w:val="center"/>
          </w:tcPr>
          <w:p>
            <w:pPr>
              <w:jc w:val="center"/>
              <w:rPr>
                <w:rFonts w:ascii="宋体" w:hAnsi="宋体" w:eastAsia="宋体" w:cs="宋体"/>
                <w:color w:val="000000"/>
                <w:sz w:val="15"/>
                <w:szCs w:val="15"/>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32" w:hRule="atLeast"/>
          <w:tblHeader/>
          <w:jc w:val="center"/>
        </w:trPr>
        <w:tc>
          <w:tcPr>
            <w:tcW w:w="709"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54</w:t>
            </w:r>
          </w:p>
        </w:tc>
        <w:tc>
          <w:tcPr>
            <w:tcW w:w="1100"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行政奖励</w:t>
            </w:r>
          </w:p>
        </w:tc>
        <w:tc>
          <w:tcPr>
            <w:tcW w:w="1134" w:type="dxa"/>
            <w:vAlign w:val="center"/>
          </w:tcPr>
          <w:p>
            <w:pPr>
              <w:rPr>
                <w:rFonts w:ascii="宋体" w:hAnsi="宋体" w:eastAsia="宋体" w:cs="宋体"/>
                <w:color w:val="000000"/>
                <w:sz w:val="15"/>
                <w:szCs w:val="15"/>
              </w:rPr>
            </w:pPr>
            <w:r>
              <w:rPr>
                <w:rFonts w:hint="eastAsia" w:ascii="宋体" w:hAnsi="宋体" w:eastAsia="宋体" w:cs="宋体"/>
                <w:color w:val="000000"/>
                <w:sz w:val="15"/>
                <w:szCs w:val="15"/>
              </w:rPr>
              <w:t>对作出突出贡献的营业性演出社会义务监督员的表彰</w:t>
            </w:r>
          </w:p>
        </w:tc>
        <w:tc>
          <w:tcPr>
            <w:tcW w:w="1134" w:type="dxa"/>
            <w:vAlign w:val="center"/>
          </w:tcPr>
          <w:p>
            <w:pPr>
              <w:jc w:val="center"/>
              <w:rPr>
                <w:rFonts w:ascii="宋体" w:hAnsi="宋体" w:eastAsia="宋体" w:cs="宋体"/>
                <w:color w:val="000000"/>
                <w:sz w:val="15"/>
                <w:szCs w:val="15"/>
              </w:rPr>
            </w:pPr>
            <w:r>
              <w:rPr>
                <w:rFonts w:hint="eastAsia" w:ascii="宋体" w:hAnsi="宋体" w:eastAsia="宋体" w:cs="宋体"/>
                <w:color w:val="000000"/>
                <w:sz w:val="15"/>
                <w:szCs w:val="15"/>
              </w:rPr>
              <w:t>涞源县文化</w:t>
            </w:r>
          </w:p>
          <w:p>
            <w:pPr>
              <w:jc w:val="center"/>
              <w:rPr>
                <w:rFonts w:ascii="宋体" w:hAnsi="宋体" w:eastAsia="宋体" w:cs="宋体"/>
                <w:color w:val="000000"/>
                <w:sz w:val="15"/>
                <w:szCs w:val="15"/>
              </w:rPr>
            </w:pPr>
            <w:r>
              <w:rPr>
                <w:rFonts w:hint="eastAsia" w:ascii="宋体" w:hAnsi="宋体" w:eastAsia="宋体" w:cs="宋体"/>
                <w:color w:val="000000"/>
                <w:sz w:val="15"/>
                <w:szCs w:val="15"/>
              </w:rPr>
              <w:t>广电和旅游局</w:t>
            </w:r>
          </w:p>
        </w:tc>
        <w:tc>
          <w:tcPr>
            <w:tcW w:w="3969" w:type="dxa"/>
            <w:vAlign w:val="center"/>
          </w:tcPr>
          <w:p>
            <w:pPr>
              <w:widowControl/>
              <w:shd w:val="clear" w:color="auto" w:fill="FFFFFF"/>
              <w:ind w:firstLine="300" w:firstLineChars="200"/>
              <w:jc w:val="left"/>
              <w:rPr>
                <w:rFonts w:ascii="宋体" w:hAnsi="宋体" w:eastAsia="宋体" w:cs="宋体"/>
                <w:color w:val="333333"/>
                <w:sz w:val="15"/>
                <w:szCs w:val="15"/>
              </w:rPr>
            </w:pPr>
            <w:r>
              <w:rPr>
                <w:rFonts w:hint="eastAsia" w:ascii="宋体" w:hAnsi="宋体" w:eastAsia="宋体" w:cs="宋体"/>
                <w:kern w:val="0"/>
                <w:sz w:val="15"/>
                <w:szCs w:val="15"/>
              </w:rPr>
              <w:t>《营业性演出管理条例》;依据文号:国务院令第528号发布，第666号予以修改;条款号:第三十四条</w:t>
            </w:r>
            <w:r>
              <w:rPr>
                <w:rFonts w:hint="eastAsia" w:ascii="宋体" w:hAnsi="宋体" w:eastAsia="宋体" w:cs="宋体"/>
                <w:color w:val="333333"/>
                <w:kern w:val="0"/>
                <w:sz w:val="15"/>
                <w:szCs w:val="15"/>
                <w:shd w:val="clear" w:color="auto" w:fill="FFFFFF"/>
              </w:rPr>
              <w:t>县级以上地方人民政府文化主管部门应当充分发挥文化执法机构的作用，并可以聘请社会义务监督员对营业性演出进行监督。 任何单位或者个人可以采取电话、手机短信等方式举报违反本条例规定的行为。县级以上地方人民政府文化主管部门应当向社会公布举报电话，并保证随时有人接听。 县级以上地方人民政府文化主管部门接到社会义务监督员的报告或者公众的举报，应当作出记录，立即赶赴现场进行调查、处理，并自处理完毕之日起7日内公布结果。 县级以上地方人民政府文化主管部门对作出突出贡献的社会义务监督员应当给予表彰；公众举报经调查核实的，应当对举报人给予奖励。</w:t>
            </w:r>
          </w:p>
          <w:p>
            <w:pPr>
              <w:rPr>
                <w:rFonts w:ascii="宋体" w:hAnsi="宋体" w:eastAsia="宋体" w:cs="宋体"/>
                <w:kern w:val="0"/>
                <w:sz w:val="15"/>
                <w:szCs w:val="15"/>
              </w:rPr>
            </w:pPr>
          </w:p>
        </w:tc>
        <w:tc>
          <w:tcPr>
            <w:tcW w:w="2541" w:type="dxa"/>
            <w:vAlign w:val="center"/>
          </w:tcPr>
          <w:p>
            <w:pPr>
              <w:tabs>
                <w:tab w:val="left" w:pos="7937"/>
              </w:tabs>
              <w:rPr>
                <w:rFonts w:ascii="宋体" w:hAnsi="宋体" w:eastAsia="宋体"/>
                <w:sz w:val="15"/>
                <w:szCs w:val="15"/>
              </w:rPr>
            </w:pPr>
            <w:r>
              <w:rPr>
                <w:rFonts w:hint="eastAsia" w:ascii="宋体" w:hAnsi="宋体" w:eastAsia="宋体"/>
                <w:sz w:val="15"/>
                <w:szCs w:val="15"/>
              </w:rPr>
              <w:t>1.组织推荐责任：严格按照表彰奖励规定的条件、程序，组织推荐工作，对推荐对象进行初审。</w:t>
            </w:r>
          </w:p>
          <w:p>
            <w:pPr>
              <w:tabs>
                <w:tab w:val="left" w:pos="7937"/>
              </w:tabs>
              <w:rPr>
                <w:rFonts w:ascii="宋体" w:hAnsi="宋体" w:eastAsia="宋体"/>
                <w:sz w:val="15"/>
                <w:szCs w:val="15"/>
              </w:rPr>
            </w:pPr>
            <w:r>
              <w:rPr>
                <w:rFonts w:hint="eastAsia" w:ascii="宋体" w:hAnsi="宋体" w:eastAsia="宋体"/>
                <w:sz w:val="15"/>
                <w:szCs w:val="15"/>
              </w:rPr>
              <w:t>2.审核公示责任：对符合条件的推荐对象进行审核，并按照有关要求进行公示。</w:t>
            </w:r>
          </w:p>
          <w:p>
            <w:pPr>
              <w:tabs>
                <w:tab w:val="left" w:pos="7937"/>
              </w:tabs>
              <w:rPr>
                <w:rFonts w:ascii="宋体" w:hAnsi="宋体" w:eastAsia="宋体"/>
                <w:sz w:val="15"/>
                <w:szCs w:val="15"/>
              </w:rPr>
            </w:pPr>
            <w:r>
              <w:rPr>
                <w:rFonts w:hint="eastAsia" w:ascii="宋体" w:hAnsi="宋体" w:eastAsia="宋体"/>
                <w:sz w:val="15"/>
                <w:szCs w:val="15"/>
              </w:rPr>
              <w:t>3.表彰责任：按照程序报请市政府研究决定，以市政府名义表彰。</w:t>
            </w:r>
          </w:p>
          <w:p>
            <w:pPr>
              <w:tabs>
                <w:tab w:val="left" w:pos="7937"/>
              </w:tabs>
              <w:rPr>
                <w:rFonts w:ascii="宋体" w:hAnsi="宋体" w:eastAsia="宋体"/>
                <w:sz w:val="15"/>
                <w:szCs w:val="15"/>
              </w:rPr>
            </w:pPr>
            <w:r>
              <w:rPr>
                <w:rFonts w:hint="eastAsia" w:ascii="宋体" w:hAnsi="宋体" w:eastAsia="宋体"/>
                <w:sz w:val="15"/>
                <w:szCs w:val="15"/>
              </w:rPr>
              <w:t>4.其他法律法规规章文件规定应履行的责任。</w:t>
            </w:r>
          </w:p>
        </w:tc>
        <w:tc>
          <w:tcPr>
            <w:tcW w:w="2562" w:type="dxa"/>
            <w:vAlign w:val="center"/>
          </w:tcPr>
          <w:p>
            <w:pPr>
              <w:tabs>
                <w:tab w:val="left" w:pos="7937"/>
              </w:tabs>
              <w:rPr>
                <w:rFonts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tabs>
                <w:tab w:val="left" w:pos="7937"/>
              </w:tabs>
              <w:rPr>
                <w:rFonts w:ascii="宋体" w:hAnsi="宋体" w:eastAsia="宋体"/>
                <w:sz w:val="15"/>
                <w:szCs w:val="15"/>
              </w:rPr>
            </w:pPr>
            <w:r>
              <w:rPr>
                <w:rFonts w:hint="eastAsia" w:ascii="宋体" w:hAnsi="宋体" w:eastAsia="宋体"/>
                <w:sz w:val="15"/>
                <w:szCs w:val="15"/>
              </w:rPr>
              <w:t>1、不符合条件的申请，违规受理并通过初评，造成不良影响的；</w:t>
            </w:r>
          </w:p>
          <w:p>
            <w:pPr>
              <w:tabs>
                <w:tab w:val="left" w:pos="7937"/>
              </w:tabs>
              <w:rPr>
                <w:rFonts w:ascii="宋体" w:hAnsi="宋体" w:eastAsia="宋体"/>
                <w:sz w:val="15"/>
                <w:szCs w:val="15"/>
              </w:rPr>
            </w:pPr>
            <w:r>
              <w:rPr>
                <w:rFonts w:hint="eastAsia" w:ascii="宋体" w:hAnsi="宋体" w:eastAsia="宋体"/>
                <w:sz w:val="15"/>
                <w:szCs w:val="15"/>
              </w:rPr>
              <w:t>2、未经批准擅自举办表彰奖励活动的；</w:t>
            </w:r>
          </w:p>
          <w:p>
            <w:pPr>
              <w:tabs>
                <w:tab w:val="left" w:pos="7937"/>
              </w:tabs>
              <w:rPr>
                <w:rFonts w:ascii="宋体" w:hAnsi="宋体" w:eastAsia="宋体"/>
                <w:sz w:val="15"/>
                <w:szCs w:val="15"/>
              </w:rPr>
            </w:pPr>
            <w:r>
              <w:rPr>
                <w:rFonts w:hint="eastAsia" w:ascii="宋体" w:hAnsi="宋体" w:eastAsia="宋体"/>
                <w:sz w:val="15"/>
                <w:szCs w:val="15"/>
              </w:rPr>
              <w:t>3、向参评单位和个人收取费用的；</w:t>
            </w:r>
          </w:p>
          <w:p>
            <w:pPr>
              <w:tabs>
                <w:tab w:val="left" w:pos="7937"/>
              </w:tabs>
              <w:rPr>
                <w:rFonts w:ascii="宋体" w:hAnsi="宋体" w:eastAsia="宋体"/>
                <w:sz w:val="15"/>
                <w:szCs w:val="15"/>
              </w:rPr>
            </w:pPr>
            <w:r>
              <w:rPr>
                <w:rFonts w:hint="eastAsia" w:ascii="宋体" w:hAnsi="宋体" w:eastAsia="宋体"/>
                <w:sz w:val="15"/>
                <w:szCs w:val="15"/>
              </w:rPr>
              <w:t>4、未按照规定进行公示的；</w:t>
            </w:r>
          </w:p>
          <w:p>
            <w:pPr>
              <w:tabs>
                <w:tab w:val="left" w:pos="7937"/>
              </w:tabs>
              <w:rPr>
                <w:rFonts w:ascii="宋体" w:hAnsi="宋体" w:eastAsia="宋体"/>
                <w:sz w:val="15"/>
                <w:szCs w:val="15"/>
              </w:rPr>
            </w:pPr>
            <w:r>
              <w:rPr>
                <w:rFonts w:hint="eastAsia" w:ascii="宋体" w:hAnsi="宋体" w:eastAsia="宋体"/>
                <w:sz w:val="15"/>
                <w:szCs w:val="15"/>
              </w:rPr>
              <w:t>5、工作中滥用职权、徇私舞弊、玩忽职守造成不良后果的；</w:t>
            </w:r>
          </w:p>
          <w:p>
            <w:pPr>
              <w:tabs>
                <w:tab w:val="left" w:pos="7937"/>
              </w:tabs>
              <w:rPr>
                <w:rFonts w:ascii="宋体" w:hAnsi="宋体" w:eastAsia="宋体"/>
                <w:sz w:val="15"/>
                <w:szCs w:val="15"/>
              </w:rPr>
            </w:pPr>
            <w:r>
              <w:rPr>
                <w:rFonts w:hint="eastAsia" w:ascii="宋体" w:hAnsi="宋体" w:eastAsia="宋体"/>
                <w:sz w:val="15"/>
                <w:szCs w:val="15"/>
              </w:rPr>
              <w:t>6、工作中发生贪污腐败行为的；</w:t>
            </w:r>
          </w:p>
          <w:p>
            <w:pPr>
              <w:widowControl/>
              <w:jc w:val="left"/>
              <w:rPr>
                <w:rFonts w:ascii="宋体" w:hAnsi="宋体" w:eastAsia="宋体"/>
                <w:sz w:val="15"/>
                <w:szCs w:val="15"/>
              </w:rPr>
            </w:pPr>
            <w:r>
              <w:rPr>
                <w:rFonts w:hint="eastAsia" w:ascii="宋体" w:hAnsi="宋体" w:eastAsia="宋体"/>
                <w:sz w:val="15"/>
                <w:szCs w:val="15"/>
              </w:rPr>
              <w:t>7、其他违反法律法规规章文件规定的行为。</w:t>
            </w:r>
          </w:p>
        </w:tc>
        <w:tc>
          <w:tcPr>
            <w:tcW w:w="713" w:type="dxa"/>
            <w:vAlign w:val="center"/>
          </w:tcPr>
          <w:p>
            <w:pPr>
              <w:jc w:val="center"/>
              <w:rPr>
                <w:rFonts w:ascii="宋体" w:hAnsi="宋体" w:eastAsia="宋体" w:cs="宋体"/>
                <w:color w:val="000000"/>
                <w:sz w:val="15"/>
                <w:szCs w:val="15"/>
              </w:rPr>
            </w:pPr>
          </w:p>
        </w:tc>
      </w:tr>
    </w:tbl>
    <w:p>
      <w:pPr>
        <w:rPr>
          <w:rFonts w:ascii="宋体" w:hAnsi="宋体" w:eastAsia="宋体" w:cs="宋体"/>
          <w:sz w:val="15"/>
          <w:szCs w:val="15"/>
        </w:rPr>
      </w:pPr>
    </w:p>
    <w:p>
      <w:pPr>
        <w:rPr>
          <w:sz w:val="15"/>
          <w:szCs w:val="15"/>
        </w:rPr>
      </w:pPr>
    </w:p>
    <w:p>
      <w:pPr>
        <w:rPr>
          <w:sz w:val="15"/>
          <w:szCs w:val="15"/>
        </w:rPr>
      </w:pPr>
    </w:p>
    <w:sectPr>
      <w:pgSz w:w="16838" w:h="11906" w:orient="landscape"/>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serif">
    <w:altName w:val="Courier New"/>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885931"/>
    <w:rsid w:val="00001A24"/>
    <w:rsid w:val="00010D78"/>
    <w:rsid w:val="000123AF"/>
    <w:rsid w:val="00033583"/>
    <w:rsid w:val="000B684F"/>
    <w:rsid w:val="000F0544"/>
    <w:rsid w:val="000F4211"/>
    <w:rsid w:val="00105B59"/>
    <w:rsid w:val="001139D1"/>
    <w:rsid w:val="0014663F"/>
    <w:rsid w:val="00147BAA"/>
    <w:rsid w:val="00154B62"/>
    <w:rsid w:val="00165DC1"/>
    <w:rsid w:val="0016641F"/>
    <w:rsid w:val="001A4AF0"/>
    <w:rsid w:val="001F36EE"/>
    <w:rsid w:val="002155D1"/>
    <w:rsid w:val="00282FDF"/>
    <w:rsid w:val="00306C35"/>
    <w:rsid w:val="00321C3F"/>
    <w:rsid w:val="00321E5C"/>
    <w:rsid w:val="003A2028"/>
    <w:rsid w:val="003A6B4B"/>
    <w:rsid w:val="003E64FE"/>
    <w:rsid w:val="003F3877"/>
    <w:rsid w:val="00406E44"/>
    <w:rsid w:val="004200EF"/>
    <w:rsid w:val="00452D0F"/>
    <w:rsid w:val="00456FB5"/>
    <w:rsid w:val="00497364"/>
    <w:rsid w:val="00583259"/>
    <w:rsid w:val="005A5B65"/>
    <w:rsid w:val="00600131"/>
    <w:rsid w:val="00607315"/>
    <w:rsid w:val="0061615E"/>
    <w:rsid w:val="00660E46"/>
    <w:rsid w:val="0069586B"/>
    <w:rsid w:val="006C6821"/>
    <w:rsid w:val="006D516C"/>
    <w:rsid w:val="006F7C99"/>
    <w:rsid w:val="007301D4"/>
    <w:rsid w:val="007A225B"/>
    <w:rsid w:val="007D5581"/>
    <w:rsid w:val="00837838"/>
    <w:rsid w:val="00840262"/>
    <w:rsid w:val="008412F8"/>
    <w:rsid w:val="00870F9B"/>
    <w:rsid w:val="00885931"/>
    <w:rsid w:val="00891FB3"/>
    <w:rsid w:val="008B7F67"/>
    <w:rsid w:val="008C6559"/>
    <w:rsid w:val="008F7F16"/>
    <w:rsid w:val="00940EE9"/>
    <w:rsid w:val="00980849"/>
    <w:rsid w:val="009D54D3"/>
    <w:rsid w:val="009E5572"/>
    <w:rsid w:val="009F2E7E"/>
    <w:rsid w:val="00A31DCD"/>
    <w:rsid w:val="00A51A7A"/>
    <w:rsid w:val="00A96ECE"/>
    <w:rsid w:val="00AA3E8B"/>
    <w:rsid w:val="00AC37FA"/>
    <w:rsid w:val="00AF2A6F"/>
    <w:rsid w:val="00B03D08"/>
    <w:rsid w:val="00B07E95"/>
    <w:rsid w:val="00B3418A"/>
    <w:rsid w:val="00B4635F"/>
    <w:rsid w:val="00B7758B"/>
    <w:rsid w:val="00BA0344"/>
    <w:rsid w:val="00C338BA"/>
    <w:rsid w:val="00C41E7D"/>
    <w:rsid w:val="00C46607"/>
    <w:rsid w:val="00CC1FA1"/>
    <w:rsid w:val="00CC5CB9"/>
    <w:rsid w:val="00CE33F9"/>
    <w:rsid w:val="00D03BB1"/>
    <w:rsid w:val="00D16C63"/>
    <w:rsid w:val="00D97578"/>
    <w:rsid w:val="00DF09D8"/>
    <w:rsid w:val="00F046B6"/>
    <w:rsid w:val="00F30632"/>
    <w:rsid w:val="06B028C8"/>
    <w:rsid w:val="0803611C"/>
    <w:rsid w:val="0A0E2738"/>
    <w:rsid w:val="0FCE1137"/>
    <w:rsid w:val="107D4702"/>
    <w:rsid w:val="162E23CA"/>
    <w:rsid w:val="173739CD"/>
    <w:rsid w:val="17943FF2"/>
    <w:rsid w:val="19F44757"/>
    <w:rsid w:val="1A7750BD"/>
    <w:rsid w:val="1B092CBF"/>
    <w:rsid w:val="22906728"/>
    <w:rsid w:val="248D3CA4"/>
    <w:rsid w:val="288A497C"/>
    <w:rsid w:val="2A2A7A6A"/>
    <w:rsid w:val="2AD250D1"/>
    <w:rsid w:val="2CB93E7F"/>
    <w:rsid w:val="2F6A5092"/>
    <w:rsid w:val="36921BFD"/>
    <w:rsid w:val="3AFE795B"/>
    <w:rsid w:val="3B425614"/>
    <w:rsid w:val="566E07EC"/>
    <w:rsid w:val="56D46031"/>
    <w:rsid w:val="590C74FE"/>
    <w:rsid w:val="5A8C638E"/>
    <w:rsid w:val="5D3179FE"/>
    <w:rsid w:val="61201A75"/>
    <w:rsid w:val="622B2561"/>
    <w:rsid w:val="63F724B9"/>
    <w:rsid w:val="66754A73"/>
    <w:rsid w:val="69244C8B"/>
    <w:rsid w:val="6AAC740A"/>
    <w:rsid w:val="6BF654CE"/>
    <w:rsid w:val="70D814B1"/>
    <w:rsid w:val="72F6664A"/>
    <w:rsid w:val="74CD5188"/>
    <w:rsid w:val="767D60BF"/>
    <w:rsid w:val="785E65E6"/>
    <w:rsid w:val="7CF35821"/>
    <w:rsid w:val="7E0075E6"/>
    <w:rsid w:val="7E0A48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heme="minorBidi"/>
      <w:kern w:val="2"/>
      <w:sz w:val="32"/>
      <w:szCs w:val="3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9"/>
    <w:uiPriority w:val="0"/>
    <w:pPr>
      <w:tabs>
        <w:tab w:val="center" w:pos="4153"/>
        <w:tab w:val="right" w:pos="8306"/>
      </w:tabs>
      <w:snapToGrid w:val="0"/>
      <w:jc w:val="left"/>
    </w:pPr>
    <w:rPr>
      <w:sz w:val="18"/>
      <w:szCs w:val="18"/>
    </w:rPr>
  </w:style>
  <w:style w:type="paragraph" w:styleId="3">
    <w:name w:val="header"/>
    <w:basedOn w:val="1"/>
    <w:link w:val="18"/>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0"/>
    <w:rPr>
      <w:b/>
    </w:rPr>
  </w:style>
  <w:style w:type="character" w:styleId="8">
    <w:name w:val="Emphasis"/>
    <w:basedOn w:val="6"/>
    <w:qFormat/>
    <w:uiPriority w:val="0"/>
  </w:style>
  <w:style w:type="character" w:styleId="9">
    <w:name w:val="HTML Definition"/>
    <w:basedOn w:val="6"/>
    <w:qFormat/>
    <w:uiPriority w:val="0"/>
  </w:style>
  <w:style w:type="character" w:styleId="10">
    <w:name w:val="HTML Variable"/>
    <w:basedOn w:val="6"/>
    <w:qFormat/>
    <w:uiPriority w:val="0"/>
  </w:style>
  <w:style w:type="character" w:styleId="11">
    <w:name w:val="Hyperlink"/>
    <w:basedOn w:val="6"/>
    <w:qFormat/>
    <w:uiPriority w:val="0"/>
    <w:rPr>
      <w:color w:val="338DE6"/>
      <w:u w:val="none"/>
    </w:rPr>
  </w:style>
  <w:style w:type="character" w:styleId="12">
    <w:name w:val="HTML Code"/>
    <w:basedOn w:val="6"/>
    <w:qFormat/>
    <w:uiPriority w:val="0"/>
    <w:rPr>
      <w:rFonts w:hint="default" w:ascii="serif" w:hAnsi="serif" w:eastAsia="serif" w:cs="serif"/>
      <w:sz w:val="21"/>
      <w:szCs w:val="21"/>
    </w:rPr>
  </w:style>
  <w:style w:type="character" w:styleId="13">
    <w:name w:val="HTML Cite"/>
    <w:basedOn w:val="6"/>
    <w:qFormat/>
    <w:uiPriority w:val="0"/>
  </w:style>
  <w:style w:type="character" w:styleId="14">
    <w:name w:val="HTML Keyboard"/>
    <w:basedOn w:val="6"/>
    <w:qFormat/>
    <w:uiPriority w:val="0"/>
    <w:rPr>
      <w:rFonts w:ascii="serif" w:hAnsi="serif" w:eastAsia="serif" w:cs="serif"/>
      <w:sz w:val="21"/>
      <w:szCs w:val="21"/>
    </w:rPr>
  </w:style>
  <w:style w:type="character" w:styleId="15">
    <w:name w:val="HTML Sample"/>
    <w:basedOn w:val="6"/>
    <w:qFormat/>
    <w:uiPriority w:val="0"/>
    <w:rPr>
      <w:rFonts w:hint="default" w:ascii="serif" w:hAnsi="serif" w:eastAsia="serif" w:cs="serif"/>
      <w:sz w:val="21"/>
      <w:szCs w:val="21"/>
    </w:rPr>
  </w:style>
  <w:style w:type="character" w:customStyle="1" w:styleId="16">
    <w:name w:val="fontborder"/>
    <w:basedOn w:val="6"/>
    <w:qFormat/>
    <w:uiPriority w:val="0"/>
    <w:rPr>
      <w:bdr w:val="single" w:color="000000" w:sz="6" w:space="0"/>
    </w:rPr>
  </w:style>
  <w:style w:type="character" w:customStyle="1" w:styleId="17">
    <w:name w:val="fontstrikethrough"/>
    <w:basedOn w:val="6"/>
    <w:qFormat/>
    <w:uiPriority w:val="0"/>
    <w:rPr>
      <w:strike/>
    </w:rPr>
  </w:style>
  <w:style w:type="character" w:customStyle="1" w:styleId="18">
    <w:name w:val="页眉 Char"/>
    <w:basedOn w:val="6"/>
    <w:link w:val="3"/>
    <w:uiPriority w:val="0"/>
    <w:rPr>
      <w:rFonts w:eastAsia="仿宋_GB2312" w:cstheme="minorBidi"/>
      <w:kern w:val="2"/>
      <w:sz w:val="18"/>
      <w:szCs w:val="18"/>
    </w:rPr>
  </w:style>
  <w:style w:type="character" w:customStyle="1" w:styleId="19">
    <w:name w:val="页脚 Char"/>
    <w:basedOn w:val="6"/>
    <w:link w:val="2"/>
    <w:uiPriority w:val="0"/>
    <w:rPr>
      <w:rFonts w:eastAsia="仿宋_GB2312"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5F3920-7655-4ADD-8F99-3776E59BCDF2}">
  <ds:schemaRefs/>
</ds:datastoreItem>
</file>

<file path=docProps/app.xml><?xml version="1.0" encoding="utf-8"?>
<Properties xmlns="http://schemas.openxmlformats.org/officeDocument/2006/extended-properties" xmlns:vt="http://schemas.openxmlformats.org/officeDocument/2006/docPropsVTypes">
  <Template>Normal</Template>
  <Pages>54</Pages>
  <Words>7875</Words>
  <Characters>44888</Characters>
  <Lines>374</Lines>
  <Paragraphs>105</Paragraphs>
  <TotalTime>0</TotalTime>
  <ScaleCrop>false</ScaleCrop>
  <LinksUpToDate>false</LinksUpToDate>
  <CharactersWithSpaces>52658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2021-04-26T05:57:00Z</dcterms:created>
  <dc:creator>Administrator</dc:creator>
  <cp:lastModifiedBy>dh</cp:lastModifiedBy>
  <cp:lastPrinted>2020-11-05T05:57:00Z</cp:lastPrinted>
  <dcterms:modified xsi:type="dcterms:W3CDTF">2021-06-18T06:00:59Z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79E50892B57040C6935A5875083047F3</vt:lpwstr>
  </property>
</Properties>
</file>